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4B40" w14:textId="0841DCFA" w:rsidR="004B3045" w:rsidRDefault="004B3045" w:rsidP="00702D53">
      <w:pPr>
        <w:spacing w:after="0"/>
        <w:ind w:left="-851"/>
        <w:jc w:val="center"/>
        <w:rPr>
          <w:rFonts w:ascii="Georgia" w:hAnsi="Georgia"/>
          <w:sz w:val="32"/>
          <w:szCs w:val="32"/>
          <w:u w:val="single"/>
        </w:rPr>
      </w:pPr>
      <w:bookmarkStart w:id="0" w:name="_GoBack"/>
      <w:r>
        <w:rPr>
          <w:noProof/>
          <w:lang w:eastAsia="el-GR"/>
        </w:rPr>
        <w:drawing>
          <wp:inline distT="0" distB="0" distL="0" distR="0" wp14:anchorId="61C71997" wp14:editId="50139B7D">
            <wp:extent cx="6457950" cy="950595"/>
            <wp:effectExtent l="0" t="0" r="0" b="1905"/>
            <wp:docPr id="6" name="Εικόνα 6" descr="https://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uop.gr/tsdie/images/top-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2685" cy="951292"/>
                    </a:xfrm>
                    <a:prstGeom prst="rect">
                      <a:avLst/>
                    </a:prstGeom>
                    <a:noFill/>
                    <a:ln>
                      <a:noFill/>
                    </a:ln>
                  </pic:spPr>
                </pic:pic>
              </a:graphicData>
            </a:graphic>
          </wp:inline>
        </w:drawing>
      </w:r>
    </w:p>
    <w:p w14:paraId="56D96A00" w14:textId="77777777" w:rsidR="004B3045" w:rsidRDefault="004B3045" w:rsidP="004920AC">
      <w:pPr>
        <w:spacing w:after="0"/>
        <w:jc w:val="center"/>
        <w:rPr>
          <w:rFonts w:ascii="Georgia" w:hAnsi="Georgia"/>
          <w:sz w:val="32"/>
          <w:szCs w:val="32"/>
          <w:u w:val="single"/>
        </w:rPr>
      </w:pPr>
    </w:p>
    <w:p w14:paraId="7D27D3A4" w14:textId="77777777" w:rsidR="00702D53" w:rsidRDefault="00702D53" w:rsidP="004920AC">
      <w:pPr>
        <w:spacing w:after="0"/>
        <w:jc w:val="center"/>
        <w:rPr>
          <w:rFonts w:ascii="Georgia" w:hAnsi="Georgia"/>
          <w:sz w:val="32"/>
          <w:szCs w:val="32"/>
          <w:u w:val="single"/>
        </w:rPr>
      </w:pPr>
    </w:p>
    <w:p w14:paraId="7BEF3648" w14:textId="77777777" w:rsidR="00702D53" w:rsidRDefault="00702D53" w:rsidP="004920AC">
      <w:pPr>
        <w:spacing w:after="0"/>
        <w:jc w:val="center"/>
        <w:rPr>
          <w:rFonts w:ascii="Georgia" w:hAnsi="Georgia"/>
          <w:sz w:val="32"/>
          <w:szCs w:val="32"/>
          <w:u w:val="single"/>
        </w:rPr>
      </w:pPr>
    </w:p>
    <w:p w14:paraId="2302642A" w14:textId="77777777" w:rsidR="00702D53" w:rsidRDefault="00702D53" w:rsidP="004920AC">
      <w:pPr>
        <w:spacing w:after="0"/>
        <w:jc w:val="center"/>
        <w:rPr>
          <w:rFonts w:ascii="Georgia" w:hAnsi="Georgia"/>
          <w:sz w:val="32"/>
          <w:szCs w:val="32"/>
          <w:u w:val="single"/>
        </w:rPr>
      </w:pPr>
    </w:p>
    <w:p w14:paraId="4D3B107A" w14:textId="5EFF9AF5" w:rsidR="004920AC" w:rsidRDefault="004920AC" w:rsidP="004920AC">
      <w:pPr>
        <w:spacing w:after="0"/>
        <w:jc w:val="center"/>
        <w:rPr>
          <w:rFonts w:ascii="Georgia" w:hAnsi="Georgia"/>
          <w:sz w:val="32"/>
          <w:szCs w:val="32"/>
          <w:u w:val="single"/>
          <w:lang w:val="en-US"/>
        </w:rPr>
      </w:pPr>
      <w:r w:rsidRPr="00F26C47">
        <w:rPr>
          <w:rFonts w:ascii="Georgia" w:hAnsi="Georgia"/>
          <w:sz w:val="32"/>
          <w:szCs w:val="32"/>
          <w:u w:val="single"/>
        </w:rPr>
        <w:t xml:space="preserve">Δελτίο Τύπου </w:t>
      </w:r>
    </w:p>
    <w:p w14:paraId="4D3B107B" w14:textId="77777777" w:rsidR="002B665D" w:rsidRDefault="002B665D" w:rsidP="004920AC">
      <w:pPr>
        <w:spacing w:after="0"/>
        <w:jc w:val="center"/>
        <w:rPr>
          <w:rFonts w:ascii="Georgia" w:hAnsi="Georgia"/>
          <w:sz w:val="32"/>
          <w:szCs w:val="32"/>
          <w:u w:val="single"/>
          <w:lang w:val="en-US"/>
        </w:rPr>
      </w:pPr>
    </w:p>
    <w:p w14:paraId="4D3B107C" w14:textId="77777777" w:rsidR="002B665D" w:rsidRPr="002B665D" w:rsidRDefault="002B665D" w:rsidP="004920AC">
      <w:pPr>
        <w:spacing w:after="0"/>
        <w:jc w:val="center"/>
        <w:rPr>
          <w:rFonts w:ascii="Georgia" w:hAnsi="Georgia"/>
          <w:sz w:val="32"/>
          <w:szCs w:val="32"/>
          <w:u w:val="single"/>
          <w:lang w:val="en-US"/>
        </w:rPr>
      </w:pPr>
      <w:r w:rsidRPr="002B665D">
        <w:rPr>
          <w:rFonts w:ascii="Georgia" w:hAnsi="Georgia"/>
          <w:noProof/>
          <w:sz w:val="32"/>
          <w:szCs w:val="32"/>
          <w:lang w:eastAsia="el-GR"/>
        </w:rPr>
        <w:drawing>
          <wp:inline distT="0" distB="0" distL="0" distR="0" wp14:anchorId="4D3B10B4" wp14:editId="4D3B10B5">
            <wp:extent cx="2300288" cy="1533525"/>
            <wp:effectExtent l="19050" t="0" r="4762" b="0"/>
            <wp:docPr id="1" name="0 - Εικόνα" descr="ΜΙΤΤΥ ΚΑΙ ΠΑΝΗΓΥΡΙΚΟΣ ΦΡΑΓΚΙΟΓΛΟ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ΙΤΤΥ ΚΑΙ ΠΑΝΗΓΥΡΙΚΟΣ ΦΡΑΓΚΙΟΓΛΟΥ 2.JPG"/>
                    <pic:cNvPicPr/>
                  </pic:nvPicPr>
                  <pic:blipFill>
                    <a:blip r:embed="rId5" cstate="print"/>
                    <a:stretch>
                      <a:fillRect/>
                    </a:stretch>
                  </pic:blipFill>
                  <pic:spPr>
                    <a:xfrm>
                      <a:off x="0" y="0"/>
                      <a:ext cx="2300288" cy="1533525"/>
                    </a:xfrm>
                    <a:prstGeom prst="rect">
                      <a:avLst/>
                    </a:prstGeom>
                  </pic:spPr>
                </pic:pic>
              </a:graphicData>
            </a:graphic>
          </wp:inline>
        </w:drawing>
      </w:r>
      <w:r w:rsidRPr="002B665D">
        <w:rPr>
          <w:rFonts w:ascii="Georgia" w:hAnsi="Georgia"/>
          <w:noProof/>
          <w:sz w:val="32"/>
          <w:szCs w:val="32"/>
          <w:lang w:eastAsia="el-GR"/>
        </w:rPr>
        <w:drawing>
          <wp:inline distT="0" distB="0" distL="0" distR="0" wp14:anchorId="4D3B10B6" wp14:editId="4D3B10B7">
            <wp:extent cx="2305050" cy="1536700"/>
            <wp:effectExtent l="19050" t="0" r="0" b="0"/>
            <wp:docPr id="2" name="1 - Εικόνα" descr="ΜΙΤΤΥ ΚΑΙ ΠΑΝΗΓΥΡΙΚΟΣ ΦΡΑΓΚΙΟΓΛΟΥ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ΙΤΤΥ ΚΑΙ ΠΑΝΗΓΥΡΙΚΟΣ ΦΡΑΓΚΙΟΓΛΟΥ 7.JPG"/>
                    <pic:cNvPicPr/>
                  </pic:nvPicPr>
                  <pic:blipFill>
                    <a:blip r:embed="rId6" cstate="print"/>
                    <a:stretch>
                      <a:fillRect/>
                    </a:stretch>
                  </pic:blipFill>
                  <pic:spPr>
                    <a:xfrm>
                      <a:off x="0" y="0"/>
                      <a:ext cx="2305050" cy="1536700"/>
                    </a:xfrm>
                    <a:prstGeom prst="rect">
                      <a:avLst/>
                    </a:prstGeom>
                  </pic:spPr>
                </pic:pic>
              </a:graphicData>
            </a:graphic>
          </wp:inline>
        </w:drawing>
      </w:r>
    </w:p>
    <w:p w14:paraId="4D3B107D" w14:textId="77777777" w:rsidR="004920AC" w:rsidRDefault="004920AC" w:rsidP="004920AC">
      <w:pPr>
        <w:spacing w:after="0" w:line="276" w:lineRule="auto"/>
        <w:jc w:val="center"/>
        <w:rPr>
          <w:rFonts w:ascii="Georgia" w:hAnsi="Georgia"/>
          <w:b/>
          <w:sz w:val="24"/>
          <w:szCs w:val="24"/>
        </w:rPr>
      </w:pPr>
    </w:p>
    <w:p w14:paraId="4D3B107E" w14:textId="77777777" w:rsidR="004920AC" w:rsidRDefault="004920AC" w:rsidP="004920AC">
      <w:pPr>
        <w:spacing w:after="0" w:line="276" w:lineRule="auto"/>
        <w:jc w:val="center"/>
        <w:rPr>
          <w:rFonts w:ascii="Georgia" w:hAnsi="Georgia"/>
          <w:b/>
          <w:sz w:val="24"/>
          <w:szCs w:val="24"/>
        </w:rPr>
      </w:pPr>
    </w:p>
    <w:p w14:paraId="223FCFA2" w14:textId="77777777" w:rsidR="00923F4F" w:rsidRPr="00923F4F" w:rsidRDefault="00923F4F" w:rsidP="00923F4F">
      <w:pPr>
        <w:spacing w:after="0" w:line="276" w:lineRule="auto"/>
        <w:jc w:val="center"/>
        <w:rPr>
          <w:rFonts w:ascii="Georgia" w:hAnsi="Georgia"/>
          <w:b/>
          <w:sz w:val="36"/>
          <w:szCs w:val="36"/>
        </w:rPr>
      </w:pPr>
      <w:r w:rsidRPr="00923F4F">
        <w:rPr>
          <w:rFonts w:ascii="Georgia" w:hAnsi="Georgia"/>
          <w:b/>
          <w:sz w:val="36"/>
          <w:szCs w:val="36"/>
        </w:rPr>
        <w:t>ΑΓΡΟΤΙΚΟ ΚΑΤΑΣΤΗΜΑ ΚΡΑΤΗΣΗΣ ΤΙΡΥΝΘΑΣ</w:t>
      </w:r>
    </w:p>
    <w:p w14:paraId="050D45D5" w14:textId="77777777" w:rsidR="00923F4F" w:rsidRPr="00923F4F" w:rsidRDefault="00923F4F" w:rsidP="00923F4F">
      <w:pPr>
        <w:spacing w:after="0" w:line="276" w:lineRule="auto"/>
        <w:jc w:val="center"/>
        <w:rPr>
          <w:rFonts w:ascii="Georgia" w:hAnsi="Georgia"/>
          <w:b/>
          <w:sz w:val="36"/>
          <w:szCs w:val="36"/>
        </w:rPr>
      </w:pPr>
      <w:r w:rsidRPr="00923F4F">
        <w:rPr>
          <w:rFonts w:ascii="Georgia" w:hAnsi="Georgia"/>
          <w:b/>
          <w:sz w:val="36"/>
          <w:szCs w:val="36"/>
        </w:rPr>
        <w:t>9 Δεκεμβρίου 2022</w:t>
      </w:r>
    </w:p>
    <w:p w14:paraId="693CB6E5" w14:textId="77777777" w:rsidR="00923F4F" w:rsidRPr="00507B6B" w:rsidRDefault="00923F4F" w:rsidP="00923F4F">
      <w:pPr>
        <w:spacing w:after="0" w:line="276" w:lineRule="auto"/>
        <w:jc w:val="center"/>
        <w:rPr>
          <w:rFonts w:ascii="Georgia" w:hAnsi="Georgia"/>
          <w:b/>
          <w:sz w:val="24"/>
          <w:szCs w:val="24"/>
        </w:rPr>
      </w:pPr>
    </w:p>
    <w:p w14:paraId="6341F222" w14:textId="77777777" w:rsidR="00923F4F" w:rsidRDefault="00923F4F" w:rsidP="004920AC">
      <w:pPr>
        <w:spacing w:after="0" w:line="276" w:lineRule="auto"/>
        <w:jc w:val="center"/>
        <w:rPr>
          <w:rFonts w:ascii="Georgia" w:hAnsi="Georgia"/>
          <w:b/>
          <w:sz w:val="24"/>
          <w:szCs w:val="24"/>
        </w:rPr>
      </w:pPr>
    </w:p>
    <w:p w14:paraId="4D3B107F" w14:textId="57D00AFA" w:rsidR="004920AC" w:rsidRPr="001B356A" w:rsidRDefault="004920AC" w:rsidP="004920AC">
      <w:pPr>
        <w:spacing w:after="0" w:line="276" w:lineRule="auto"/>
        <w:jc w:val="center"/>
        <w:rPr>
          <w:rFonts w:ascii="Georgia" w:hAnsi="Georgia"/>
          <w:b/>
          <w:sz w:val="24"/>
          <w:szCs w:val="24"/>
        </w:rPr>
      </w:pPr>
      <w:r w:rsidRPr="001B356A">
        <w:rPr>
          <w:rFonts w:ascii="Georgia" w:hAnsi="Georgia"/>
          <w:b/>
          <w:sz w:val="24"/>
          <w:szCs w:val="24"/>
        </w:rPr>
        <w:t>ΙΑΚΩΒΟΥ ΚΑΜΠΑΝΕΛΛΗ</w:t>
      </w:r>
    </w:p>
    <w:p w14:paraId="4D3B1080" w14:textId="77777777" w:rsidR="004920AC" w:rsidRPr="001B356A" w:rsidRDefault="004920AC" w:rsidP="004920AC">
      <w:pPr>
        <w:spacing w:after="0" w:line="276" w:lineRule="auto"/>
        <w:jc w:val="center"/>
        <w:rPr>
          <w:rFonts w:ascii="Georgia" w:hAnsi="Georgia"/>
          <w:b/>
          <w:sz w:val="24"/>
          <w:szCs w:val="24"/>
        </w:rPr>
      </w:pPr>
      <w:r>
        <w:rPr>
          <w:rFonts w:ascii="Georgia" w:hAnsi="Georgia"/>
          <w:b/>
          <w:sz w:val="24"/>
          <w:szCs w:val="24"/>
        </w:rPr>
        <w:t>«ΓΟΥΟΛΤΕΡ ΜΙΤΤΥ</w:t>
      </w:r>
      <w:r w:rsidRPr="00CB00E8">
        <w:rPr>
          <w:rFonts w:ascii="Georgia" w:hAnsi="Georgia"/>
          <w:b/>
          <w:sz w:val="24"/>
          <w:szCs w:val="24"/>
        </w:rPr>
        <w:t xml:space="preserve"> - </w:t>
      </w:r>
      <w:r w:rsidRPr="001B356A">
        <w:rPr>
          <w:rFonts w:ascii="Georgia" w:hAnsi="Georgia"/>
          <w:b/>
          <w:sz w:val="24"/>
          <w:szCs w:val="24"/>
        </w:rPr>
        <w:t>Ο ΠΑΝΗΓΥΡΙΚΟΣ»</w:t>
      </w:r>
    </w:p>
    <w:p w14:paraId="4D3B1081" w14:textId="77777777" w:rsidR="004920AC" w:rsidRPr="001B356A" w:rsidRDefault="004920AC" w:rsidP="004920AC">
      <w:pPr>
        <w:spacing w:after="0" w:line="276" w:lineRule="auto"/>
        <w:jc w:val="center"/>
        <w:rPr>
          <w:rFonts w:ascii="Georgia" w:hAnsi="Georgia"/>
          <w:sz w:val="24"/>
          <w:szCs w:val="24"/>
        </w:rPr>
      </w:pPr>
      <w:r w:rsidRPr="001B356A">
        <w:rPr>
          <w:rFonts w:ascii="Georgia" w:hAnsi="Georgia"/>
          <w:sz w:val="24"/>
          <w:szCs w:val="24"/>
        </w:rPr>
        <w:t>Δύο μονόπρακτα του μεγάλου Έλληνα συγγραφέα</w:t>
      </w:r>
    </w:p>
    <w:p w14:paraId="4D3B1082" w14:textId="77777777" w:rsidR="004920AC" w:rsidRDefault="004920AC" w:rsidP="004920AC">
      <w:pPr>
        <w:spacing w:after="0" w:line="276" w:lineRule="auto"/>
        <w:jc w:val="center"/>
        <w:rPr>
          <w:rFonts w:ascii="Georgia" w:hAnsi="Georgia"/>
          <w:sz w:val="24"/>
          <w:szCs w:val="24"/>
        </w:rPr>
      </w:pPr>
      <w:r w:rsidRPr="001B356A">
        <w:rPr>
          <w:rFonts w:ascii="Georgia" w:hAnsi="Georgia"/>
          <w:sz w:val="24"/>
          <w:szCs w:val="24"/>
        </w:rPr>
        <w:t>σε μία ενιαία παράσταση</w:t>
      </w:r>
    </w:p>
    <w:p w14:paraId="6057E09A" w14:textId="77777777" w:rsidR="00B747BB" w:rsidRDefault="00B747BB" w:rsidP="004920AC">
      <w:pPr>
        <w:spacing w:after="0" w:line="276" w:lineRule="auto"/>
        <w:jc w:val="center"/>
        <w:rPr>
          <w:rFonts w:ascii="Georgia" w:hAnsi="Georgia"/>
          <w:sz w:val="24"/>
          <w:szCs w:val="24"/>
        </w:rPr>
      </w:pPr>
    </w:p>
    <w:p w14:paraId="74E6E59B" w14:textId="052E5DCA" w:rsidR="00B747BB" w:rsidRPr="001B356A" w:rsidRDefault="00B747BB" w:rsidP="004920AC">
      <w:pPr>
        <w:spacing w:after="0" w:line="276" w:lineRule="auto"/>
        <w:jc w:val="center"/>
        <w:rPr>
          <w:rFonts w:ascii="Georgia" w:hAnsi="Georgia"/>
          <w:sz w:val="24"/>
          <w:szCs w:val="24"/>
        </w:rPr>
      </w:pPr>
      <w:r w:rsidRPr="001B356A">
        <w:rPr>
          <w:rFonts w:ascii="Georgia" w:hAnsi="Georgia"/>
          <w:b/>
          <w:sz w:val="24"/>
          <w:szCs w:val="24"/>
        </w:rPr>
        <w:t>Σκηνοθεσία: Κατερίνα Πολυχρονοπούλου</w:t>
      </w:r>
      <w:r w:rsidRPr="001B356A">
        <w:rPr>
          <w:rFonts w:ascii="Georgia" w:hAnsi="Georgia"/>
          <w:b/>
          <w:sz w:val="24"/>
          <w:szCs w:val="24"/>
        </w:rPr>
        <w:br/>
      </w:r>
      <w:r w:rsidRPr="001B356A">
        <w:rPr>
          <w:rFonts w:ascii="Georgia" w:hAnsi="Georgia"/>
          <w:b/>
          <w:sz w:val="24"/>
          <w:szCs w:val="24"/>
        </w:rPr>
        <w:br/>
        <w:t xml:space="preserve">Ερμηνεύει ο Δημήτρης </w:t>
      </w:r>
      <w:proofErr w:type="spellStart"/>
      <w:r w:rsidRPr="001B356A">
        <w:rPr>
          <w:rFonts w:ascii="Georgia" w:hAnsi="Georgia"/>
          <w:b/>
          <w:sz w:val="24"/>
          <w:szCs w:val="24"/>
        </w:rPr>
        <w:t>Φραγκιόγλου</w:t>
      </w:r>
      <w:proofErr w:type="spellEnd"/>
    </w:p>
    <w:p w14:paraId="4D3B1083" w14:textId="77777777" w:rsidR="004920AC" w:rsidRPr="001B356A" w:rsidRDefault="004920AC" w:rsidP="004920AC">
      <w:pPr>
        <w:spacing w:after="0" w:line="276" w:lineRule="auto"/>
        <w:jc w:val="center"/>
        <w:rPr>
          <w:rFonts w:ascii="Georgia" w:hAnsi="Georgia"/>
          <w:b/>
          <w:sz w:val="24"/>
          <w:szCs w:val="24"/>
        </w:rPr>
      </w:pPr>
    </w:p>
    <w:p w14:paraId="4D3B108C" w14:textId="2B89AC5A" w:rsidR="004920AC" w:rsidRDefault="004920AC" w:rsidP="004920AC">
      <w:pPr>
        <w:spacing w:after="0" w:line="276" w:lineRule="auto"/>
        <w:jc w:val="center"/>
        <w:rPr>
          <w:rFonts w:ascii="Georgia" w:hAnsi="Georgia"/>
          <w:sz w:val="24"/>
          <w:szCs w:val="24"/>
        </w:rPr>
      </w:pPr>
    </w:p>
    <w:p w14:paraId="4D3B108D" w14:textId="5ED0C574" w:rsidR="00507B6B" w:rsidRPr="00631F06" w:rsidRDefault="00507B6B" w:rsidP="00507B6B">
      <w:pPr>
        <w:jc w:val="both"/>
        <w:rPr>
          <w:rFonts w:ascii="Georgia" w:hAnsi="Georgia"/>
        </w:rPr>
      </w:pPr>
      <w:r w:rsidRPr="00631F06">
        <w:rPr>
          <w:rFonts w:ascii="Georgia" w:hAnsi="Georgia"/>
        </w:rPr>
        <w:t xml:space="preserve">Τα δύο εξαιρετικά μονόπρακτα του μεγάλου Έλληνα συγγραφέα Ιάκωβου </w:t>
      </w:r>
      <w:proofErr w:type="spellStart"/>
      <w:r w:rsidRPr="00631F06">
        <w:rPr>
          <w:rFonts w:ascii="Georgia" w:hAnsi="Georgia"/>
        </w:rPr>
        <w:t>Καμπανέλλη</w:t>
      </w:r>
      <w:proofErr w:type="spellEnd"/>
      <w:r w:rsidRPr="00631F06">
        <w:rPr>
          <w:rFonts w:ascii="Georgia" w:hAnsi="Georgia"/>
        </w:rPr>
        <w:t xml:space="preserve"> «Η μυστική ζωή του Γουόλτερ </w:t>
      </w:r>
      <w:proofErr w:type="spellStart"/>
      <w:r w:rsidRPr="00631F06">
        <w:rPr>
          <w:rFonts w:ascii="Georgia" w:hAnsi="Georgia"/>
        </w:rPr>
        <w:t>Μίττυ</w:t>
      </w:r>
      <w:proofErr w:type="spellEnd"/>
      <w:r w:rsidRPr="00631F06">
        <w:rPr>
          <w:rFonts w:ascii="Georgia" w:hAnsi="Georgia"/>
        </w:rPr>
        <w:t xml:space="preserve">» και «Ο πανηγυρικός» </w:t>
      </w:r>
      <w:r w:rsidR="00631F06" w:rsidRPr="00631F06">
        <w:rPr>
          <w:rFonts w:ascii="Georgia" w:hAnsi="Georgia"/>
        </w:rPr>
        <w:t xml:space="preserve">θα </w:t>
      </w:r>
      <w:r w:rsidRPr="00631F06">
        <w:rPr>
          <w:rFonts w:ascii="Georgia" w:hAnsi="Georgia"/>
        </w:rPr>
        <w:t>παρουσι</w:t>
      </w:r>
      <w:r w:rsidR="00923F4F">
        <w:rPr>
          <w:rFonts w:ascii="Georgia" w:hAnsi="Georgia"/>
        </w:rPr>
        <w:t>αστούν</w:t>
      </w:r>
      <w:r w:rsidRPr="00631F06">
        <w:rPr>
          <w:rFonts w:ascii="Georgia" w:hAnsi="Georgia"/>
        </w:rPr>
        <w:t xml:space="preserve"> σε μία ενιαία παράσταση σε σκηνοθεσία Κατερίνας Πολυχρονοπούλου κ</w:t>
      </w:r>
      <w:r w:rsidR="00631F06" w:rsidRPr="00631F06">
        <w:rPr>
          <w:rFonts w:ascii="Georgia" w:hAnsi="Georgia"/>
        </w:rPr>
        <w:t xml:space="preserve">αι ερμηνεία Δημήτρη </w:t>
      </w:r>
      <w:proofErr w:type="spellStart"/>
      <w:r w:rsidR="00631F06" w:rsidRPr="00631F06">
        <w:rPr>
          <w:rFonts w:ascii="Georgia" w:hAnsi="Georgia"/>
        </w:rPr>
        <w:t>Φραγκιόγλου</w:t>
      </w:r>
      <w:proofErr w:type="spellEnd"/>
      <w:r w:rsidR="00631F06" w:rsidRPr="00631F06">
        <w:rPr>
          <w:rFonts w:ascii="Georgia" w:hAnsi="Georgia"/>
        </w:rPr>
        <w:t xml:space="preserve"> </w:t>
      </w:r>
      <w:r w:rsidR="00923F4F">
        <w:rPr>
          <w:rFonts w:ascii="Georgia" w:hAnsi="Georgia"/>
        </w:rPr>
        <w:t>σ</w:t>
      </w:r>
      <w:r w:rsidR="00631F06" w:rsidRPr="00631F06">
        <w:rPr>
          <w:rFonts w:ascii="Georgia" w:hAnsi="Georgia"/>
        </w:rPr>
        <w:t xml:space="preserve">τις </w:t>
      </w:r>
      <w:r w:rsidR="00923F4F">
        <w:rPr>
          <w:rFonts w:ascii="Georgia" w:hAnsi="Georgia"/>
        </w:rPr>
        <w:t>9</w:t>
      </w:r>
      <w:r w:rsidR="00631F06" w:rsidRPr="00631F06">
        <w:rPr>
          <w:rFonts w:ascii="Georgia" w:hAnsi="Georgia"/>
        </w:rPr>
        <w:t xml:space="preserve"> </w:t>
      </w:r>
      <w:r w:rsidR="00923F4F">
        <w:rPr>
          <w:rFonts w:ascii="Georgia" w:hAnsi="Georgia"/>
        </w:rPr>
        <w:t>Δεκ</w:t>
      </w:r>
      <w:r w:rsidR="00631F06" w:rsidRPr="00631F06">
        <w:rPr>
          <w:rFonts w:ascii="Georgia" w:hAnsi="Georgia"/>
        </w:rPr>
        <w:t xml:space="preserve">εμβρίου </w:t>
      </w:r>
      <w:r w:rsidR="00923F4F">
        <w:rPr>
          <w:rFonts w:ascii="Georgia" w:hAnsi="Georgia"/>
        </w:rPr>
        <w:t xml:space="preserve">στο Αγροτικό Κατάστημα Κράτησης Τίρυνθας  </w:t>
      </w:r>
    </w:p>
    <w:p w14:paraId="4D3B108F" w14:textId="77777777" w:rsidR="00507B6B" w:rsidRPr="00631F06" w:rsidRDefault="00507B6B" w:rsidP="00507B6B">
      <w:pPr>
        <w:jc w:val="both"/>
        <w:rPr>
          <w:rFonts w:ascii="Georgia" w:hAnsi="Georgia"/>
        </w:rPr>
      </w:pPr>
      <w:r w:rsidRPr="00631F06">
        <w:rPr>
          <w:rFonts w:ascii="Georgia" w:hAnsi="Georgia"/>
        </w:rPr>
        <w:t xml:space="preserve">Αξίζει να σημειωθεί, ότι ο μονόλογος «Η Μυστική Ζωή του Γουόλτερ </w:t>
      </w:r>
      <w:proofErr w:type="spellStart"/>
      <w:r w:rsidRPr="00631F06">
        <w:rPr>
          <w:rFonts w:ascii="Georgia" w:hAnsi="Georgia"/>
        </w:rPr>
        <w:t>Μίττυ</w:t>
      </w:r>
      <w:proofErr w:type="spellEnd"/>
      <w:r w:rsidRPr="00631F06">
        <w:rPr>
          <w:rFonts w:ascii="Georgia" w:hAnsi="Georgia"/>
        </w:rPr>
        <w:t xml:space="preserve">», έχει παρουσιαστεί μόνο μια φορά, το 1957 και είναι ελεύθερη διασκευή από </w:t>
      </w:r>
      <w:r w:rsidR="00631F06" w:rsidRPr="00631F06">
        <w:rPr>
          <w:rFonts w:ascii="Georgia" w:hAnsi="Georgia"/>
        </w:rPr>
        <w:t xml:space="preserve">το  διήγημα του Τζέιμς </w:t>
      </w:r>
      <w:proofErr w:type="spellStart"/>
      <w:r w:rsidR="00631F06" w:rsidRPr="00631F06">
        <w:rPr>
          <w:rFonts w:ascii="Georgia" w:hAnsi="Georgia"/>
        </w:rPr>
        <w:t>Θέρμπερ</w:t>
      </w:r>
      <w:proofErr w:type="spellEnd"/>
      <w:r w:rsidR="00631F06" w:rsidRPr="00631F06">
        <w:rPr>
          <w:rFonts w:ascii="Georgia" w:hAnsi="Georgia"/>
        </w:rPr>
        <w:t xml:space="preserve">: </w:t>
      </w:r>
      <w:r w:rsidRPr="00631F06">
        <w:rPr>
          <w:rFonts w:ascii="Georgia" w:hAnsi="Georgia"/>
        </w:rPr>
        <w:t xml:space="preserve">«Η μυστική ζωή του Γουόλτερ </w:t>
      </w:r>
      <w:proofErr w:type="spellStart"/>
      <w:r w:rsidRPr="00631F06">
        <w:rPr>
          <w:rFonts w:ascii="Georgia" w:hAnsi="Georgia"/>
        </w:rPr>
        <w:t>Μίττυ</w:t>
      </w:r>
      <w:proofErr w:type="spellEnd"/>
      <w:r w:rsidRPr="00631F06">
        <w:rPr>
          <w:rFonts w:ascii="Georgia" w:hAnsi="Georgia"/>
        </w:rPr>
        <w:t xml:space="preserve">». Ένα κείμενο απρόβλεπτο, εντελώς διαφορετικού ύφους και περιεχομένου, το οποίο αποδεικνύει για άλλη μια </w:t>
      </w:r>
      <w:r w:rsidRPr="00631F06">
        <w:rPr>
          <w:rFonts w:ascii="Georgia" w:hAnsi="Georgia"/>
        </w:rPr>
        <w:lastRenderedPageBreak/>
        <w:t>φορά, το ανήσυχο και διαρκώς εξελισσόμενο και πειραματικό πνεύμα του πολυσχιδούς συγγραφέα μας.</w:t>
      </w:r>
    </w:p>
    <w:p w14:paraId="4D3B1090" w14:textId="77777777" w:rsidR="00507B6B" w:rsidRPr="00631F06" w:rsidRDefault="00507B6B" w:rsidP="00507B6B">
      <w:pPr>
        <w:jc w:val="both"/>
        <w:rPr>
          <w:rFonts w:ascii="Georgia" w:hAnsi="Georgia"/>
        </w:rPr>
      </w:pPr>
      <w:r w:rsidRPr="00631F06">
        <w:rPr>
          <w:rFonts w:ascii="Georgia" w:hAnsi="Georgia"/>
        </w:rPr>
        <w:t xml:space="preserve">Ο Γουόλτερ </w:t>
      </w:r>
      <w:proofErr w:type="spellStart"/>
      <w:r w:rsidRPr="00631F06">
        <w:rPr>
          <w:rFonts w:ascii="Georgia" w:hAnsi="Georgia"/>
        </w:rPr>
        <w:t>Μίττυ</w:t>
      </w:r>
      <w:proofErr w:type="spellEnd"/>
      <w:r w:rsidRPr="00631F06">
        <w:rPr>
          <w:rFonts w:ascii="Georgia" w:hAnsi="Georgia"/>
        </w:rPr>
        <w:t>, έχει βρει έναν τρόπο να δραπετεύει από την ανούσια, μονότονη και βαρετή καθημερινότητά του, με το να γίνεται ο ήρωας των</w:t>
      </w:r>
      <w:r w:rsidRPr="00507B6B">
        <w:rPr>
          <w:rFonts w:ascii="Georgia" w:hAnsi="Georgia"/>
          <w:sz w:val="24"/>
          <w:szCs w:val="24"/>
        </w:rPr>
        <w:t xml:space="preserve"> ονειροπολήσεών </w:t>
      </w:r>
      <w:r w:rsidRPr="00631F06">
        <w:rPr>
          <w:rFonts w:ascii="Georgia" w:hAnsi="Georgia"/>
        </w:rPr>
        <w:t>του. Η πραγματικότητα με τη φαντασία εμπλέκονται και δημιουργούν ένα εξαιρετικό σκηνικό παιχνίδι.</w:t>
      </w:r>
    </w:p>
    <w:p w14:paraId="4D3B1091" w14:textId="77777777" w:rsidR="00507B6B" w:rsidRPr="00631F06" w:rsidRDefault="00507B6B" w:rsidP="00507B6B">
      <w:pPr>
        <w:jc w:val="both"/>
        <w:rPr>
          <w:rFonts w:ascii="Georgia" w:hAnsi="Georgia"/>
        </w:rPr>
      </w:pPr>
      <w:r w:rsidRPr="00631F06">
        <w:rPr>
          <w:rFonts w:ascii="Georgia" w:hAnsi="Georgia"/>
        </w:rPr>
        <w:t xml:space="preserve">Ο Πανηγυρικός είναι μια πικρή κωμωδία. Ο Δήμαρχος μιας μικρής επαρχιακής πόλης την περίοδο της δικτατορίας, διορισμένος και όχι εκλεγμένος, την ημέρα που θεωρούσε ως τη σημαντικότερη της ζωής του, οδηγείται σε αυτοκαταστροφική συμπεριφορά. Ο ευερέθιστος χαρακτήρας του και οι ενοχές του τον οδηγούν στην κατάρρευση και τη γελοιοποίησή του. </w:t>
      </w:r>
    </w:p>
    <w:p w14:paraId="4D3B1092" w14:textId="77777777" w:rsidR="00507B6B" w:rsidRPr="00631F06" w:rsidRDefault="00507B6B" w:rsidP="00507B6B">
      <w:pPr>
        <w:jc w:val="both"/>
        <w:rPr>
          <w:rFonts w:ascii="Georgia" w:hAnsi="Georgia"/>
        </w:rPr>
      </w:pPr>
      <w:r w:rsidRPr="00631F06">
        <w:rPr>
          <w:rFonts w:ascii="Georgia" w:hAnsi="Georgia"/>
        </w:rPr>
        <w:t xml:space="preserve">Ένα έργο, που αν και αφορά σε μια συγκεκριμένη εποχή της σύγχρονης ιστορίας μας, παραμένει τραγικά επίκαιρο όπως και το σύνολο του έργου του μεγάλου συγγραφέα. Με βαθιά σαρκαστικό και δηκτικό τρόπο, ο Ιάκωβος </w:t>
      </w:r>
      <w:proofErr w:type="spellStart"/>
      <w:r w:rsidRPr="00631F06">
        <w:rPr>
          <w:rFonts w:ascii="Georgia" w:hAnsi="Georgia"/>
        </w:rPr>
        <w:t>Καμπανέλλης</w:t>
      </w:r>
      <w:proofErr w:type="spellEnd"/>
      <w:r w:rsidRPr="00631F06">
        <w:rPr>
          <w:rFonts w:ascii="Georgia" w:hAnsi="Georgia"/>
        </w:rPr>
        <w:t xml:space="preserve">, δημιουργεί άλλον ένα μοναδικό χαρακτήρα, σχολιάζοντας τις διαχρονικές ελληνικές παθογένειες, με σαρκασμό, χιούμορ και ανατροπές. </w:t>
      </w:r>
    </w:p>
    <w:p w14:paraId="4D3B1093" w14:textId="77777777" w:rsidR="00507B6B" w:rsidRPr="00631F06" w:rsidRDefault="00507B6B" w:rsidP="00507B6B">
      <w:pPr>
        <w:jc w:val="both"/>
        <w:rPr>
          <w:rFonts w:ascii="Georgia" w:hAnsi="Georgia"/>
        </w:rPr>
      </w:pPr>
    </w:p>
    <w:p w14:paraId="4D3B1094" w14:textId="77777777" w:rsidR="00507B6B" w:rsidRPr="00631F06" w:rsidRDefault="00507B6B" w:rsidP="00507B6B">
      <w:pPr>
        <w:jc w:val="both"/>
        <w:rPr>
          <w:rFonts w:ascii="Georgia" w:hAnsi="Georgia"/>
        </w:rPr>
      </w:pPr>
      <w:r w:rsidRPr="00631F06">
        <w:rPr>
          <w:rFonts w:ascii="Georgia" w:hAnsi="Georgia"/>
        </w:rPr>
        <w:t xml:space="preserve">Σκηνοθετικό σημείωμα: </w:t>
      </w:r>
    </w:p>
    <w:p w14:paraId="4D3B1095" w14:textId="77777777" w:rsidR="00507B6B" w:rsidRPr="00631F06" w:rsidRDefault="00507B6B" w:rsidP="00507B6B">
      <w:pPr>
        <w:jc w:val="both"/>
        <w:rPr>
          <w:rFonts w:ascii="Georgia" w:hAnsi="Georgia"/>
        </w:rPr>
      </w:pPr>
      <w:r w:rsidRPr="00631F06">
        <w:rPr>
          <w:rFonts w:ascii="Georgia" w:hAnsi="Georgia"/>
        </w:rPr>
        <w:t xml:space="preserve">Ο Ιάκωβος </w:t>
      </w:r>
      <w:proofErr w:type="spellStart"/>
      <w:r w:rsidRPr="00631F06">
        <w:rPr>
          <w:rFonts w:ascii="Georgia" w:hAnsi="Georgia"/>
        </w:rPr>
        <w:t>Καμπανέλλης</w:t>
      </w:r>
      <w:proofErr w:type="spellEnd"/>
      <w:r w:rsidRPr="00631F06">
        <w:rPr>
          <w:rFonts w:ascii="Georgia" w:hAnsi="Georgia"/>
        </w:rPr>
        <w:t xml:space="preserve"> μας εκπλήσσει κάθε φορά με το οξύτατο και διαχρονικό πνεύμα του, τον γνήσιο και πλήρη θεατρικό του λόγο και την πρωτότυπη και με αγάπη ματιά, με την οποία αντιμετωπίζει τις ανθρώπινες αδυναμίες. </w:t>
      </w:r>
    </w:p>
    <w:p w14:paraId="4D3B1096" w14:textId="77777777" w:rsidR="00507B6B" w:rsidRPr="00631F06" w:rsidRDefault="00507B6B" w:rsidP="00507B6B">
      <w:pPr>
        <w:jc w:val="both"/>
        <w:rPr>
          <w:rFonts w:ascii="Georgia" w:hAnsi="Georgia"/>
        </w:rPr>
      </w:pPr>
      <w:r w:rsidRPr="00631F06">
        <w:rPr>
          <w:rFonts w:ascii="Georgia" w:hAnsi="Georgia"/>
        </w:rPr>
        <w:t>Και σ’ αυτά τα δυο μονόπρακτα-μονολόγους συναντάμε δυο χαρακτήρες που τους συνδέει κοινή μοίρα.</w:t>
      </w:r>
    </w:p>
    <w:p w14:paraId="4D3B1097" w14:textId="77777777" w:rsidR="00507B6B" w:rsidRPr="00631F06" w:rsidRDefault="00507B6B" w:rsidP="00507B6B">
      <w:pPr>
        <w:jc w:val="both"/>
        <w:rPr>
          <w:rFonts w:ascii="Georgia" w:hAnsi="Georgia"/>
        </w:rPr>
      </w:pPr>
      <w:r w:rsidRPr="00631F06">
        <w:rPr>
          <w:rFonts w:ascii="Georgia" w:hAnsi="Georgia"/>
        </w:rPr>
        <w:t xml:space="preserve">Ο Γουόλτερ </w:t>
      </w:r>
      <w:proofErr w:type="spellStart"/>
      <w:r w:rsidRPr="00631F06">
        <w:rPr>
          <w:rFonts w:ascii="Georgia" w:hAnsi="Georgia"/>
        </w:rPr>
        <w:t>Μίττυ</w:t>
      </w:r>
      <w:proofErr w:type="spellEnd"/>
      <w:r w:rsidRPr="00631F06">
        <w:rPr>
          <w:rFonts w:ascii="Georgia" w:hAnsi="Georgia"/>
        </w:rPr>
        <w:t xml:space="preserve"> ζει μέσα από τα όνειρα και τη φαντασία του, ενώ ο διορισμένος Δήμαρχος, γεμάτος ανασφάλειες και αγωνίες οδηγείται στην αυτοκαταστροφή και την κατάρρευση, την πιο σημαντική μέρα της ζωής του, μπροστά στους επίσημους καλεσμένους του. Δυο χαρακτήρες αδύναμοι, που ο ένας γίνεται ο σημαντικός ήρωας που αποκτά εξουσία και σημαντικούς ρόλους με την ονειροπόληση και ο άλλος δεν μπορεί να διαχειριστεί την εξουσία, την οποία επεδίωξε, απέκτησε και που τόσο επιθυμούσε και επιθυμεί. </w:t>
      </w:r>
    </w:p>
    <w:p w14:paraId="4D3B1098" w14:textId="77777777" w:rsidR="00507B6B" w:rsidRPr="00631F06" w:rsidRDefault="00507B6B" w:rsidP="00507B6B">
      <w:pPr>
        <w:jc w:val="both"/>
        <w:rPr>
          <w:rFonts w:ascii="Georgia" w:hAnsi="Georgia"/>
        </w:rPr>
      </w:pPr>
      <w:r w:rsidRPr="00631F06">
        <w:rPr>
          <w:rFonts w:ascii="Georgia" w:hAnsi="Georgia"/>
        </w:rPr>
        <w:t xml:space="preserve">Ο Ιάκωβος </w:t>
      </w:r>
      <w:proofErr w:type="spellStart"/>
      <w:r w:rsidRPr="00631F06">
        <w:rPr>
          <w:rFonts w:ascii="Georgia" w:hAnsi="Georgia"/>
        </w:rPr>
        <w:t>Καμπανέλλης</w:t>
      </w:r>
      <w:proofErr w:type="spellEnd"/>
      <w:r w:rsidRPr="00631F06">
        <w:rPr>
          <w:rFonts w:ascii="Georgia" w:hAnsi="Georgia"/>
        </w:rPr>
        <w:t xml:space="preserve"> στην εισαγωγή του </w:t>
      </w:r>
      <w:proofErr w:type="spellStart"/>
      <w:r w:rsidRPr="00631F06">
        <w:rPr>
          <w:rFonts w:ascii="Georgia" w:hAnsi="Georgia"/>
        </w:rPr>
        <w:t>τετράπτυχου</w:t>
      </w:r>
      <w:proofErr w:type="spellEnd"/>
      <w:r w:rsidRPr="00631F06">
        <w:rPr>
          <w:rFonts w:ascii="Georgia" w:hAnsi="Georgia"/>
        </w:rPr>
        <w:t xml:space="preserve">: «Πρόσωπα για βιολί και ορχήστρα» αναφέρει: </w:t>
      </w:r>
    </w:p>
    <w:p w14:paraId="4D3B1099" w14:textId="77777777" w:rsidR="00507B6B" w:rsidRPr="00631F06" w:rsidRDefault="00507B6B" w:rsidP="00507B6B">
      <w:pPr>
        <w:jc w:val="both"/>
        <w:rPr>
          <w:rFonts w:ascii="Georgia" w:hAnsi="Georgia"/>
        </w:rPr>
      </w:pPr>
      <w:r w:rsidRPr="00631F06">
        <w:rPr>
          <w:rFonts w:ascii="Georgia" w:hAnsi="Georgia"/>
        </w:rPr>
        <w:t xml:space="preserve">«…Για το συγγραφέα οι ώρες της πιο απρόσβλητης ελευθερίας του είναι όταν αποτραβιέται να γράψει. Έχει τότε τη χαρά κάποιου που ξαναγυρίζει σε φίλους που περιμένουν για να συνεχιστεί ένα </w:t>
      </w:r>
      <w:proofErr w:type="spellStart"/>
      <w:r w:rsidRPr="00631F06">
        <w:rPr>
          <w:rFonts w:ascii="Georgia" w:hAnsi="Georgia"/>
        </w:rPr>
        <w:t>αρχινισμένο</w:t>
      </w:r>
      <w:proofErr w:type="spellEnd"/>
      <w:r w:rsidRPr="00631F06">
        <w:rPr>
          <w:rFonts w:ascii="Georgia" w:hAnsi="Georgia"/>
        </w:rPr>
        <w:t xml:space="preserve"> συναρπαστικό παιχνίδι. Αλλά ένα παιχνίδι που ενώ γεννήθηκε κατ’ εικόνα και ομοίωση της ζωής στο δρόμο, στην πλατεία, στο αντικρινό σπίτι, έχει το παραπανιστό χάρισμα να παρατηρεί τα «πραγματικά» πρότυπά του και να στοχάζεται….»</w:t>
      </w:r>
    </w:p>
    <w:p w14:paraId="4D3B109A" w14:textId="77777777" w:rsidR="00507B6B" w:rsidRPr="00631F06" w:rsidRDefault="00507B6B" w:rsidP="00507B6B">
      <w:pPr>
        <w:jc w:val="both"/>
        <w:rPr>
          <w:rFonts w:ascii="Georgia" w:hAnsi="Georgia"/>
        </w:rPr>
      </w:pPr>
      <w:r w:rsidRPr="00631F06">
        <w:rPr>
          <w:rFonts w:ascii="Georgia" w:hAnsi="Georgia"/>
        </w:rPr>
        <w:t>(Εκδόσεις ΚΕΔΡΟΣ, ΘΕΑΤΡΟ Τόμος Γ’)</w:t>
      </w:r>
    </w:p>
    <w:p w14:paraId="4D3B109C" w14:textId="4B7092C9" w:rsidR="00073E7A" w:rsidRDefault="00073E7A" w:rsidP="00507B6B">
      <w:pPr>
        <w:jc w:val="both"/>
        <w:rPr>
          <w:rFonts w:ascii="Georgia" w:hAnsi="Georgia"/>
        </w:rPr>
      </w:pPr>
    </w:p>
    <w:p w14:paraId="4D3B109D" w14:textId="77777777" w:rsidR="00507B6B" w:rsidRPr="00631F06" w:rsidRDefault="00507B6B" w:rsidP="00507B6B">
      <w:pPr>
        <w:jc w:val="both"/>
        <w:rPr>
          <w:rFonts w:ascii="Georgia" w:hAnsi="Georgia"/>
        </w:rPr>
      </w:pPr>
      <w:r w:rsidRPr="00631F06">
        <w:rPr>
          <w:rFonts w:ascii="Georgia" w:hAnsi="Georgia"/>
        </w:rPr>
        <w:t xml:space="preserve">ΣΥΝΤΕΛΕΣΤΕΣ: </w:t>
      </w:r>
    </w:p>
    <w:p w14:paraId="4D3B109E" w14:textId="77777777" w:rsidR="00507B6B" w:rsidRPr="00631F06" w:rsidRDefault="00507B6B" w:rsidP="00507B6B">
      <w:pPr>
        <w:jc w:val="both"/>
        <w:rPr>
          <w:rFonts w:ascii="Georgia" w:hAnsi="Georgia"/>
        </w:rPr>
      </w:pPr>
      <w:r w:rsidRPr="00631F06">
        <w:rPr>
          <w:rFonts w:ascii="Georgia" w:hAnsi="Georgia"/>
        </w:rPr>
        <w:t xml:space="preserve">Κείμενο: </w:t>
      </w:r>
      <w:r w:rsidRPr="00631F06">
        <w:rPr>
          <w:rFonts w:ascii="Georgia" w:hAnsi="Georgia"/>
          <w:b/>
        </w:rPr>
        <w:t xml:space="preserve">Ιάκωβος </w:t>
      </w:r>
      <w:proofErr w:type="spellStart"/>
      <w:r w:rsidRPr="00631F06">
        <w:rPr>
          <w:rFonts w:ascii="Georgia" w:hAnsi="Georgia"/>
          <w:b/>
        </w:rPr>
        <w:t>Καμπανέλλης</w:t>
      </w:r>
      <w:proofErr w:type="spellEnd"/>
    </w:p>
    <w:p w14:paraId="4D3B109F" w14:textId="77777777" w:rsidR="00507B6B" w:rsidRDefault="00507B6B" w:rsidP="00507B6B">
      <w:pPr>
        <w:jc w:val="both"/>
        <w:rPr>
          <w:rFonts w:ascii="Georgia" w:hAnsi="Georgia"/>
          <w:b/>
        </w:rPr>
      </w:pPr>
      <w:r w:rsidRPr="00631F06">
        <w:rPr>
          <w:rFonts w:ascii="Georgia" w:hAnsi="Georgia"/>
        </w:rPr>
        <w:t xml:space="preserve">Σκηνοθεσία: </w:t>
      </w:r>
      <w:r w:rsidRPr="00631F06">
        <w:rPr>
          <w:rFonts w:ascii="Georgia" w:hAnsi="Georgia"/>
          <w:b/>
        </w:rPr>
        <w:t>Κατερίνα Πολυχρονοπούλου</w:t>
      </w:r>
    </w:p>
    <w:p w14:paraId="4D3B10A0" w14:textId="77777777" w:rsidR="00507B6B" w:rsidRPr="00631F06" w:rsidRDefault="00507B6B" w:rsidP="00507B6B">
      <w:pPr>
        <w:jc w:val="both"/>
        <w:rPr>
          <w:rFonts w:ascii="Georgia" w:hAnsi="Georgia"/>
        </w:rPr>
      </w:pPr>
      <w:r w:rsidRPr="00631F06">
        <w:rPr>
          <w:rFonts w:ascii="Georgia" w:hAnsi="Georgia"/>
        </w:rPr>
        <w:t xml:space="preserve">Σκηνικά-Κοστούμια: </w:t>
      </w:r>
      <w:r w:rsidRPr="00631F06">
        <w:rPr>
          <w:rFonts w:ascii="Georgia" w:hAnsi="Georgia"/>
          <w:b/>
        </w:rPr>
        <w:t>Αγγελίνα Παγώνη</w:t>
      </w:r>
    </w:p>
    <w:p w14:paraId="4D3B10A1" w14:textId="77777777" w:rsidR="00507B6B" w:rsidRPr="00631F06" w:rsidRDefault="00507B6B" w:rsidP="00507B6B">
      <w:pPr>
        <w:jc w:val="both"/>
        <w:rPr>
          <w:rFonts w:ascii="Georgia" w:hAnsi="Georgia"/>
        </w:rPr>
      </w:pPr>
      <w:r w:rsidRPr="00631F06">
        <w:rPr>
          <w:rFonts w:ascii="Georgia" w:hAnsi="Georgia"/>
        </w:rPr>
        <w:t xml:space="preserve">Πρωτότυπη μουσική: </w:t>
      </w:r>
      <w:r w:rsidRPr="00631F06">
        <w:rPr>
          <w:rFonts w:ascii="Georgia" w:hAnsi="Georgia"/>
          <w:b/>
        </w:rPr>
        <w:t xml:space="preserve">Μαρία </w:t>
      </w:r>
      <w:proofErr w:type="spellStart"/>
      <w:r w:rsidRPr="00631F06">
        <w:rPr>
          <w:rFonts w:ascii="Georgia" w:hAnsi="Georgia"/>
          <w:b/>
        </w:rPr>
        <w:t>Βουμβάκη</w:t>
      </w:r>
      <w:proofErr w:type="spellEnd"/>
    </w:p>
    <w:p w14:paraId="4D3B10A2" w14:textId="77777777" w:rsidR="00507B6B" w:rsidRPr="00631F06" w:rsidRDefault="00507B6B" w:rsidP="00507B6B">
      <w:pPr>
        <w:jc w:val="both"/>
        <w:rPr>
          <w:rFonts w:ascii="Georgia" w:hAnsi="Georgia"/>
        </w:rPr>
      </w:pPr>
      <w:r w:rsidRPr="00631F06">
        <w:rPr>
          <w:rFonts w:ascii="Georgia" w:hAnsi="Georgia"/>
        </w:rPr>
        <w:lastRenderedPageBreak/>
        <w:t xml:space="preserve">Κινησιολογία: </w:t>
      </w:r>
      <w:r w:rsidRPr="00631F06">
        <w:rPr>
          <w:rFonts w:ascii="Georgia" w:hAnsi="Georgia"/>
          <w:b/>
        </w:rPr>
        <w:t xml:space="preserve">Αναστασία </w:t>
      </w:r>
      <w:proofErr w:type="spellStart"/>
      <w:r w:rsidRPr="00631F06">
        <w:rPr>
          <w:rFonts w:ascii="Georgia" w:hAnsi="Georgia"/>
          <w:b/>
        </w:rPr>
        <w:t>Γεωργαλά</w:t>
      </w:r>
      <w:proofErr w:type="spellEnd"/>
    </w:p>
    <w:p w14:paraId="4D3B10A3" w14:textId="77777777" w:rsidR="00507B6B" w:rsidRPr="00631F06" w:rsidRDefault="00507B6B" w:rsidP="00507B6B">
      <w:pPr>
        <w:jc w:val="both"/>
        <w:rPr>
          <w:rFonts w:ascii="Georgia" w:hAnsi="Georgia"/>
        </w:rPr>
      </w:pPr>
      <w:r w:rsidRPr="00631F06">
        <w:rPr>
          <w:rFonts w:ascii="Georgia" w:hAnsi="Georgia"/>
        </w:rPr>
        <w:t xml:space="preserve">Βοηθός σκηνοθέτη: </w:t>
      </w:r>
      <w:r w:rsidRPr="00631F06">
        <w:rPr>
          <w:rFonts w:ascii="Georgia" w:hAnsi="Georgia"/>
          <w:b/>
        </w:rPr>
        <w:t xml:space="preserve">Ελένη </w:t>
      </w:r>
      <w:proofErr w:type="spellStart"/>
      <w:r w:rsidRPr="00631F06">
        <w:rPr>
          <w:rFonts w:ascii="Georgia" w:hAnsi="Georgia"/>
          <w:b/>
        </w:rPr>
        <w:t>Κερολάρη</w:t>
      </w:r>
      <w:proofErr w:type="spellEnd"/>
    </w:p>
    <w:p w14:paraId="4D3B10A4" w14:textId="77777777" w:rsidR="00507B6B" w:rsidRPr="00631F06" w:rsidRDefault="00507B6B" w:rsidP="00507B6B">
      <w:pPr>
        <w:jc w:val="both"/>
        <w:rPr>
          <w:rFonts w:ascii="Georgia" w:hAnsi="Georgia"/>
        </w:rPr>
      </w:pPr>
      <w:r w:rsidRPr="00631F06">
        <w:rPr>
          <w:rFonts w:ascii="Georgia" w:hAnsi="Georgia"/>
        </w:rPr>
        <w:t xml:space="preserve">Φωτογραφίες: </w:t>
      </w:r>
      <w:r w:rsidRPr="00631F06">
        <w:rPr>
          <w:rFonts w:ascii="Georgia" w:hAnsi="Georgia"/>
          <w:b/>
        </w:rPr>
        <w:t>Αγγελίνα Παγώνη</w:t>
      </w:r>
    </w:p>
    <w:p w14:paraId="4D3B10A5" w14:textId="77777777" w:rsidR="00507B6B" w:rsidRPr="00631F06" w:rsidRDefault="00507B6B" w:rsidP="00507B6B">
      <w:pPr>
        <w:jc w:val="both"/>
        <w:rPr>
          <w:rFonts w:ascii="Georgia" w:hAnsi="Georgia"/>
        </w:rPr>
      </w:pPr>
      <w:proofErr w:type="spellStart"/>
      <w:r w:rsidRPr="00631F06">
        <w:rPr>
          <w:rFonts w:ascii="Georgia" w:hAnsi="Georgia"/>
        </w:rPr>
        <w:t>Trailer</w:t>
      </w:r>
      <w:proofErr w:type="spellEnd"/>
      <w:r w:rsidRPr="00631F06">
        <w:rPr>
          <w:rFonts w:ascii="Georgia" w:hAnsi="Georgia"/>
        </w:rPr>
        <w:t xml:space="preserve">: </w:t>
      </w:r>
      <w:r w:rsidRPr="00631F06">
        <w:rPr>
          <w:rFonts w:ascii="Georgia" w:hAnsi="Georgia"/>
          <w:b/>
        </w:rPr>
        <w:t>Στέφανος Κοσμίδης</w:t>
      </w:r>
    </w:p>
    <w:p w14:paraId="4D3B10A6" w14:textId="77777777" w:rsidR="00507B6B" w:rsidRPr="00631F06" w:rsidRDefault="00507B6B" w:rsidP="00507B6B">
      <w:pPr>
        <w:jc w:val="both"/>
        <w:rPr>
          <w:rFonts w:ascii="Georgia" w:hAnsi="Georgia"/>
        </w:rPr>
      </w:pPr>
      <w:r w:rsidRPr="00631F06">
        <w:rPr>
          <w:rFonts w:ascii="Georgia" w:hAnsi="Georgia"/>
        </w:rPr>
        <w:t xml:space="preserve">Επικοινωνία: </w:t>
      </w:r>
      <w:r w:rsidRPr="00631F06">
        <w:rPr>
          <w:rFonts w:ascii="Georgia" w:hAnsi="Georgia"/>
          <w:b/>
        </w:rPr>
        <w:t xml:space="preserve">Μαριάννα Παπάκη – </w:t>
      </w:r>
      <w:proofErr w:type="spellStart"/>
      <w:r w:rsidRPr="00631F06">
        <w:rPr>
          <w:rFonts w:ascii="Georgia" w:hAnsi="Georgia"/>
          <w:b/>
        </w:rPr>
        <w:t>Νώντας</w:t>
      </w:r>
      <w:proofErr w:type="spellEnd"/>
      <w:r w:rsidR="00631F06" w:rsidRPr="00631F06">
        <w:rPr>
          <w:rFonts w:ascii="Georgia" w:hAnsi="Georgia"/>
          <w:b/>
        </w:rPr>
        <w:t xml:space="preserve"> </w:t>
      </w:r>
      <w:proofErr w:type="spellStart"/>
      <w:r w:rsidRPr="00631F06">
        <w:rPr>
          <w:rFonts w:ascii="Georgia" w:hAnsi="Georgia"/>
          <w:b/>
        </w:rPr>
        <w:t>Δουζίνας</w:t>
      </w:r>
      <w:proofErr w:type="spellEnd"/>
    </w:p>
    <w:p w14:paraId="4D3B10A7" w14:textId="77777777" w:rsidR="00631F06" w:rsidRPr="00631F06" w:rsidRDefault="00631F06" w:rsidP="00631F06">
      <w:pPr>
        <w:jc w:val="both"/>
        <w:rPr>
          <w:rFonts w:ascii="Georgia" w:hAnsi="Georgia"/>
        </w:rPr>
      </w:pPr>
    </w:p>
    <w:p w14:paraId="4D3B10A8" w14:textId="77777777" w:rsidR="00631F06" w:rsidRPr="00631F06" w:rsidRDefault="00631F06" w:rsidP="00631F06">
      <w:pPr>
        <w:jc w:val="both"/>
        <w:rPr>
          <w:rFonts w:ascii="Georgia" w:hAnsi="Georgia"/>
          <w:b/>
          <w:sz w:val="24"/>
          <w:szCs w:val="24"/>
        </w:rPr>
      </w:pPr>
      <w:r w:rsidRPr="00631F06">
        <w:rPr>
          <w:rFonts w:ascii="Georgia" w:hAnsi="Georgia"/>
          <w:b/>
          <w:sz w:val="24"/>
          <w:szCs w:val="24"/>
        </w:rPr>
        <w:t xml:space="preserve">Ερμηνεύει ο Δημήτρης </w:t>
      </w:r>
      <w:proofErr w:type="spellStart"/>
      <w:r w:rsidRPr="00631F06">
        <w:rPr>
          <w:rFonts w:ascii="Georgia" w:hAnsi="Georgia"/>
          <w:b/>
          <w:sz w:val="24"/>
          <w:szCs w:val="24"/>
        </w:rPr>
        <w:t>Φραγκιόγλου</w:t>
      </w:r>
      <w:proofErr w:type="spellEnd"/>
    </w:p>
    <w:p w14:paraId="4D3B10A9" w14:textId="77777777" w:rsidR="00631F06" w:rsidRPr="00631F06" w:rsidRDefault="00631F06" w:rsidP="00631F06">
      <w:pPr>
        <w:jc w:val="both"/>
        <w:rPr>
          <w:rFonts w:ascii="Georgia" w:hAnsi="Georgia"/>
        </w:rPr>
      </w:pPr>
      <w:r w:rsidRPr="00631F06">
        <w:rPr>
          <w:rFonts w:ascii="Georgia" w:hAnsi="Georgia"/>
        </w:rPr>
        <w:t xml:space="preserve">Στην παράσταση ακούγεται η φωνή της </w:t>
      </w:r>
      <w:r w:rsidRPr="00631F06">
        <w:rPr>
          <w:rFonts w:ascii="Georgia" w:hAnsi="Georgia"/>
          <w:b/>
        </w:rPr>
        <w:t>Κατερίνας Πολυχρονοπούλου</w:t>
      </w:r>
    </w:p>
    <w:bookmarkEnd w:id="0"/>
    <w:p w14:paraId="4D3B10AA" w14:textId="77777777" w:rsidR="00507B6B" w:rsidRPr="00507B6B" w:rsidRDefault="00507B6B" w:rsidP="00507B6B">
      <w:pPr>
        <w:jc w:val="both"/>
        <w:rPr>
          <w:rFonts w:ascii="Georgia" w:hAnsi="Georgia"/>
          <w:sz w:val="24"/>
          <w:szCs w:val="24"/>
        </w:rPr>
      </w:pPr>
    </w:p>
    <w:p w14:paraId="4D3B10B3" w14:textId="75E56C41" w:rsidR="00631F06" w:rsidRPr="004B3045" w:rsidRDefault="00631F06" w:rsidP="00680DAB">
      <w:pPr>
        <w:jc w:val="center"/>
        <w:rPr>
          <w:rFonts w:ascii="Georgia" w:hAnsi="Georgia"/>
          <w:iCs/>
          <w:sz w:val="20"/>
          <w:szCs w:val="20"/>
        </w:rPr>
      </w:pPr>
    </w:p>
    <w:sectPr w:rsidR="00631F06" w:rsidRPr="004B3045" w:rsidSect="00702D53">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AC"/>
    <w:rsid w:val="00073E7A"/>
    <w:rsid w:val="002B665D"/>
    <w:rsid w:val="003135BA"/>
    <w:rsid w:val="004920AC"/>
    <w:rsid w:val="004B3045"/>
    <w:rsid w:val="00507B6B"/>
    <w:rsid w:val="00631F06"/>
    <w:rsid w:val="00680DAB"/>
    <w:rsid w:val="00702D53"/>
    <w:rsid w:val="0075549D"/>
    <w:rsid w:val="0079303B"/>
    <w:rsid w:val="00794A1A"/>
    <w:rsid w:val="007D055C"/>
    <w:rsid w:val="0080267E"/>
    <w:rsid w:val="00923F4F"/>
    <w:rsid w:val="00967DC0"/>
    <w:rsid w:val="009B6D0D"/>
    <w:rsid w:val="00AD6D38"/>
    <w:rsid w:val="00B747BB"/>
    <w:rsid w:val="00DE2AE8"/>
    <w:rsid w:val="00E461ED"/>
    <w:rsid w:val="00F85BD5"/>
    <w:rsid w:val="00FF3D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107A"/>
  <w15:docId w15:val="{87E97A76-C5B3-4675-A1BA-EEAB350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A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920AC"/>
    <w:rPr>
      <w:color w:val="0000FF"/>
      <w:u w:val="single"/>
    </w:rPr>
  </w:style>
  <w:style w:type="paragraph" w:styleId="a3">
    <w:name w:val="Balloon Text"/>
    <w:basedOn w:val="a"/>
    <w:link w:val="Char"/>
    <w:uiPriority w:val="99"/>
    <w:semiHidden/>
    <w:unhideWhenUsed/>
    <w:rsid w:val="002B66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665D"/>
    <w:rPr>
      <w:rFonts w:ascii="Tahoma" w:hAnsi="Tahoma" w:cs="Tahoma"/>
      <w:sz w:val="16"/>
      <w:szCs w:val="16"/>
    </w:rPr>
  </w:style>
  <w:style w:type="character" w:customStyle="1" w:styleId="lrzxr">
    <w:name w:val="lrzxr"/>
    <w:basedOn w:val="a0"/>
    <w:rsid w:val="002B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937386">
      <w:bodyDiv w:val="1"/>
      <w:marLeft w:val="0"/>
      <w:marRight w:val="0"/>
      <w:marTop w:val="0"/>
      <w:marBottom w:val="0"/>
      <w:divBdr>
        <w:top w:val="none" w:sz="0" w:space="0" w:color="auto"/>
        <w:left w:val="none" w:sz="0" w:space="0" w:color="auto"/>
        <w:bottom w:val="none" w:sz="0" w:space="0" w:color="auto"/>
        <w:right w:val="none" w:sz="0" w:space="0" w:color="auto"/>
      </w:divBdr>
      <w:divsChild>
        <w:div w:id="1006977578">
          <w:marLeft w:val="0"/>
          <w:marRight w:val="0"/>
          <w:marTop w:val="0"/>
          <w:marBottom w:val="0"/>
          <w:divBdr>
            <w:top w:val="none" w:sz="0" w:space="0" w:color="auto"/>
            <w:left w:val="none" w:sz="0" w:space="0" w:color="auto"/>
            <w:bottom w:val="none" w:sz="0" w:space="0" w:color="auto"/>
            <w:right w:val="none" w:sz="0" w:space="0" w:color="auto"/>
          </w:divBdr>
        </w:div>
        <w:div w:id="1942033772">
          <w:marLeft w:val="0"/>
          <w:marRight w:val="0"/>
          <w:marTop w:val="0"/>
          <w:marBottom w:val="0"/>
          <w:divBdr>
            <w:top w:val="none" w:sz="0" w:space="0" w:color="auto"/>
            <w:left w:val="none" w:sz="0" w:space="0" w:color="auto"/>
            <w:bottom w:val="none" w:sz="0" w:space="0" w:color="auto"/>
            <w:right w:val="none" w:sz="0" w:space="0" w:color="auto"/>
          </w:divBdr>
        </w:div>
        <w:div w:id="1736972634">
          <w:marLeft w:val="0"/>
          <w:marRight w:val="0"/>
          <w:marTop w:val="0"/>
          <w:marBottom w:val="0"/>
          <w:divBdr>
            <w:top w:val="none" w:sz="0" w:space="0" w:color="auto"/>
            <w:left w:val="none" w:sz="0" w:space="0" w:color="auto"/>
            <w:bottom w:val="none" w:sz="0" w:space="0" w:color="auto"/>
            <w:right w:val="none" w:sz="0" w:space="0" w:color="auto"/>
          </w:divBdr>
        </w:div>
        <w:div w:id="782578150">
          <w:marLeft w:val="0"/>
          <w:marRight w:val="0"/>
          <w:marTop w:val="0"/>
          <w:marBottom w:val="0"/>
          <w:divBdr>
            <w:top w:val="none" w:sz="0" w:space="0" w:color="auto"/>
            <w:left w:val="none" w:sz="0" w:space="0" w:color="auto"/>
            <w:bottom w:val="none" w:sz="0" w:space="0" w:color="auto"/>
            <w:right w:val="none" w:sz="0" w:space="0" w:color="auto"/>
          </w:divBdr>
        </w:div>
        <w:div w:id="1461536373">
          <w:marLeft w:val="0"/>
          <w:marRight w:val="0"/>
          <w:marTop w:val="0"/>
          <w:marBottom w:val="0"/>
          <w:divBdr>
            <w:top w:val="none" w:sz="0" w:space="0" w:color="auto"/>
            <w:left w:val="none" w:sz="0" w:space="0" w:color="auto"/>
            <w:bottom w:val="none" w:sz="0" w:space="0" w:color="auto"/>
            <w:right w:val="none" w:sz="0" w:space="0" w:color="auto"/>
          </w:divBdr>
        </w:div>
        <w:div w:id="238490755">
          <w:marLeft w:val="0"/>
          <w:marRight w:val="0"/>
          <w:marTop w:val="0"/>
          <w:marBottom w:val="0"/>
          <w:divBdr>
            <w:top w:val="none" w:sz="0" w:space="0" w:color="auto"/>
            <w:left w:val="none" w:sz="0" w:space="0" w:color="auto"/>
            <w:bottom w:val="none" w:sz="0" w:space="0" w:color="auto"/>
            <w:right w:val="none" w:sz="0" w:space="0" w:color="auto"/>
          </w:divBdr>
        </w:div>
        <w:div w:id="209547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585</Words>
  <Characters>3164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5</cp:revision>
  <dcterms:created xsi:type="dcterms:W3CDTF">2022-12-06T21:38:00Z</dcterms:created>
  <dcterms:modified xsi:type="dcterms:W3CDTF">2022-12-08T08:58:00Z</dcterms:modified>
</cp:coreProperties>
</file>