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3C1B" w:rsidRDefault="00DB78D9" w:rsidP="009A04A9">
      <w:pPr>
        <w:autoSpaceDE w:val="0"/>
        <w:ind w:left="-993"/>
        <w:rPr>
          <w:b/>
          <w:bCs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6819900" cy="1019175"/>
            <wp:effectExtent l="19050" t="0" r="0" b="0"/>
            <wp:docPr id="1" name="Εικόνα 2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C1B" w:rsidRPr="00B525EB" w:rsidRDefault="00213C1B">
      <w:pPr>
        <w:autoSpaceDE w:val="0"/>
        <w:spacing w:after="0"/>
        <w:jc w:val="center"/>
        <w:rPr>
          <w:rFonts w:asciiTheme="minorHAnsi" w:hAnsiTheme="minorHAnsi" w:cs="Palatino Linotype"/>
          <w:b/>
          <w:bCs/>
          <w:sz w:val="24"/>
          <w:szCs w:val="24"/>
        </w:rPr>
      </w:pPr>
      <w:r w:rsidRPr="00B525EB">
        <w:rPr>
          <w:rFonts w:asciiTheme="minorHAnsi" w:hAnsiTheme="minorHAnsi" w:cs="Palatino Linotype"/>
          <w:b/>
          <w:bCs/>
          <w:sz w:val="24"/>
          <w:szCs w:val="24"/>
        </w:rPr>
        <w:t>ΠΡΟΓΡΑΜΜΑ ΜΕΤΑΠΤΥΧΙΑΚΩΝ ΣΠΟΥΔΩΝ</w:t>
      </w:r>
    </w:p>
    <w:p w:rsidR="00213C1B" w:rsidRPr="00B525EB" w:rsidRDefault="00213C1B">
      <w:pPr>
        <w:autoSpaceDE w:val="0"/>
        <w:spacing w:after="0"/>
        <w:jc w:val="center"/>
        <w:rPr>
          <w:rFonts w:asciiTheme="minorHAnsi" w:hAnsiTheme="minorHAnsi" w:cs="Palatino Linotype"/>
          <w:b/>
          <w:bCs/>
          <w:sz w:val="24"/>
          <w:szCs w:val="24"/>
        </w:rPr>
      </w:pPr>
      <w:r w:rsidRPr="00B525EB">
        <w:rPr>
          <w:rFonts w:asciiTheme="minorHAnsi" w:hAnsiTheme="minorHAnsi" w:cs="Palatino Linotype"/>
          <w:b/>
          <w:bCs/>
          <w:sz w:val="24"/>
          <w:szCs w:val="24"/>
        </w:rPr>
        <w:t xml:space="preserve">«Δραματική Τέχνη και Παραστατικές Τέχνες στην Εκπαίδευση και Δια Βίου Μάθηση – </w:t>
      </w:r>
      <w:r w:rsidRPr="00B525EB">
        <w:rPr>
          <w:rFonts w:asciiTheme="minorHAnsi" w:hAnsiTheme="minorHAnsi" w:cs="Palatino Linotype"/>
          <w:b/>
          <w:bCs/>
          <w:sz w:val="24"/>
          <w:szCs w:val="24"/>
          <w:lang w:val="en-US"/>
        </w:rPr>
        <w:t>MA</w:t>
      </w:r>
      <w:r w:rsidRPr="00B525EB">
        <w:rPr>
          <w:rFonts w:asciiTheme="minorHAnsi" w:hAnsiTheme="minorHAnsi" w:cs="Palatino Linotype"/>
          <w:b/>
          <w:bCs/>
          <w:sz w:val="24"/>
          <w:szCs w:val="24"/>
        </w:rPr>
        <w:t xml:space="preserve"> </w:t>
      </w:r>
      <w:r w:rsidRPr="00B525EB">
        <w:rPr>
          <w:rFonts w:asciiTheme="minorHAnsi" w:hAnsiTheme="minorHAnsi" w:cs="Palatino Linotype"/>
          <w:b/>
          <w:bCs/>
          <w:sz w:val="24"/>
          <w:szCs w:val="24"/>
          <w:lang w:val="en-US"/>
        </w:rPr>
        <w:t>in</w:t>
      </w:r>
      <w:r w:rsidRPr="00B525EB">
        <w:rPr>
          <w:rFonts w:asciiTheme="minorHAnsi" w:hAnsiTheme="minorHAnsi" w:cs="Palatino Linotype"/>
          <w:b/>
          <w:bCs/>
          <w:sz w:val="24"/>
          <w:szCs w:val="24"/>
        </w:rPr>
        <w:t xml:space="preserve"> </w:t>
      </w:r>
      <w:r w:rsidRPr="00B525EB">
        <w:rPr>
          <w:rFonts w:asciiTheme="minorHAnsi" w:hAnsiTheme="minorHAnsi" w:cs="Palatino Linotype"/>
          <w:b/>
          <w:bCs/>
          <w:sz w:val="24"/>
          <w:szCs w:val="24"/>
          <w:lang w:val="en-US"/>
        </w:rPr>
        <w:t>Drama and</w:t>
      </w:r>
      <w:r w:rsidRPr="00B525EB">
        <w:rPr>
          <w:rFonts w:asciiTheme="minorHAnsi" w:hAnsiTheme="minorHAnsi" w:cs="Palatino Linotype"/>
          <w:b/>
          <w:bCs/>
          <w:sz w:val="24"/>
          <w:szCs w:val="24"/>
        </w:rPr>
        <w:t xml:space="preserve"> </w:t>
      </w:r>
      <w:r w:rsidRPr="00B525EB">
        <w:rPr>
          <w:rFonts w:asciiTheme="minorHAnsi" w:hAnsiTheme="minorHAnsi" w:cs="Palatino Linotype"/>
          <w:b/>
          <w:bCs/>
          <w:sz w:val="24"/>
          <w:szCs w:val="24"/>
          <w:lang w:val="en-US"/>
        </w:rPr>
        <w:t>Performing</w:t>
      </w:r>
      <w:r w:rsidRPr="00B525EB">
        <w:rPr>
          <w:rFonts w:asciiTheme="minorHAnsi" w:hAnsiTheme="minorHAnsi" w:cs="Palatino Linotype"/>
          <w:b/>
          <w:bCs/>
          <w:sz w:val="24"/>
          <w:szCs w:val="24"/>
        </w:rPr>
        <w:t xml:space="preserve"> </w:t>
      </w:r>
      <w:r w:rsidRPr="00B525EB">
        <w:rPr>
          <w:rFonts w:asciiTheme="minorHAnsi" w:hAnsiTheme="minorHAnsi" w:cs="Palatino Linotype"/>
          <w:b/>
          <w:bCs/>
          <w:sz w:val="24"/>
          <w:szCs w:val="24"/>
          <w:lang w:val="en-US"/>
        </w:rPr>
        <w:t>Arts</w:t>
      </w:r>
      <w:r w:rsidRPr="00B525EB">
        <w:rPr>
          <w:rFonts w:asciiTheme="minorHAnsi" w:hAnsiTheme="minorHAnsi" w:cs="Palatino Linotype"/>
          <w:b/>
          <w:bCs/>
          <w:sz w:val="24"/>
          <w:szCs w:val="24"/>
        </w:rPr>
        <w:t xml:space="preserve"> </w:t>
      </w:r>
      <w:r w:rsidRPr="00B525EB">
        <w:rPr>
          <w:rFonts w:asciiTheme="minorHAnsi" w:hAnsiTheme="minorHAnsi" w:cs="Palatino Linotype"/>
          <w:b/>
          <w:bCs/>
          <w:sz w:val="24"/>
          <w:szCs w:val="24"/>
          <w:lang w:val="en-US"/>
        </w:rPr>
        <w:t>in</w:t>
      </w:r>
      <w:r w:rsidRPr="00B525EB">
        <w:rPr>
          <w:rFonts w:asciiTheme="minorHAnsi" w:hAnsiTheme="minorHAnsi" w:cs="Palatino Linotype"/>
          <w:b/>
          <w:bCs/>
          <w:sz w:val="24"/>
          <w:szCs w:val="24"/>
        </w:rPr>
        <w:t xml:space="preserve"> </w:t>
      </w:r>
      <w:r w:rsidRPr="00B525EB">
        <w:rPr>
          <w:rFonts w:asciiTheme="minorHAnsi" w:hAnsiTheme="minorHAnsi" w:cs="Palatino Linotype"/>
          <w:b/>
          <w:bCs/>
          <w:sz w:val="24"/>
          <w:szCs w:val="24"/>
          <w:lang w:val="en-US"/>
        </w:rPr>
        <w:t>Education</w:t>
      </w:r>
      <w:r w:rsidRPr="00B525EB">
        <w:rPr>
          <w:rFonts w:asciiTheme="minorHAnsi" w:hAnsiTheme="minorHAnsi" w:cs="Palatino Linotype"/>
          <w:b/>
          <w:bCs/>
          <w:sz w:val="24"/>
          <w:szCs w:val="24"/>
        </w:rPr>
        <w:t xml:space="preserve"> </w:t>
      </w:r>
      <w:r w:rsidRPr="00B525EB">
        <w:rPr>
          <w:rFonts w:asciiTheme="minorHAnsi" w:hAnsiTheme="minorHAnsi" w:cs="Palatino Linotype"/>
          <w:b/>
          <w:bCs/>
          <w:sz w:val="24"/>
          <w:szCs w:val="24"/>
          <w:lang w:val="en-US"/>
        </w:rPr>
        <w:t>and</w:t>
      </w:r>
      <w:r w:rsidRPr="00B525EB">
        <w:rPr>
          <w:rFonts w:asciiTheme="minorHAnsi" w:hAnsiTheme="minorHAnsi" w:cs="Palatino Linotype"/>
          <w:b/>
          <w:bCs/>
          <w:sz w:val="24"/>
          <w:szCs w:val="24"/>
        </w:rPr>
        <w:t xml:space="preserve"> </w:t>
      </w:r>
      <w:r w:rsidRPr="00B525EB">
        <w:rPr>
          <w:rFonts w:asciiTheme="minorHAnsi" w:hAnsiTheme="minorHAnsi" w:cs="Palatino Linotype"/>
          <w:b/>
          <w:bCs/>
          <w:sz w:val="24"/>
          <w:szCs w:val="24"/>
          <w:lang w:val="en-US"/>
        </w:rPr>
        <w:t>Lifelong</w:t>
      </w:r>
      <w:r w:rsidRPr="00B525EB">
        <w:rPr>
          <w:rFonts w:asciiTheme="minorHAnsi" w:hAnsiTheme="minorHAnsi" w:cs="Palatino Linotype"/>
          <w:b/>
          <w:bCs/>
          <w:sz w:val="24"/>
          <w:szCs w:val="24"/>
        </w:rPr>
        <w:t xml:space="preserve"> </w:t>
      </w:r>
      <w:r w:rsidRPr="00B525EB">
        <w:rPr>
          <w:rFonts w:asciiTheme="minorHAnsi" w:hAnsiTheme="minorHAnsi" w:cs="Palatino Linotype"/>
          <w:b/>
          <w:bCs/>
          <w:sz w:val="24"/>
          <w:szCs w:val="24"/>
          <w:lang w:val="en-US"/>
        </w:rPr>
        <w:t>Learning</w:t>
      </w:r>
      <w:r w:rsidRPr="00B525EB">
        <w:rPr>
          <w:rFonts w:asciiTheme="minorHAnsi" w:hAnsiTheme="minorHAnsi" w:cs="Palatino Linotype"/>
          <w:b/>
          <w:bCs/>
          <w:sz w:val="24"/>
          <w:szCs w:val="24"/>
        </w:rPr>
        <w:t>» (ΠΜΣ – ΔΡΑ.ΤΕ.Π.Τ.Ε.)</w:t>
      </w:r>
    </w:p>
    <w:p w:rsidR="00213C1B" w:rsidRPr="00B525EB" w:rsidRDefault="00213C1B">
      <w:pPr>
        <w:autoSpaceDE w:val="0"/>
        <w:spacing w:after="0"/>
        <w:jc w:val="center"/>
        <w:rPr>
          <w:rFonts w:asciiTheme="minorHAnsi" w:hAnsiTheme="minorHAnsi" w:cs="Palatino Linotype"/>
          <w:b/>
          <w:bCs/>
          <w:sz w:val="24"/>
          <w:szCs w:val="24"/>
        </w:rPr>
      </w:pPr>
    </w:p>
    <w:p w:rsidR="00213C1B" w:rsidRPr="00B525EB" w:rsidRDefault="00213C1B">
      <w:pPr>
        <w:spacing w:line="360" w:lineRule="auto"/>
        <w:jc w:val="center"/>
        <w:rPr>
          <w:rFonts w:asciiTheme="minorHAnsi" w:hAnsiTheme="minorHAnsi" w:cs="Palatino Linotype"/>
          <w:b/>
          <w:bCs/>
          <w:i/>
          <w:iCs/>
          <w:sz w:val="24"/>
          <w:szCs w:val="24"/>
        </w:rPr>
      </w:pPr>
      <w:r w:rsidRPr="00B525EB">
        <w:rPr>
          <w:rFonts w:asciiTheme="minorHAnsi" w:hAnsiTheme="minorHAnsi" w:cs="Palatino Linotype"/>
          <w:b/>
          <w:bCs/>
          <w:sz w:val="24"/>
          <w:szCs w:val="24"/>
        </w:rPr>
        <w:t>Δελτίο τύπου</w:t>
      </w:r>
    </w:p>
    <w:p w:rsidR="00213C1B" w:rsidRPr="00B525EB" w:rsidRDefault="00213C1B">
      <w:pPr>
        <w:spacing w:after="0" w:line="240" w:lineRule="auto"/>
        <w:jc w:val="center"/>
        <w:rPr>
          <w:rFonts w:asciiTheme="minorHAnsi" w:hAnsiTheme="minorHAnsi" w:cs="Palatino Linotype"/>
          <w:b/>
          <w:bCs/>
          <w:i/>
          <w:iCs/>
          <w:sz w:val="24"/>
          <w:szCs w:val="24"/>
        </w:rPr>
      </w:pPr>
      <w:proofErr w:type="spellStart"/>
      <w:r w:rsidRPr="00B525EB">
        <w:rPr>
          <w:rFonts w:asciiTheme="minorHAnsi" w:hAnsiTheme="minorHAnsi" w:cs="Palatino Linotype"/>
          <w:b/>
          <w:bCs/>
          <w:i/>
          <w:iCs/>
          <w:sz w:val="24"/>
          <w:szCs w:val="24"/>
        </w:rPr>
        <w:t>Θεατροπαιδαγωγικό</w:t>
      </w:r>
      <w:proofErr w:type="spellEnd"/>
      <w:r w:rsidRPr="00B525EB">
        <w:rPr>
          <w:rFonts w:asciiTheme="minorHAnsi" w:hAnsiTheme="minorHAnsi" w:cs="Palatino Linotype"/>
          <w:b/>
          <w:bCs/>
          <w:i/>
          <w:iCs/>
          <w:sz w:val="24"/>
          <w:szCs w:val="24"/>
        </w:rPr>
        <w:t xml:space="preserve"> πρόγραμμα</w:t>
      </w:r>
    </w:p>
    <w:p w:rsidR="00213C1B" w:rsidRPr="00B525EB" w:rsidRDefault="00213C1B">
      <w:pPr>
        <w:spacing w:after="0" w:line="240" w:lineRule="auto"/>
        <w:jc w:val="center"/>
        <w:rPr>
          <w:rFonts w:asciiTheme="minorHAnsi" w:hAnsiTheme="minorHAnsi" w:cs="Palatino Linotype"/>
          <w:b/>
          <w:bCs/>
          <w:i/>
          <w:iCs/>
          <w:sz w:val="32"/>
          <w:szCs w:val="32"/>
        </w:rPr>
      </w:pPr>
      <w:r w:rsidRPr="00B525EB">
        <w:rPr>
          <w:rFonts w:asciiTheme="minorHAnsi" w:hAnsiTheme="minorHAnsi" w:cs="Palatino Linotype"/>
          <w:b/>
          <w:bCs/>
          <w:i/>
          <w:iCs/>
          <w:sz w:val="24"/>
          <w:szCs w:val="24"/>
        </w:rPr>
        <w:t xml:space="preserve"> για παιδιά </w:t>
      </w:r>
      <w:r w:rsidR="00D97B27" w:rsidRPr="00B525EB">
        <w:rPr>
          <w:rFonts w:asciiTheme="minorHAnsi" w:hAnsiTheme="minorHAnsi" w:cs="Palatino Linotype"/>
          <w:b/>
          <w:bCs/>
          <w:i/>
          <w:iCs/>
          <w:sz w:val="24"/>
          <w:szCs w:val="24"/>
        </w:rPr>
        <w:t xml:space="preserve">8-9 </w:t>
      </w:r>
      <w:r w:rsidRPr="00B525EB">
        <w:rPr>
          <w:rFonts w:asciiTheme="minorHAnsi" w:hAnsiTheme="minorHAnsi" w:cs="Palatino Linotype"/>
          <w:b/>
          <w:bCs/>
          <w:i/>
          <w:iCs/>
          <w:sz w:val="24"/>
          <w:szCs w:val="24"/>
        </w:rPr>
        <w:t>ετών</w:t>
      </w:r>
    </w:p>
    <w:p w:rsidR="00000543" w:rsidRPr="00B525EB" w:rsidRDefault="00000543">
      <w:pPr>
        <w:spacing w:after="0" w:line="240" w:lineRule="auto"/>
        <w:jc w:val="center"/>
        <w:rPr>
          <w:rFonts w:asciiTheme="minorHAnsi" w:hAnsiTheme="minorHAnsi" w:cs="Times New Roman"/>
          <w:b/>
          <w:bCs/>
          <w:i/>
          <w:iCs/>
          <w:sz w:val="40"/>
          <w:szCs w:val="24"/>
        </w:rPr>
      </w:pPr>
      <w:r w:rsidRPr="00B525EB">
        <w:rPr>
          <w:rFonts w:asciiTheme="minorHAnsi" w:hAnsiTheme="minorHAnsi" w:cs="Times New Roman"/>
          <w:b/>
          <w:bCs/>
          <w:i/>
          <w:iCs/>
          <w:sz w:val="40"/>
          <w:szCs w:val="24"/>
        </w:rPr>
        <w:t xml:space="preserve">Οι περιπέτειες του Οδυσσέα </w:t>
      </w:r>
    </w:p>
    <w:p w:rsidR="00213C1B" w:rsidRPr="00B525EB" w:rsidRDefault="00AE21D1" w:rsidP="00B525EB">
      <w:pPr>
        <w:spacing w:after="0" w:line="240" w:lineRule="auto"/>
        <w:jc w:val="center"/>
        <w:rPr>
          <w:rFonts w:asciiTheme="minorHAnsi" w:hAnsiTheme="minorHAnsi" w:cs="Palatino Linotype"/>
          <w:b/>
          <w:bCs/>
          <w:i/>
          <w:iCs/>
          <w:sz w:val="24"/>
          <w:szCs w:val="24"/>
        </w:rPr>
      </w:pPr>
      <w:r w:rsidRPr="00B525EB">
        <w:rPr>
          <w:rFonts w:asciiTheme="minorHAnsi" w:hAnsiTheme="minorHAnsi" w:cs="Palatino Linotype"/>
          <w:b/>
          <w:bCs/>
          <w:i/>
          <w:iCs/>
          <w:sz w:val="24"/>
          <w:szCs w:val="24"/>
        </w:rPr>
        <w:t xml:space="preserve">Σάββατο </w:t>
      </w:r>
      <w:r w:rsidR="00D97B27" w:rsidRPr="00B525EB">
        <w:rPr>
          <w:rFonts w:asciiTheme="minorHAnsi" w:hAnsiTheme="minorHAnsi" w:cs="Palatino Linotype"/>
          <w:b/>
          <w:bCs/>
          <w:i/>
          <w:iCs/>
          <w:sz w:val="24"/>
          <w:szCs w:val="24"/>
        </w:rPr>
        <w:t>28</w:t>
      </w:r>
      <w:r w:rsidR="00BA23C9" w:rsidRPr="00B525EB">
        <w:rPr>
          <w:rFonts w:asciiTheme="minorHAnsi" w:hAnsiTheme="minorHAnsi" w:cs="Palatino Linotype"/>
          <w:b/>
          <w:bCs/>
          <w:i/>
          <w:iCs/>
          <w:sz w:val="24"/>
          <w:szCs w:val="24"/>
        </w:rPr>
        <w:t xml:space="preserve"> Μαΐου </w:t>
      </w:r>
      <w:r w:rsidR="00213C1B" w:rsidRPr="00B525EB">
        <w:rPr>
          <w:rFonts w:asciiTheme="minorHAnsi" w:hAnsiTheme="minorHAnsi" w:cs="Palatino Linotype"/>
          <w:b/>
          <w:bCs/>
          <w:i/>
          <w:iCs/>
          <w:sz w:val="24"/>
          <w:szCs w:val="24"/>
        </w:rPr>
        <w:t>2016</w:t>
      </w:r>
    </w:p>
    <w:p w:rsidR="00213C1B" w:rsidRPr="00B525EB" w:rsidRDefault="00213C1B" w:rsidP="00B525EB">
      <w:pPr>
        <w:spacing w:after="0" w:line="240" w:lineRule="auto"/>
        <w:jc w:val="center"/>
        <w:rPr>
          <w:rFonts w:asciiTheme="minorHAnsi" w:hAnsiTheme="minorHAnsi" w:cs="Palatino Linotype"/>
          <w:b/>
          <w:bCs/>
          <w:sz w:val="24"/>
          <w:szCs w:val="24"/>
        </w:rPr>
      </w:pPr>
      <w:r w:rsidRPr="00B525EB">
        <w:rPr>
          <w:rFonts w:asciiTheme="minorHAnsi" w:hAnsiTheme="minorHAnsi" w:cs="Palatino Linotype"/>
          <w:b/>
          <w:bCs/>
          <w:i/>
          <w:iCs/>
          <w:sz w:val="24"/>
          <w:szCs w:val="24"/>
        </w:rPr>
        <w:t>Ώρα 18:</w:t>
      </w:r>
      <w:r w:rsidR="00D97B27" w:rsidRPr="00B525EB">
        <w:rPr>
          <w:rFonts w:asciiTheme="minorHAnsi" w:hAnsiTheme="minorHAnsi" w:cs="Palatino Linotype"/>
          <w:b/>
          <w:bCs/>
          <w:i/>
          <w:iCs/>
          <w:sz w:val="24"/>
          <w:szCs w:val="24"/>
        </w:rPr>
        <w:t>30</w:t>
      </w:r>
    </w:p>
    <w:p w:rsidR="00ED75A0" w:rsidRPr="00B525EB" w:rsidRDefault="00D97B27" w:rsidP="00B525EB">
      <w:pPr>
        <w:tabs>
          <w:tab w:val="left" w:pos="5760"/>
          <w:tab w:val="center" w:pos="11722"/>
        </w:tabs>
        <w:spacing w:after="0" w:line="360" w:lineRule="auto"/>
        <w:jc w:val="center"/>
        <w:rPr>
          <w:rFonts w:asciiTheme="minorHAnsi" w:hAnsiTheme="minorHAnsi" w:cs="Palatino Linotype"/>
          <w:b/>
          <w:bCs/>
          <w:sz w:val="24"/>
          <w:szCs w:val="24"/>
        </w:rPr>
      </w:pPr>
      <w:r w:rsidRPr="00B525EB">
        <w:rPr>
          <w:rFonts w:asciiTheme="minorHAnsi" w:hAnsiTheme="minorHAnsi" w:cs="Palatino Linotype"/>
          <w:b/>
          <w:bCs/>
          <w:sz w:val="24"/>
          <w:szCs w:val="24"/>
        </w:rPr>
        <w:t>Κεντρικά Διδακτήρια</w:t>
      </w:r>
    </w:p>
    <w:p w:rsidR="00213C1B" w:rsidRDefault="00D97B27" w:rsidP="00B525EB">
      <w:pPr>
        <w:tabs>
          <w:tab w:val="left" w:pos="5760"/>
          <w:tab w:val="center" w:pos="11722"/>
        </w:tabs>
        <w:spacing w:after="0" w:line="360" w:lineRule="auto"/>
        <w:jc w:val="center"/>
        <w:rPr>
          <w:rFonts w:asciiTheme="minorHAnsi" w:hAnsiTheme="minorHAnsi" w:cs="Palatino Linotype"/>
          <w:b/>
          <w:bCs/>
          <w:sz w:val="24"/>
          <w:szCs w:val="24"/>
        </w:rPr>
      </w:pPr>
      <w:r w:rsidRPr="00B525EB">
        <w:rPr>
          <w:rFonts w:asciiTheme="minorHAnsi" w:hAnsiTheme="minorHAnsi" w:cs="Palatino Linotype"/>
          <w:b/>
          <w:bCs/>
          <w:sz w:val="24"/>
          <w:szCs w:val="24"/>
        </w:rPr>
        <w:t>Αίθουσα «Λήδα Τασοπούλου»</w:t>
      </w:r>
    </w:p>
    <w:p w:rsidR="00B525EB" w:rsidRPr="00B525EB" w:rsidRDefault="00B525EB" w:rsidP="00B525EB">
      <w:pPr>
        <w:tabs>
          <w:tab w:val="left" w:pos="5760"/>
          <w:tab w:val="center" w:pos="11722"/>
        </w:tabs>
        <w:spacing w:after="0" w:line="360" w:lineRule="auto"/>
        <w:rPr>
          <w:rFonts w:asciiTheme="minorHAnsi" w:hAnsiTheme="minorHAnsi" w:cs="Palatino Linotype"/>
          <w:b/>
          <w:bCs/>
          <w:sz w:val="24"/>
          <w:szCs w:val="24"/>
        </w:rPr>
      </w:pPr>
    </w:p>
    <w:p w:rsidR="00213C1B" w:rsidRPr="00B525EB" w:rsidRDefault="00B525EB">
      <w:p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B525EB">
        <w:rPr>
          <w:rFonts w:asciiTheme="minorHAnsi" w:hAnsiTheme="minorHAnsi" w:cs="Times New Roman"/>
          <w:sz w:val="24"/>
          <w:szCs w:val="24"/>
        </w:rPr>
        <w:t xml:space="preserve">    </w:t>
      </w:r>
      <w:r w:rsidR="00094A34" w:rsidRPr="00B525EB">
        <w:rPr>
          <w:rFonts w:asciiTheme="minorHAnsi" w:hAnsiTheme="minorHAnsi" w:cs="Times New Roman"/>
          <w:sz w:val="24"/>
          <w:szCs w:val="24"/>
        </w:rPr>
        <w:t>Το Σάββατο</w:t>
      </w:r>
      <w:r w:rsidR="00D97B27" w:rsidRPr="00B525EB">
        <w:rPr>
          <w:rFonts w:asciiTheme="minorHAnsi" w:hAnsiTheme="minorHAnsi" w:cs="Palatino Linotype"/>
          <w:sz w:val="24"/>
          <w:szCs w:val="24"/>
        </w:rPr>
        <w:t xml:space="preserve"> 28 </w:t>
      </w:r>
      <w:r w:rsidR="00BA23C9" w:rsidRPr="00B525EB">
        <w:rPr>
          <w:rFonts w:asciiTheme="minorHAnsi" w:hAnsiTheme="minorHAnsi" w:cs="Palatino Linotype"/>
          <w:sz w:val="24"/>
          <w:szCs w:val="24"/>
        </w:rPr>
        <w:t xml:space="preserve">Μαΐου </w:t>
      </w:r>
      <w:r w:rsidR="00D97B27" w:rsidRPr="00B525EB">
        <w:rPr>
          <w:rFonts w:asciiTheme="minorHAnsi" w:hAnsiTheme="minorHAnsi" w:cs="Palatino Linotype"/>
          <w:sz w:val="24"/>
          <w:szCs w:val="24"/>
        </w:rPr>
        <w:t>2016 και ώρα 18:3</w:t>
      </w:r>
      <w:r w:rsidR="00213C1B" w:rsidRPr="00B525EB">
        <w:rPr>
          <w:rFonts w:asciiTheme="minorHAnsi" w:hAnsiTheme="minorHAnsi" w:cs="Palatino Linotype"/>
          <w:sz w:val="24"/>
          <w:szCs w:val="24"/>
        </w:rPr>
        <w:t xml:space="preserve">0, το Μεταπτυχιακό Πρόγραμμα Σπουδών του Τμήματος Θεατρικών Σπουδών του Πανεπιστημίου Πελοποννήσου, θα πραγματοποιήσει </w:t>
      </w:r>
      <w:proofErr w:type="spellStart"/>
      <w:r w:rsidR="00213C1B" w:rsidRPr="00B525EB">
        <w:rPr>
          <w:rFonts w:asciiTheme="minorHAnsi" w:hAnsiTheme="minorHAnsi" w:cs="Palatino Linotype"/>
          <w:sz w:val="24"/>
          <w:szCs w:val="24"/>
        </w:rPr>
        <w:t>θεατροπαιδαγωγικό</w:t>
      </w:r>
      <w:proofErr w:type="spellEnd"/>
      <w:r w:rsidR="00213C1B" w:rsidRPr="00B525EB">
        <w:rPr>
          <w:rFonts w:asciiTheme="minorHAnsi" w:hAnsiTheme="minorHAnsi" w:cs="Palatino Linotype"/>
          <w:sz w:val="24"/>
          <w:szCs w:val="24"/>
        </w:rPr>
        <w:t xml:space="preserve"> π</w:t>
      </w:r>
      <w:r w:rsidR="00D97B27" w:rsidRPr="00B525EB">
        <w:rPr>
          <w:rFonts w:asciiTheme="minorHAnsi" w:hAnsiTheme="minorHAnsi" w:cs="Palatino Linotype"/>
          <w:sz w:val="24"/>
          <w:szCs w:val="24"/>
        </w:rPr>
        <w:t>ρόγραμμα για παιδιά ηλικίας 8-9</w:t>
      </w:r>
      <w:r w:rsidR="00213C1B" w:rsidRPr="00B525EB">
        <w:rPr>
          <w:rFonts w:asciiTheme="minorHAnsi" w:hAnsiTheme="minorHAnsi" w:cs="Palatino Linotype"/>
          <w:sz w:val="24"/>
          <w:szCs w:val="24"/>
        </w:rPr>
        <w:t xml:space="preserve"> ετών,</w:t>
      </w:r>
      <w:r w:rsidR="00D97B27" w:rsidRPr="00B525EB">
        <w:rPr>
          <w:rFonts w:asciiTheme="minorHAnsi" w:hAnsiTheme="minorHAnsi" w:cs="Palatino Linotype"/>
          <w:sz w:val="24"/>
          <w:szCs w:val="24"/>
        </w:rPr>
        <w:t xml:space="preserve"> στα Κεντρικά Διδακτήρια, Αίθουσα «Λήδα Τασοπούλου»</w:t>
      </w:r>
      <w:r w:rsidR="00213C1B" w:rsidRPr="00B525EB">
        <w:rPr>
          <w:rFonts w:asciiTheme="minorHAnsi" w:hAnsiTheme="minorHAnsi" w:cs="Palatino Linotype"/>
          <w:sz w:val="24"/>
          <w:szCs w:val="24"/>
        </w:rPr>
        <w:t xml:space="preserve">. </w:t>
      </w:r>
    </w:p>
    <w:p w:rsidR="00213C1B" w:rsidRPr="00B525EB" w:rsidRDefault="00213C1B">
      <w:pPr>
        <w:spacing w:after="0"/>
        <w:jc w:val="both"/>
        <w:rPr>
          <w:rFonts w:asciiTheme="minorHAnsi" w:hAnsiTheme="minorHAnsi" w:cs="Palatino Linotype"/>
          <w:sz w:val="24"/>
          <w:szCs w:val="24"/>
        </w:rPr>
      </w:pPr>
    </w:p>
    <w:p w:rsidR="00213C1B" w:rsidRPr="00B525EB" w:rsidRDefault="00213C1B">
      <w:pPr>
        <w:spacing w:after="0"/>
        <w:jc w:val="both"/>
        <w:rPr>
          <w:rFonts w:asciiTheme="minorHAnsi" w:hAnsiTheme="minorHAnsi" w:cs="Palatino Linotype"/>
          <w:sz w:val="24"/>
          <w:szCs w:val="24"/>
          <w:lang w:bidi="he-IL"/>
        </w:rPr>
      </w:pPr>
      <w:r w:rsidRPr="00B525EB">
        <w:rPr>
          <w:rFonts w:asciiTheme="minorHAnsi" w:hAnsiTheme="minorHAnsi" w:cs="Palatino Linotype"/>
          <w:sz w:val="24"/>
          <w:szCs w:val="24"/>
        </w:rPr>
        <w:t xml:space="preserve">Τα παιδιά </w:t>
      </w:r>
      <w:r w:rsidR="00D97B27" w:rsidRPr="00B525EB">
        <w:rPr>
          <w:rFonts w:asciiTheme="minorHAnsi" w:hAnsiTheme="minorHAnsi" w:cs="Palatino Linotype"/>
          <w:sz w:val="24"/>
          <w:szCs w:val="24"/>
        </w:rPr>
        <w:t xml:space="preserve">μέσα από την επαφή τους με τη μυθολογία έρχονται πιο κοντά στην προσέγγιση των προϊστορικών χρόνων με </w:t>
      </w:r>
      <w:proofErr w:type="spellStart"/>
      <w:r w:rsidR="00D97B27" w:rsidRPr="00B525EB">
        <w:rPr>
          <w:rFonts w:asciiTheme="minorHAnsi" w:hAnsiTheme="minorHAnsi" w:cs="Palatino Linotype"/>
          <w:sz w:val="24"/>
          <w:szCs w:val="24"/>
        </w:rPr>
        <w:t>διαδραστικό</w:t>
      </w:r>
      <w:proofErr w:type="spellEnd"/>
      <w:r w:rsidR="00D97B27" w:rsidRPr="00B525EB">
        <w:rPr>
          <w:rFonts w:asciiTheme="minorHAnsi" w:hAnsiTheme="minorHAnsi" w:cs="Palatino Linotype"/>
          <w:sz w:val="24"/>
          <w:szCs w:val="24"/>
        </w:rPr>
        <w:t xml:space="preserve"> τρόπο. Αυτό πραγματοποιείται με βιωματική προσέγγιση και με το παιχνίδι</w:t>
      </w:r>
      <w:r w:rsidR="00B76062" w:rsidRPr="00B525EB">
        <w:rPr>
          <w:rFonts w:asciiTheme="minorHAnsi" w:hAnsiTheme="minorHAnsi" w:cs="Palatino Linotype"/>
          <w:sz w:val="24"/>
          <w:szCs w:val="24"/>
        </w:rPr>
        <w:t>.</w:t>
      </w:r>
      <w:r w:rsidR="00D97B27" w:rsidRPr="00B525EB">
        <w:rPr>
          <w:rFonts w:asciiTheme="minorHAnsi" w:hAnsiTheme="minorHAnsi" w:cs="Palatino Linotype"/>
          <w:sz w:val="24"/>
          <w:szCs w:val="24"/>
        </w:rPr>
        <w:t xml:space="preserve"> </w:t>
      </w:r>
      <w:r w:rsidR="00B76062" w:rsidRPr="00B525EB">
        <w:rPr>
          <w:rFonts w:asciiTheme="minorHAnsi" w:hAnsiTheme="minorHAnsi" w:cs="Palatino Linotype"/>
          <w:sz w:val="24"/>
          <w:szCs w:val="24"/>
        </w:rPr>
        <w:t>Τ</w:t>
      </w:r>
      <w:r w:rsidR="00D97B27" w:rsidRPr="00B525EB">
        <w:rPr>
          <w:rFonts w:asciiTheme="minorHAnsi" w:hAnsiTheme="minorHAnsi" w:cs="Palatino Linotype"/>
          <w:sz w:val="24"/>
          <w:szCs w:val="24"/>
        </w:rPr>
        <w:t>α παιδιά κατανοούν με αυτόν τον τρόπο τη σημασία και τις πράξεις των ηρώων, κάνοντας τις δικές τους υποθέσεις</w:t>
      </w:r>
      <w:r w:rsidR="00B76062" w:rsidRPr="00B525EB">
        <w:rPr>
          <w:rFonts w:asciiTheme="minorHAnsi" w:hAnsiTheme="minorHAnsi" w:cs="Palatino Linotype"/>
          <w:sz w:val="24"/>
          <w:szCs w:val="24"/>
        </w:rPr>
        <w:t xml:space="preserve"> ενώ</w:t>
      </w:r>
      <w:r w:rsidR="00D97B27" w:rsidRPr="00B525EB">
        <w:rPr>
          <w:rFonts w:asciiTheme="minorHAnsi" w:hAnsiTheme="minorHAnsi" w:cs="Times New Roman"/>
          <w:sz w:val="24"/>
          <w:szCs w:val="24"/>
          <w:lang w:bidi="he-IL"/>
        </w:rPr>
        <w:t xml:space="preserve"> μέσα από το ταξίδι της ιστορίας </w:t>
      </w:r>
      <w:r w:rsidR="00B76062" w:rsidRPr="00B525EB">
        <w:rPr>
          <w:rFonts w:asciiTheme="minorHAnsi" w:hAnsiTheme="minorHAnsi" w:cs="Times New Roman"/>
          <w:sz w:val="24"/>
          <w:szCs w:val="24"/>
          <w:lang w:bidi="he-IL"/>
        </w:rPr>
        <w:t>προσεγγίζουν</w:t>
      </w:r>
      <w:r w:rsidR="00D97B27" w:rsidRPr="00B525EB">
        <w:rPr>
          <w:rFonts w:asciiTheme="minorHAnsi" w:hAnsiTheme="minorHAnsi" w:cs="Times New Roman"/>
          <w:sz w:val="24"/>
          <w:szCs w:val="24"/>
          <w:lang w:bidi="he-IL"/>
        </w:rPr>
        <w:t xml:space="preserve"> </w:t>
      </w:r>
      <w:r w:rsidR="00DB78D9" w:rsidRPr="00B525EB">
        <w:rPr>
          <w:rFonts w:asciiTheme="minorHAnsi" w:hAnsiTheme="minorHAnsi" w:cs="Times New Roman"/>
          <w:sz w:val="24"/>
          <w:szCs w:val="24"/>
          <w:lang w:bidi="he-IL"/>
        </w:rPr>
        <w:t xml:space="preserve">τις τέχνες μουσικοκινητικά και ενεργοποιούν τη φαντασία τους μέσα από το δημιουργικό παιχνίδι και την εικαστική δημιουργία. </w:t>
      </w:r>
    </w:p>
    <w:p w:rsidR="00213C1B" w:rsidRPr="00B525EB" w:rsidRDefault="00213C1B">
      <w:pPr>
        <w:spacing w:after="0"/>
        <w:jc w:val="both"/>
        <w:rPr>
          <w:rFonts w:asciiTheme="minorHAnsi" w:hAnsiTheme="minorHAnsi" w:cs="Palatino Linotype"/>
          <w:sz w:val="24"/>
          <w:szCs w:val="24"/>
        </w:rPr>
      </w:pPr>
      <w:r w:rsidRPr="00B525EB">
        <w:rPr>
          <w:rFonts w:asciiTheme="minorHAnsi" w:hAnsiTheme="minorHAnsi" w:cs="Palatino Linotype"/>
          <w:sz w:val="24"/>
          <w:szCs w:val="24"/>
        </w:rPr>
        <w:t>Την ομάδα εμψυχών</w:t>
      </w:r>
      <w:r w:rsidR="00DB78D9" w:rsidRPr="00B525EB">
        <w:rPr>
          <w:rFonts w:asciiTheme="minorHAnsi" w:hAnsiTheme="minorHAnsi" w:cs="Palatino Linotype"/>
          <w:sz w:val="24"/>
          <w:szCs w:val="24"/>
        </w:rPr>
        <w:t>ει η φοιτήτρια</w:t>
      </w:r>
      <w:r w:rsidRPr="00B525EB">
        <w:rPr>
          <w:rFonts w:asciiTheme="minorHAnsi" w:hAnsiTheme="minorHAnsi" w:cs="Palatino Linotype"/>
          <w:sz w:val="24"/>
          <w:szCs w:val="24"/>
        </w:rPr>
        <w:t xml:space="preserve">: </w:t>
      </w:r>
      <w:proofErr w:type="spellStart"/>
      <w:r w:rsidR="00DB78D9" w:rsidRPr="00B525EB">
        <w:rPr>
          <w:rFonts w:asciiTheme="minorHAnsi" w:hAnsiTheme="minorHAnsi" w:cs="Palatino Linotype"/>
          <w:sz w:val="24"/>
          <w:szCs w:val="24"/>
        </w:rPr>
        <w:t>Κανέλλου</w:t>
      </w:r>
      <w:proofErr w:type="spellEnd"/>
      <w:r w:rsidR="00DB78D9" w:rsidRPr="00B525EB">
        <w:rPr>
          <w:rFonts w:asciiTheme="minorHAnsi" w:hAnsiTheme="minorHAnsi" w:cs="Palatino Linotype"/>
          <w:sz w:val="24"/>
          <w:szCs w:val="24"/>
        </w:rPr>
        <w:t xml:space="preserve"> </w:t>
      </w:r>
      <w:proofErr w:type="spellStart"/>
      <w:r w:rsidR="00DB78D9" w:rsidRPr="00B525EB">
        <w:rPr>
          <w:rFonts w:asciiTheme="minorHAnsi" w:hAnsiTheme="minorHAnsi" w:cs="Palatino Linotype"/>
          <w:sz w:val="24"/>
          <w:szCs w:val="24"/>
        </w:rPr>
        <w:t>Λαμπρίνα</w:t>
      </w:r>
      <w:proofErr w:type="spellEnd"/>
      <w:r w:rsidR="00DB78D9" w:rsidRPr="00B525EB">
        <w:rPr>
          <w:rFonts w:asciiTheme="minorHAnsi" w:hAnsiTheme="minorHAnsi" w:cs="Palatino Linotype"/>
          <w:sz w:val="24"/>
          <w:szCs w:val="24"/>
        </w:rPr>
        <w:t xml:space="preserve">. </w:t>
      </w:r>
    </w:p>
    <w:p w:rsidR="00DB78D9" w:rsidRPr="00B525EB" w:rsidRDefault="00DB78D9">
      <w:pPr>
        <w:spacing w:after="0"/>
        <w:jc w:val="both"/>
        <w:rPr>
          <w:rFonts w:asciiTheme="minorHAnsi" w:hAnsiTheme="minorHAnsi" w:cs="Palatino Linotype"/>
          <w:b/>
          <w:sz w:val="24"/>
          <w:szCs w:val="24"/>
        </w:rPr>
      </w:pPr>
    </w:p>
    <w:p w:rsidR="00213C1B" w:rsidRPr="00B525EB" w:rsidRDefault="00213C1B">
      <w:pPr>
        <w:spacing w:after="0"/>
        <w:jc w:val="both"/>
        <w:rPr>
          <w:rFonts w:asciiTheme="minorHAnsi" w:hAnsiTheme="minorHAnsi" w:cs="Palatino Linotype"/>
          <w:sz w:val="24"/>
          <w:szCs w:val="24"/>
        </w:rPr>
      </w:pPr>
      <w:r w:rsidRPr="00B525EB">
        <w:rPr>
          <w:rFonts w:asciiTheme="minorHAnsi" w:hAnsiTheme="minorHAnsi" w:cs="Palatino Linotype"/>
          <w:b/>
          <w:sz w:val="24"/>
          <w:szCs w:val="24"/>
        </w:rPr>
        <w:t xml:space="preserve">Η </w:t>
      </w:r>
      <w:r w:rsidRPr="00B525EB">
        <w:rPr>
          <w:rFonts w:asciiTheme="minorHAnsi" w:hAnsiTheme="minorHAnsi" w:cs="Palatino Linotype"/>
          <w:b/>
          <w:bCs/>
          <w:sz w:val="24"/>
          <w:szCs w:val="24"/>
        </w:rPr>
        <w:t xml:space="preserve">είσοδος είναι ελεύθερη, θα τηρηθεί σειρά προτεραιότητας. </w:t>
      </w:r>
      <w:r w:rsidRPr="00B525EB">
        <w:rPr>
          <w:rFonts w:asciiTheme="minorHAnsi" w:hAnsiTheme="minorHAnsi" w:cs="Palatino Linotype"/>
          <w:sz w:val="24"/>
          <w:szCs w:val="24"/>
        </w:rPr>
        <w:t xml:space="preserve"> Μπορείτε να δηλώσετε συμμετοχή στο τηλέφωνο: </w:t>
      </w:r>
      <w:r w:rsidR="00DB78D9" w:rsidRPr="00B525EB">
        <w:rPr>
          <w:rFonts w:asciiTheme="minorHAnsi" w:hAnsiTheme="minorHAnsi" w:cs="Palatino Linotype"/>
          <w:sz w:val="24"/>
          <w:szCs w:val="24"/>
        </w:rPr>
        <w:t xml:space="preserve">6985969751. </w:t>
      </w:r>
    </w:p>
    <w:p w:rsidR="00213C1B" w:rsidRPr="00B525EB" w:rsidRDefault="00213C1B">
      <w:pPr>
        <w:spacing w:after="0"/>
        <w:jc w:val="both"/>
        <w:rPr>
          <w:rFonts w:asciiTheme="minorHAnsi" w:hAnsiTheme="minorHAnsi" w:cs="Palatino Linotype"/>
          <w:sz w:val="24"/>
          <w:szCs w:val="24"/>
        </w:rPr>
      </w:pPr>
    </w:p>
    <w:p w:rsidR="009A04A9" w:rsidRDefault="009A04A9" w:rsidP="00B525EB">
      <w:pPr>
        <w:spacing w:after="0"/>
        <w:jc w:val="center"/>
        <w:rPr>
          <w:rFonts w:asciiTheme="minorHAnsi" w:hAnsiTheme="minorHAnsi" w:cs="Palatino Linotype"/>
          <w:sz w:val="24"/>
          <w:szCs w:val="24"/>
        </w:rPr>
      </w:pPr>
      <w:r w:rsidRPr="00B525EB">
        <w:rPr>
          <w:rFonts w:asciiTheme="minorHAnsi" w:hAnsiTheme="minorHAnsi" w:cs="Palatino Linotype"/>
          <w:sz w:val="24"/>
          <w:szCs w:val="24"/>
        </w:rPr>
        <w:t>Η Διευθύντρια του ΠΜΣ</w:t>
      </w:r>
    </w:p>
    <w:p w:rsidR="00B525EB" w:rsidRDefault="00B525EB" w:rsidP="00B525EB">
      <w:pPr>
        <w:spacing w:after="0"/>
        <w:jc w:val="center"/>
        <w:rPr>
          <w:rFonts w:asciiTheme="minorHAnsi" w:hAnsiTheme="minorHAnsi" w:cs="Palatino Linotype"/>
          <w:sz w:val="24"/>
          <w:szCs w:val="24"/>
        </w:rPr>
      </w:pPr>
    </w:p>
    <w:p w:rsidR="00B525EB" w:rsidRPr="00B525EB" w:rsidRDefault="00B525EB" w:rsidP="00B525EB">
      <w:pPr>
        <w:spacing w:after="0"/>
        <w:jc w:val="center"/>
        <w:rPr>
          <w:rFonts w:asciiTheme="minorHAnsi" w:hAnsiTheme="minorHAnsi" w:cs="Palatino Linotype"/>
          <w:sz w:val="24"/>
          <w:szCs w:val="24"/>
        </w:rPr>
      </w:pPr>
    </w:p>
    <w:p w:rsidR="00213C1B" w:rsidRPr="00B525EB" w:rsidRDefault="00213C1B">
      <w:pPr>
        <w:spacing w:after="0"/>
        <w:jc w:val="center"/>
        <w:rPr>
          <w:rFonts w:asciiTheme="minorHAnsi" w:hAnsiTheme="minorHAnsi" w:cs="Palatino Linotype"/>
          <w:sz w:val="24"/>
          <w:szCs w:val="24"/>
        </w:rPr>
      </w:pPr>
      <w:r w:rsidRPr="00B525EB">
        <w:rPr>
          <w:rFonts w:asciiTheme="minorHAnsi" w:hAnsiTheme="minorHAnsi" w:cs="Palatino Linotype"/>
          <w:sz w:val="24"/>
          <w:szCs w:val="24"/>
        </w:rPr>
        <w:t>Καθηγήτρια Άλκηστις Κοντογιάννη</w:t>
      </w:r>
    </w:p>
    <w:p w:rsidR="00213C1B" w:rsidRPr="00B525EB" w:rsidRDefault="00213C1B">
      <w:pPr>
        <w:rPr>
          <w:rFonts w:asciiTheme="minorHAnsi" w:hAnsiTheme="minorHAnsi"/>
        </w:rPr>
      </w:pPr>
      <w:bookmarkStart w:id="0" w:name="_GoBack"/>
      <w:bookmarkEnd w:id="0"/>
    </w:p>
    <w:sectPr w:rsidR="00213C1B" w:rsidRPr="00B525EB" w:rsidSect="009A04A9">
      <w:pgSz w:w="11906" w:h="16838" w:code="9"/>
      <w:pgMar w:top="709" w:right="1800" w:bottom="1440" w:left="18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C5"/>
    <w:rsid w:val="00000543"/>
    <w:rsid w:val="00094A34"/>
    <w:rsid w:val="000E13EA"/>
    <w:rsid w:val="001B3AC5"/>
    <w:rsid w:val="00213C1B"/>
    <w:rsid w:val="003647E4"/>
    <w:rsid w:val="00401D8E"/>
    <w:rsid w:val="009A04A9"/>
    <w:rsid w:val="00AE21D1"/>
    <w:rsid w:val="00B525EB"/>
    <w:rsid w:val="00B76062"/>
    <w:rsid w:val="00BA23C9"/>
    <w:rsid w:val="00D97B27"/>
    <w:rsid w:val="00DB78D9"/>
    <w:rsid w:val="00E90457"/>
    <w:rsid w:val="00EA4A92"/>
    <w:rsid w:val="00ED75A0"/>
    <w:rsid w:val="00EE0052"/>
    <w:rsid w:val="00F2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DB5EC73-5A32-4F37-B731-0D87034C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7E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3647E4"/>
  </w:style>
  <w:style w:type="character" w:styleId="-">
    <w:name w:val="Hyperlink"/>
    <w:rsid w:val="003647E4"/>
    <w:rPr>
      <w:color w:val="000080"/>
      <w:u w:val="single"/>
    </w:rPr>
  </w:style>
  <w:style w:type="paragraph" w:customStyle="1" w:styleId="a3">
    <w:name w:val="Επικεφαλίδα"/>
    <w:basedOn w:val="a"/>
    <w:next w:val="a4"/>
    <w:rsid w:val="003647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647E4"/>
    <w:pPr>
      <w:spacing w:after="120"/>
    </w:pPr>
  </w:style>
  <w:style w:type="paragraph" w:styleId="a5">
    <w:name w:val="List"/>
    <w:basedOn w:val="a4"/>
    <w:rsid w:val="003647E4"/>
    <w:rPr>
      <w:rFonts w:cs="Mangal"/>
    </w:rPr>
  </w:style>
  <w:style w:type="paragraph" w:customStyle="1" w:styleId="10">
    <w:name w:val="Λεζάντα1"/>
    <w:basedOn w:val="a"/>
    <w:rsid w:val="003647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3647E4"/>
    <w:pPr>
      <w:suppressLineNumbers/>
    </w:pPr>
    <w:rPr>
      <w:rFonts w:cs="Mangal"/>
    </w:rPr>
  </w:style>
  <w:style w:type="paragraph" w:styleId="a7">
    <w:name w:val="Balloon Text"/>
    <w:basedOn w:val="a"/>
    <w:link w:val="Char"/>
    <w:uiPriority w:val="99"/>
    <w:semiHidden/>
    <w:unhideWhenUsed/>
    <w:rsid w:val="00DB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DB78D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iwanna</dc:creator>
  <cp:lastModifiedBy>Karagianni</cp:lastModifiedBy>
  <cp:revision>4</cp:revision>
  <cp:lastPrinted>1899-12-31T21:00:00Z</cp:lastPrinted>
  <dcterms:created xsi:type="dcterms:W3CDTF">2016-05-23T10:26:00Z</dcterms:created>
  <dcterms:modified xsi:type="dcterms:W3CDTF">2016-05-24T05:58:00Z</dcterms:modified>
</cp:coreProperties>
</file>