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7F0" w:rsidRDefault="005577F0" w:rsidP="005131FA">
      <w:pPr>
        <w:pStyle w:val="1"/>
        <w:jc w:val="left"/>
        <w:rPr>
          <w:lang w:val="en-US"/>
        </w:rPr>
      </w:pPr>
      <w:bookmarkStart w:id="0" w:name="_GoBack"/>
      <w:bookmarkEnd w:id="0"/>
      <w:r w:rsidRPr="005577F0">
        <w:rPr>
          <w:noProof/>
          <w:lang w:eastAsia="el-GR"/>
        </w:rPr>
        <w:drawing>
          <wp:inline distT="0" distB="0" distL="0" distR="0">
            <wp:extent cx="5796280" cy="1150518"/>
            <wp:effectExtent l="19050" t="0" r="0" b="0"/>
            <wp:docPr id="3" name="0 - Εικόνα" descr="top-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anner.png"/>
                    <pic:cNvPicPr/>
                  </pic:nvPicPr>
                  <pic:blipFill>
                    <a:blip r:embed="rId8" cstate="print"/>
                    <a:stretch>
                      <a:fillRect/>
                    </a:stretch>
                  </pic:blipFill>
                  <pic:spPr>
                    <a:xfrm>
                      <a:off x="0" y="0"/>
                      <a:ext cx="5796280" cy="1150518"/>
                    </a:xfrm>
                    <a:prstGeom prst="rect">
                      <a:avLst/>
                    </a:prstGeom>
                  </pic:spPr>
                </pic:pic>
              </a:graphicData>
            </a:graphic>
          </wp:inline>
        </w:drawing>
      </w:r>
    </w:p>
    <w:p w:rsidR="005577F0" w:rsidRDefault="005577F0" w:rsidP="005131FA">
      <w:pPr>
        <w:pStyle w:val="1"/>
        <w:jc w:val="left"/>
        <w:rPr>
          <w:lang w:val="en-US"/>
        </w:rPr>
      </w:pPr>
    </w:p>
    <w:p w:rsidR="005577F0" w:rsidRDefault="005577F0" w:rsidP="005131FA">
      <w:pPr>
        <w:pStyle w:val="1"/>
        <w:jc w:val="left"/>
        <w:rPr>
          <w:lang w:val="en-US"/>
        </w:rPr>
      </w:pPr>
    </w:p>
    <w:p w:rsidR="005577F0" w:rsidRDefault="005577F0" w:rsidP="005131FA">
      <w:pPr>
        <w:pStyle w:val="1"/>
        <w:jc w:val="left"/>
        <w:rPr>
          <w:lang w:val="en-US"/>
        </w:rPr>
      </w:pPr>
    </w:p>
    <w:p w:rsidR="009E7A0A" w:rsidRPr="00796927" w:rsidRDefault="00FB09B3" w:rsidP="005577F0">
      <w:pPr>
        <w:pStyle w:val="1"/>
        <w:jc w:val="center"/>
        <w:rPr>
          <w:sz w:val="40"/>
          <w:szCs w:val="40"/>
        </w:rPr>
      </w:pPr>
      <w:r w:rsidRPr="00705F60">
        <w:rPr>
          <w:sz w:val="40"/>
          <w:szCs w:val="40"/>
        </w:rPr>
        <w:t>ΦΥΛΑΚΕΣ</w:t>
      </w:r>
      <w:r w:rsidR="00A24169" w:rsidRPr="00705F60">
        <w:rPr>
          <w:sz w:val="40"/>
          <w:szCs w:val="40"/>
        </w:rPr>
        <w:t xml:space="preserve"> ΤΟΥ </w:t>
      </w:r>
      <w:r w:rsidRPr="00705F60">
        <w:rPr>
          <w:sz w:val="40"/>
          <w:szCs w:val="40"/>
        </w:rPr>
        <w:t>ΛΕΟΝΑΡΔΟΥ</w:t>
      </w:r>
      <w:r w:rsidR="00A24169" w:rsidRPr="00705F60">
        <w:rPr>
          <w:sz w:val="40"/>
          <w:szCs w:val="40"/>
        </w:rPr>
        <w:t xml:space="preserve"> ΚΑΙ ΟΙ ΔΗΜΙΟΙ ΤΟΥ ΝΑΥΠΛΙΟΥ</w:t>
      </w:r>
    </w:p>
    <w:p w:rsidR="005577F0" w:rsidRPr="00796927" w:rsidRDefault="005577F0" w:rsidP="005577F0">
      <w:pPr>
        <w:pStyle w:val="1"/>
        <w:jc w:val="center"/>
        <w:rPr>
          <w:sz w:val="40"/>
          <w:szCs w:val="40"/>
        </w:rPr>
      </w:pPr>
    </w:p>
    <w:p w:rsidR="005577F0" w:rsidRPr="00796927" w:rsidRDefault="005577F0" w:rsidP="005577F0">
      <w:pPr>
        <w:jc w:val="center"/>
      </w:pPr>
    </w:p>
    <w:p w:rsidR="00152DD1" w:rsidRDefault="005577F0" w:rsidP="005577F0">
      <w:pPr>
        <w:spacing w:line="0" w:lineRule="atLeast"/>
        <w:ind w:right="6"/>
        <w:jc w:val="center"/>
        <w:rPr>
          <w:rFonts w:ascii="Arial" w:hAnsi="Arial" w:cs="Arial"/>
          <w:b/>
          <w:sz w:val="28"/>
          <w:szCs w:val="28"/>
        </w:rPr>
      </w:pPr>
      <w:r w:rsidRPr="000C3CB8">
        <w:rPr>
          <w:rFonts w:ascii="Arial" w:hAnsi="Arial" w:cs="Arial"/>
          <w:b/>
          <w:sz w:val="28"/>
          <w:szCs w:val="28"/>
        </w:rPr>
        <w:t xml:space="preserve">Μάθημα Β΄ Εξαμήνου: Παραστατικές τέχνες και άλλες τέχνες </w:t>
      </w:r>
    </w:p>
    <w:p w:rsidR="005577F0" w:rsidRPr="000C3CB8" w:rsidRDefault="005577F0" w:rsidP="005577F0">
      <w:pPr>
        <w:spacing w:line="0" w:lineRule="atLeast"/>
        <w:ind w:right="6"/>
        <w:jc w:val="center"/>
        <w:rPr>
          <w:rFonts w:ascii="Arial" w:hAnsi="Arial" w:cs="Arial"/>
          <w:b/>
          <w:sz w:val="28"/>
          <w:szCs w:val="28"/>
        </w:rPr>
      </w:pPr>
      <w:r w:rsidRPr="000C3CB8">
        <w:rPr>
          <w:rFonts w:ascii="Arial" w:hAnsi="Arial" w:cs="Arial"/>
          <w:b/>
          <w:sz w:val="28"/>
          <w:szCs w:val="28"/>
        </w:rPr>
        <w:t>(DIE-202)</w:t>
      </w:r>
    </w:p>
    <w:p w:rsidR="005577F0" w:rsidRPr="000C3CB8" w:rsidRDefault="005577F0" w:rsidP="005577F0">
      <w:pPr>
        <w:spacing w:line="251" w:lineRule="exact"/>
        <w:rPr>
          <w:rFonts w:ascii="Arial" w:eastAsia="Times New Roman" w:hAnsi="Arial" w:cs="Arial"/>
          <w:sz w:val="28"/>
          <w:szCs w:val="28"/>
        </w:rPr>
      </w:pPr>
    </w:p>
    <w:p w:rsidR="005577F0" w:rsidRPr="005577F0" w:rsidRDefault="005577F0" w:rsidP="005577F0">
      <w:pPr>
        <w:pStyle w:val="1"/>
        <w:jc w:val="center"/>
        <w:rPr>
          <w:sz w:val="52"/>
          <w:szCs w:val="52"/>
        </w:rPr>
      </w:pPr>
      <w:r w:rsidRPr="00705F60">
        <w:rPr>
          <w:rFonts w:ascii="Arial" w:hAnsi="Arial" w:cs="Arial"/>
          <w:b w:val="0"/>
          <w:sz w:val="28"/>
          <w:szCs w:val="28"/>
        </w:rPr>
        <w:t>Μεταπτυχιακή φοιτήτρια:</w:t>
      </w:r>
      <w:r w:rsidRPr="00796927">
        <w:rPr>
          <w:rFonts w:ascii="Arial" w:hAnsi="Arial" w:cs="Arial"/>
          <w:sz w:val="28"/>
          <w:szCs w:val="28"/>
        </w:rPr>
        <w:t xml:space="preserve"> </w:t>
      </w:r>
      <w:r>
        <w:rPr>
          <w:rFonts w:ascii="Arial" w:hAnsi="Arial" w:cs="Arial"/>
          <w:sz w:val="28"/>
          <w:szCs w:val="28"/>
        </w:rPr>
        <w:t>Ελένη Βλαχογιάννη</w:t>
      </w:r>
    </w:p>
    <w:p w:rsidR="00152DD1" w:rsidRPr="000C3CB8" w:rsidRDefault="00152DD1" w:rsidP="00152DD1">
      <w:pPr>
        <w:spacing w:line="0" w:lineRule="atLeast"/>
        <w:ind w:right="6"/>
        <w:jc w:val="center"/>
        <w:rPr>
          <w:rFonts w:ascii="Arial" w:hAnsi="Arial" w:cs="Arial"/>
          <w:sz w:val="28"/>
          <w:szCs w:val="28"/>
        </w:rPr>
      </w:pPr>
      <w:r w:rsidRPr="000C3CB8">
        <w:rPr>
          <w:rFonts w:ascii="Arial" w:hAnsi="Arial" w:cs="Arial"/>
          <w:sz w:val="28"/>
          <w:szCs w:val="28"/>
        </w:rPr>
        <w:t>Επιβλέπουσα καθηγήτρια: Άλκηστις Κοντογιάννη</w:t>
      </w:r>
    </w:p>
    <w:p w:rsidR="00152DD1" w:rsidRPr="000C3CB8" w:rsidRDefault="00152DD1" w:rsidP="00152DD1">
      <w:pPr>
        <w:spacing w:line="0" w:lineRule="atLeast"/>
        <w:ind w:right="6"/>
        <w:jc w:val="center"/>
        <w:rPr>
          <w:rFonts w:ascii="Arial" w:hAnsi="Arial" w:cs="Arial"/>
          <w:sz w:val="28"/>
          <w:szCs w:val="28"/>
        </w:rPr>
      </w:pPr>
    </w:p>
    <w:p w:rsidR="00152DD1" w:rsidRPr="00796927" w:rsidRDefault="00152DD1" w:rsidP="00152DD1">
      <w:pPr>
        <w:jc w:val="center"/>
        <w:rPr>
          <w:rFonts w:ascii="Arial" w:hAnsi="Arial" w:cs="Arial"/>
          <w:b/>
          <w:sz w:val="28"/>
          <w:szCs w:val="28"/>
        </w:rPr>
      </w:pPr>
    </w:p>
    <w:p w:rsidR="00705F60" w:rsidRPr="00796927" w:rsidRDefault="00705F60" w:rsidP="00152DD1">
      <w:pPr>
        <w:jc w:val="center"/>
        <w:rPr>
          <w:rFonts w:ascii="Arial" w:hAnsi="Arial" w:cs="Arial"/>
          <w:b/>
          <w:sz w:val="28"/>
          <w:szCs w:val="28"/>
        </w:rPr>
      </w:pPr>
    </w:p>
    <w:p w:rsidR="00152DD1" w:rsidRPr="000C3CB8" w:rsidRDefault="00152DD1" w:rsidP="00152DD1">
      <w:pPr>
        <w:jc w:val="center"/>
        <w:rPr>
          <w:rFonts w:ascii="Arial" w:hAnsi="Arial" w:cs="Arial"/>
          <w:b/>
          <w:sz w:val="28"/>
          <w:szCs w:val="28"/>
        </w:rPr>
      </w:pPr>
      <w:r w:rsidRPr="000C3CB8">
        <w:rPr>
          <w:rFonts w:ascii="Arial" w:hAnsi="Arial" w:cs="Arial"/>
          <w:b/>
          <w:sz w:val="28"/>
          <w:szCs w:val="28"/>
        </w:rPr>
        <w:t>ΝΑΥΠΛΙΟ 2018</w:t>
      </w:r>
    </w:p>
    <w:p w:rsidR="00191B12" w:rsidRDefault="00191B12"/>
    <w:p w:rsidR="00191B12" w:rsidRDefault="00191B12"/>
    <w:p w:rsidR="00191B12" w:rsidRDefault="00191B12"/>
    <w:p w:rsidR="00191B12" w:rsidRDefault="00191B12"/>
    <w:p w:rsidR="00191B12" w:rsidRDefault="00191B12"/>
    <w:p w:rsidR="00191B12" w:rsidRDefault="008F5152" w:rsidP="00552F6E">
      <w:pPr>
        <w:pStyle w:val="21"/>
        <w:jc w:val="center"/>
      </w:pPr>
      <w:r>
        <w:t>ΠΕΡΙΕΧΟΜΕΝΑ</w:t>
      </w:r>
    </w:p>
    <w:p w:rsidR="00552F6E" w:rsidRDefault="00552F6E" w:rsidP="00552F6E"/>
    <w:p w:rsidR="00552F6E" w:rsidRDefault="00552F6E" w:rsidP="00552F6E"/>
    <w:p w:rsidR="00552F6E" w:rsidRPr="00152DD1" w:rsidRDefault="00552F6E" w:rsidP="00152DD1">
      <w:pPr>
        <w:pStyle w:val="afff"/>
        <w:numPr>
          <w:ilvl w:val="0"/>
          <w:numId w:val="17"/>
        </w:numPr>
        <w:jc w:val="both"/>
        <w:rPr>
          <w:sz w:val="28"/>
          <w:szCs w:val="28"/>
        </w:rPr>
      </w:pPr>
      <w:r w:rsidRPr="00152DD1">
        <w:rPr>
          <w:sz w:val="28"/>
          <w:szCs w:val="28"/>
        </w:rPr>
        <w:t>Η Φ</w:t>
      </w:r>
      <w:r w:rsidR="00152DD1" w:rsidRPr="00152DD1">
        <w:rPr>
          <w:sz w:val="28"/>
          <w:szCs w:val="28"/>
        </w:rPr>
        <w:t>ΥΛΑΚΗ ΚΑΙ Ο ΟΡΙΣΜΟΣ ΤΗΣ ……………………………</w:t>
      </w:r>
      <w:r w:rsidR="00152DD1">
        <w:rPr>
          <w:sz w:val="28"/>
          <w:szCs w:val="28"/>
        </w:rPr>
        <w:t>……..</w:t>
      </w:r>
      <w:r w:rsidRPr="00152DD1">
        <w:rPr>
          <w:sz w:val="28"/>
          <w:szCs w:val="28"/>
        </w:rPr>
        <w:t>3</w:t>
      </w:r>
    </w:p>
    <w:p w:rsidR="00552F6E" w:rsidRPr="00152DD1" w:rsidRDefault="00552F6E" w:rsidP="00152DD1">
      <w:pPr>
        <w:pStyle w:val="afff"/>
        <w:numPr>
          <w:ilvl w:val="0"/>
          <w:numId w:val="17"/>
        </w:numPr>
        <w:jc w:val="both"/>
        <w:rPr>
          <w:sz w:val="28"/>
          <w:szCs w:val="28"/>
        </w:rPr>
      </w:pPr>
      <w:r w:rsidRPr="00152DD1">
        <w:rPr>
          <w:sz w:val="28"/>
          <w:szCs w:val="28"/>
        </w:rPr>
        <w:t>ΟΙ ΘΑΝΑΤΙΚΕΣ ΕΚΤΕΛΕΣΕΙΣ ΩΣ ΜΕΣΩ ΤΙΜΩΡΙΑΣ ΣΤΟΥΣ ΕΝΟ</w:t>
      </w:r>
      <w:r w:rsidR="00152DD1" w:rsidRPr="00152DD1">
        <w:rPr>
          <w:sz w:val="28"/>
          <w:szCs w:val="28"/>
        </w:rPr>
        <w:t>ΧΟΥΣ ………………………………</w:t>
      </w:r>
      <w:r w:rsidR="00152DD1">
        <w:rPr>
          <w:sz w:val="28"/>
          <w:szCs w:val="28"/>
        </w:rPr>
        <w:t>…………………………..</w:t>
      </w:r>
      <w:r w:rsidR="00152DD1" w:rsidRPr="00152DD1">
        <w:rPr>
          <w:sz w:val="28"/>
          <w:szCs w:val="28"/>
        </w:rPr>
        <w:t>.</w:t>
      </w:r>
      <w:r w:rsidR="00152DD1">
        <w:rPr>
          <w:sz w:val="28"/>
          <w:szCs w:val="28"/>
        </w:rPr>
        <w:t>.......4</w:t>
      </w:r>
    </w:p>
    <w:p w:rsidR="00552F6E" w:rsidRPr="00152DD1" w:rsidRDefault="00552F6E" w:rsidP="00552F6E">
      <w:pPr>
        <w:pStyle w:val="afff"/>
        <w:numPr>
          <w:ilvl w:val="0"/>
          <w:numId w:val="17"/>
        </w:numPr>
        <w:rPr>
          <w:sz w:val="28"/>
          <w:szCs w:val="28"/>
        </w:rPr>
      </w:pPr>
      <w:r w:rsidRPr="00152DD1">
        <w:rPr>
          <w:sz w:val="28"/>
          <w:szCs w:val="28"/>
        </w:rPr>
        <w:t xml:space="preserve">ΟΙ </w:t>
      </w:r>
      <w:r w:rsidR="00152DD1">
        <w:rPr>
          <w:sz w:val="28"/>
          <w:szCs w:val="28"/>
        </w:rPr>
        <w:t>ΔΗΜΙΟΙ ΤΟΥ ΝΑΥΠΛΙΟΥ………………………………………….13</w:t>
      </w:r>
    </w:p>
    <w:p w:rsidR="00552F6E" w:rsidRPr="00152DD1" w:rsidRDefault="00552F6E" w:rsidP="00552F6E">
      <w:pPr>
        <w:pStyle w:val="afff"/>
        <w:numPr>
          <w:ilvl w:val="0"/>
          <w:numId w:val="17"/>
        </w:numPr>
        <w:rPr>
          <w:sz w:val="28"/>
          <w:szCs w:val="28"/>
        </w:rPr>
      </w:pPr>
      <w:r w:rsidRPr="00152DD1">
        <w:rPr>
          <w:sz w:val="28"/>
          <w:szCs w:val="28"/>
        </w:rPr>
        <w:t>ΟΙ ΑΝΕΛΕ</w:t>
      </w:r>
      <w:r w:rsidR="00152DD1">
        <w:rPr>
          <w:sz w:val="28"/>
          <w:szCs w:val="28"/>
        </w:rPr>
        <w:t>ΕΙΣ ΔΗΜΙΟΙ ΤΗΣ ΙΣΤΟΡΙΑΣ …………………………….16</w:t>
      </w:r>
    </w:p>
    <w:p w:rsidR="00552F6E" w:rsidRPr="00152DD1" w:rsidRDefault="00552F6E" w:rsidP="00552F6E">
      <w:pPr>
        <w:pStyle w:val="afff"/>
        <w:numPr>
          <w:ilvl w:val="0"/>
          <w:numId w:val="17"/>
        </w:numPr>
        <w:rPr>
          <w:sz w:val="28"/>
          <w:szCs w:val="28"/>
        </w:rPr>
      </w:pPr>
      <w:r w:rsidRPr="00152DD1">
        <w:rPr>
          <w:sz w:val="28"/>
          <w:szCs w:val="28"/>
        </w:rPr>
        <w:t>ΤΟ ΜΠ</w:t>
      </w:r>
      <w:r w:rsidR="00152DD1">
        <w:rPr>
          <w:sz w:val="28"/>
          <w:szCs w:val="28"/>
        </w:rPr>
        <w:t>ΟΥΡΤΖΙ ΚΑΙ Η ΙΣΤΟΡΙΑ ΤΟΥ ………………………………..26</w:t>
      </w:r>
    </w:p>
    <w:p w:rsidR="00552F6E" w:rsidRPr="00152DD1" w:rsidRDefault="00552F6E" w:rsidP="00552F6E">
      <w:pPr>
        <w:pStyle w:val="afff"/>
        <w:numPr>
          <w:ilvl w:val="0"/>
          <w:numId w:val="17"/>
        </w:numPr>
        <w:rPr>
          <w:sz w:val="28"/>
          <w:szCs w:val="28"/>
        </w:rPr>
      </w:pPr>
      <w:r w:rsidRPr="00152DD1">
        <w:rPr>
          <w:sz w:val="28"/>
          <w:szCs w:val="28"/>
        </w:rPr>
        <w:t>ΟΙ ΦΥΛΑΚΕΣ ΤΟΥ ΛΕΟΝΑΡΔΟΥ Ή ΜΕΝΤΡΕΣΕΣ ΤΟΥ Ν</w:t>
      </w:r>
      <w:r w:rsidR="00152DD1">
        <w:rPr>
          <w:sz w:val="28"/>
          <w:szCs w:val="28"/>
        </w:rPr>
        <w:t>ΑΥΠΛΙΟΥ ……………………………………………………………………………28</w:t>
      </w:r>
    </w:p>
    <w:p w:rsidR="00552F6E" w:rsidRPr="00152DD1" w:rsidRDefault="00552F6E" w:rsidP="00552F6E">
      <w:pPr>
        <w:pStyle w:val="afff"/>
        <w:numPr>
          <w:ilvl w:val="0"/>
          <w:numId w:val="17"/>
        </w:numPr>
        <w:rPr>
          <w:sz w:val="28"/>
          <w:szCs w:val="28"/>
        </w:rPr>
      </w:pPr>
      <w:r w:rsidRPr="00152DD1">
        <w:rPr>
          <w:sz w:val="28"/>
          <w:szCs w:val="28"/>
        </w:rPr>
        <w:t>ΤΟ ΠΑ</w:t>
      </w:r>
      <w:r w:rsidR="00152DD1">
        <w:rPr>
          <w:sz w:val="28"/>
          <w:szCs w:val="28"/>
        </w:rPr>
        <w:t xml:space="preserve">ΛΑΜΗΔΙ ΚΑΙ Η ΙΣΤΟΡΙΑ ΤΟΥ………………………………..32 </w:t>
      </w:r>
    </w:p>
    <w:p w:rsidR="00552F6E" w:rsidRPr="00152DD1" w:rsidRDefault="00152DD1" w:rsidP="00552F6E">
      <w:pPr>
        <w:pStyle w:val="afff"/>
        <w:numPr>
          <w:ilvl w:val="0"/>
          <w:numId w:val="17"/>
        </w:numPr>
        <w:rPr>
          <w:sz w:val="28"/>
          <w:szCs w:val="28"/>
        </w:rPr>
      </w:pPr>
      <w:r>
        <w:rPr>
          <w:sz w:val="28"/>
          <w:szCs w:val="28"/>
        </w:rPr>
        <w:t>ΒΙΒΛΙΟΓΡΑΦΙΑ ………………………………………………………...</w:t>
      </w:r>
      <w:r w:rsidR="00552F6E" w:rsidRPr="00152DD1">
        <w:rPr>
          <w:sz w:val="28"/>
          <w:szCs w:val="28"/>
        </w:rPr>
        <w:t>45</w:t>
      </w:r>
    </w:p>
    <w:p w:rsidR="00552F6E" w:rsidRPr="00552F6E" w:rsidRDefault="00552F6E" w:rsidP="00552F6E">
      <w:pPr>
        <w:rPr>
          <w:sz w:val="28"/>
          <w:szCs w:val="28"/>
        </w:rPr>
      </w:pPr>
    </w:p>
    <w:p w:rsidR="008F5152" w:rsidRDefault="008F5152" w:rsidP="008F5152">
      <w:pPr>
        <w:pStyle w:val="1"/>
        <w:jc w:val="center"/>
      </w:pPr>
    </w:p>
    <w:p w:rsidR="008F5152" w:rsidRDefault="008F5152" w:rsidP="00CB394E">
      <w:pPr>
        <w:pStyle w:val="1"/>
        <w:jc w:val="left"/>
      </w:pPr>
    </w:p>
    <w:p w:rsidR="00CB394E" w:rsidRDefault="00CB394E" w:rsidP="00CB394E">
      <w:pPr>
        <w:pStyle w:val="1"/>
        <w:jc w:val="left"/>
      </w:pPr>
    </w:p>
    <w:p w:rsidR="00CB394E" w:rsidRDefault="00CB394E" w:rsidP="00CB394E">
      <w:pPr>
        <w:pStyle w:val="1"/>
        <w:jc w:val="left"/>
      </w:pPr>
    </w:p>
    <w:p w:rsidR="008F5152" w:rsidRDefault="008F5152" w:rsidP="008F5152"/>
    <w:p w:rsidR="00152DD1" w:rsidRDefault="00152DD1" w:rsidP="00152DD1">
      <w:pPr>
        <w:pStyle w:val="21"/>
        <w:ind w:left="643"/>
        <w:rPr>
          <w:sz w:val="32"/>
          <w:szCs w:val="32"/>
        </w:rPr>
      </w:pPr>
    </w:p>
    <w:p w:rsidR="008F5152" w:rsidRPr="00152DD1" w:rsidRDefault="008F5152" w:rsidP="008F5152">
      <w:pPr>
        <w:pStyle w:val="21"/>
        <w:numPr>
          <w:ilvl w:val="0"/>
          <w:numId w:val="11"/>
        </w:numPr>
        <w:rPr>
          <w:sz w:val="32"/>
          <w:szCs w:val="32"/>
        </w:rPr>
      </w:pPr>
      <w:r w:rsidRPr="00152DD1">
        <w:rPr>
          <w:sz w:val="32"/>
          <w:szCs w:val="32"/>
        </w:rPr>
        <w:t xml:space="preserve">ΦΥΛΑΚΗ ΚΑΙ Ο ΟΡΙΣΜΟΣ ΤΗΣ </w:t>
      </w:r>
    </w:p>
    <w:p w:rsidR="008F5152" w:rsidRDefault="008F5152" w:rsidP="008F5152"/>
    <w:p w:rsidR="008F5152" w:rsidRDefault="008F5152" w:rsidP="00152DD1">
      <w:pPr>
        <w:spacing w:after="0" w:line="360" w:lineRule="auto"/>
        <w:jc w:val="both"/>
        <w:rPr>
          <w:rFonts w:ascii="Arial" w:hAnsi="Arial" w:cs="Arial"/>
          <w:color w:val="222222"/>
          <w:sz w:val="24"/>
          <w:szCs w:val="24"/>
          <w:shd w:val="clear" w:color="auto" w:fill="FFFFFF"/>
        </w:rPr>
      </w:pPr>
      <w:r w:rsidRPr="00CB394E">
        <w:rPr>
          <w:rFonts w:ascii="Arial" w:hAnsi="Arial" w:cs="Arial"/>
          <w:color w:val="000000" w:themeColor="text1"/>
          <w:sz w:val="24"/>
          <w:szCs w:val="24"/>
          <w:shd w:val="clear" w:color="auto" w:fill="FFFFFF"/>
        </w:rPr>
        <w:t xml:space="preserve">Η πιο συχνή χρήση των φυλακών είναι ως τμήμα του ποινικού δικαστικού συστήματος, στο οποίο άτομα καταδικάζονται επίσημα για εγκλήματα και κρατούνται σε μία φυλακή μέχρι να δικαστούν (δικαστικές φυλακές) ή </w:t>
      </w:r>
      <w:r w:rsidR="00C3105A">
        <w:rPr>
          <w:rFonts w:ascii="Arial" w:hAnsi="Arial" w:cs="Arial"/>
          <w:color w:val="000000" w:themeColor="text1"/>
          <w:sz w:val="24"/>
          <w:szCs w:val="24"/>
          <w:shd w:val="clear" w:color="auto" w:fill="FFFFFF"/>
        </w:rPr>
        <w:t xml:space="preserve">μέχρι </w:t>
      </w:r>
      <w:r w:rsidRPr="00CB394E">
        <w:rPr>
          <w:rFonts w:ascii="Arial" w:hAnsi="Arial" w:cs="Arial"/>
          <w:color w:val="000000" w:themeColor="text1"/>
          <w:sz w:val="24"/>
          <w:szCs w:val="24"/>
          <w:shd w:val="clear" w:color="auto" w:fill="FFFFFF"/>
        </w:rPr>
        <w:t>να ολοκληρωθεί η περίοδος φυλάκισης στην οποία καταδικάστηκαν μετά τη δίκη (σωφρονιστικές φυλακές). Οι σωφρονιστικές φυλακές χωρίζονται περαιτέρω σε αγροτικές και κλειστές. Πέρα από τη χρήση τους για την τιμωρία εγκλημάτων, αυταρχικά καθεστώτα συχνά χρησιμοποιούν τις φυλακές ως μέσα πολιτικής καταπίεσης για να τιμωρήσουν πολιτικά εγκλήματα, συχνά χωρίς δίκη ή άλλη νόμιμη διαδικασία. Σε καιρό πολέμου, οι </w:t>
      </w:r>
      <w:hyperlink r:id="rId9" w:tooltip="Αιχμάλωτος πολέμου" w:history="1">
        <w:r w:rsidRPr="00CB394E">
          <w:rPr>
            <w:rFonts w:ascii="Arial" w:hAnsi="Arial" w:cs="Arial"/>
            <w:color w:val="000000" w:themeColor="text1"/>
            <w:sz w:val="24"/>
            <w:szCs w:val="24"/>
            <w:shd w:val="clear" w:color="auto" w:fill="FFFFFF"/>
          </w:rPr>
          <w:t>αιχμάλωτοι πολέμου</w:t>
        </w:r>
      </w:hyperlink>
      <w:r w:rsidRPr="00CB394E">
        <w:rPr>
          <w:rFonts w:ascii="Arial" w:hAnsi="Arial" w:cs="Arial"/>
          <w:color w:val="000000" w:themeColor="text1"/>
          <w:sz w:val="24"/>
          <w:szCs w:val="24"/>
        </w:rPr>
        <w:t xml:space="preserve"> </w:t>
      </w:r>
      <w:r w:rsidRPr="00CB394E">
        <w:rPr>
          <w:rFonts w:ascii="Arial" w:hAnsi="Arial" w:cs="Arial"/>
          <w:color w:val="000000" w:themeColor="text1"/>
          <w:sz w:val="24"/>
          <w:szCs w:val="24"/>
          <w:shd w:val="clear" w:color="auto" w:fill="FFFFFF"/>
        </w:rPr>
        <w:t>μπορεί να κρατούνται σε στρατιωτικές φυλακές ή στρατόπεδα. Ο όρος φυλακή στο ποινικό δίκαιο της</w:t>
      </w:r>
      <w:r w:rsidR="00152DD1">
        <w:rPr>
          <w:rFonts w:ascii="Arial" w:hAnsi="Arial" w:cs="Arial"/>
          <w:color w:val="000000" w:themeColor="text1"/>
          <w:sz w:val="24"/>
          <w:szCs w:val="24"/>
          <w:shd w:val="clear" w:color="auto" w:fill="FFFFFF"/>
        </w:rPr>
        <w:t xml:space="preserve"> Ελλάδας έχει αντικατασταθεί σ</w:t>
      </w:r>
      <w:r w:rsidRPr="00CB394E">
        <w:rPr>
          <w:rFonts w:ascii="Arial" w:hAnsi="Arial" w:cs="Arial"/>
          <w:color w:val="000000" w:themeColor="text1"/>
          <w:sz w:val="24"/>
          <w:szCs w:val="24"/>
          <w:shd w:val="clear" w:color="auto" w:fill="FFFFFF"/>
        </w:rPr>
        <w:t>το</w:t>
      </w:r>
      <w:r w:rsidR="00152DD1">
        <w:rPr>
          <w:rFonts w:ascii="Arial" w:hAnsi="Arial" w:cs="Arial"/>
          <w:color w:val="000000" w:themeColor="text1"/>
          <w:sz w:val="24"/>
          <w:szCs w:val="24"/>
          <w:shd w:val="clear" w:color="auto" w:fill="FFFFFF"/>
        </w:rPr>
        <w:t>ν</w:t>
      </w:r>
      <w:r w:rsidRPr="00CB394E">
        <w:rPr>
          <w:rFonts w:ascii="Arial" w:hAnsi="Arial" w:cs="Arial"/>
          <w:color w:val="000000" w:themeColor="text1"/>
          <w:sz w:val="24"/>
          <w:szCs w:val="24"/>
          <w:shd w:val="clear" w:color="auto" w:fill="FFFFFF"/>
        </w:rPr>
        <w:t xml:space="preserve"> </w:t>
      </w:r>
      <w:r w:rsidR="00152DD1">
        <w:rPr>
          <w:rFonts w:ascii="Arial" w:hAnsi="Arial" w:cs="Arial"/>
          <w:color w:val="000000" w:themeColor="text1"/>
          <w:sz w:val="24"/>
          <w:szCs w:val="24"/>
          <w:shd w:val="clear" w:color="auto" w:fill="FFFFFF"/>
        </w:rPr>
        <w:t>Ν</w:t>
      </w:r>
      <w:r w:rsidRPr="00CB394E">
        <w:rPr>
          <w:rFonts w:ascii="Arial" w:hAnsi="Arial" w:cs="Arial"/>
          <w:color w:val="000000" w:themeColor="text1"/>
          <w:sz w:val="24"/>
          <w:szCs w:val="24"/>
          <w:shd w:val="clear" w:color="auto" w:fill="FFFFFF"/>
        </w:rPr>
        <w:t>όμο 1851/1989 με τον όρο </w:t>
      </w:r>
      <w:r w:rsidRPr="00CB394E">
        <w:rPr>
          <w:rFonts w:ascii="Arial" w:hAnsi="Arial" w:cs="Arial"/>
          <w:i/>
          <w:iCs/>
          <w:color w:val="000000" w:themeColor="text1"/>
          <w:sz w:val="24"/>
          <w:szCs w:val="24"/>
          <w:shd w:val="clear" w:color="auto" w:fill="FFFFFF"/>
        </w:rPr>
        <w:t>κατάστημα κράτησης</w:t>
      </w:r>
      <w:r w:rsidRPr="00CB394E">
        <w:rPr>
          <w:rFonts w:ascii="Arial" w:hAnsi="Arial" w:cs="Arial"/>
          <w:color w:val="222222"/>
          <w:sz w:val="24"/>
          <w:szCs w:val="24"/>
          <w:shd w:val="clear" w:color="auto" w:fill="FFFFFF"/>
        </w:rPr>
        <w:t>.</w:t>
      </w:r>
    </w:p>
    <w:p w:rsidR="00152DD1" w:rsidRPr="00CB394E" w:rsidRDefault="00152DD1" w:rsidP="00152DD1">
      <w:pPr>
        <w:spacing w:after="0" w:line="360" w:lineRule="auto"/>
        <w:jc w:val="both"/>
        <w:rPr>
          <w:rFonts w:ascii="Arial" w:hAnsi="Arial" w:cs="Arial"/>
          <w:color w:val="222222"/>
          <w:sz w:val="24"/>
          <w:szCs w:val="24"/>
          <w:shd w:val="clear" w:color="auto" w:fill="FFFFFF"/>
        </w:rPr>
      </w:pPr>
    </w:p>
    <w:p w:rsidR="008F5152" w:rsidRDefault="00AD107B" w:rsidP="008F5152">
      <w:pPr>
        <w:rPr>
          <w:rFonts w:ascii="Arial" w:hAnsi="Arial" w:cs="Arial"/>
          <w:color w:val="222222"/>
          <w:sz w:val="26"/>
          <w:szCs w:val="26"/>
          <w:shd w:val="clear" w:color="auto" w:fill="FFFFFF"/>
        </w:rPr>
      </w:pPr>
      <w:r>
        <w:rPr>
          <w:noProof/>
          <w:lang w:eastAsia="el-GR"/>
        </w:rPr>
        <w:drawing>
          <wp:inline distT="0" distB="0" distL="0" distR="0">
            <wp:extent cx="5796280" cy="3262265"/>
            <wp:effectExtent l="0" t="0" r="0" b="0"/>
            <wp:docPr id="27" name="Εικόνα 27" descr="ÎÏÎ¿ÏÎ­Î»ÎµÏÎ¼Î± ÎµÎ¹ÎºÏÎ½Î±Ï Î³Î¹Î± ÏÏÎ»Î±ÎºÎµ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ÏÏÎ»Î±ÎºÎµÏ"/>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6280" cy="3262265"/>
                    </a:xfrm>
                    <a:prstGeom prst="rect">
                      <a:avLst/>
                    </a:prstGeom>
                    <a:noFill/>
                    <a:ln>
                      <a:noFill/>
                    </a:ln>
                  </pic:spPr>
                </pic:pic>
              </a:graphicData>
            </a:graphic>
          </wp:inline>
        </w:drawing>
      </w:r>
    </w:p>
    <w:p w:rsidR="008F5152" w:rsidRDefault="008F5152" w:rsidP="008F5152">
      <w:pPr>
        <w:rPr>
          <w:rFonts w:ascii="Arial" w:hAnsi="Arial" w:cs="Arial"/>
          <w:color w:val="222222"/>
          <w:sz w:val="26"/>
          <w:szCs w:val="26"/>
          <w:shd w:val="clear" w:color="auto" w:fill="FFFFFF"/>
        </w:rPr>
      </w:pPr>
    </w:p>
    <w:p w:rsidR="008F5152" w:rsidRDefault="008F5152" w:rsidP="008F5152">
      <w:pPr>
        <w:rPr>
          <w:rFonts w:ascii="Arial" w:hAnsi="Arial" w:cs="Arial"/>
          <w:color w:val="222222"/>
          <w:sz w:val="26"/>
          <w:szCs w:val="26"/>
          <w:shd w:val="clear" w:color="auto" w:fill="FFFFFF"/>
        </w:rPr>
      </w:pPr>
    </w:p>
    <w:p w:rsidR="008F5152" w:rsidRPr="00152DD1" w:rsidRDefault="00767111" w:rsidP="00152DD1">
      <w:pPr>
        <w:pStyle w:val="21"/>
        <w:numPr>
          <w:ilvl w:val="0"/>
          <w:numId w:val="11"/>
        </w:numPr>
        <w:jc w:val="both"/>
        <w:rPr>
          <w:sz w:val="32"/>
          <w:szCs w:val="32"/>
        </w:rPr>
      </w:pPr>
      <w:r w:rsidRPr="00152DD1">
        <w:rPr>
          <w:sz w:val="32"/>
          <w:szCs w:val="32"/>
        </w:rPr>
        <w:t xml:space="preserve">ΟΙ ΘΑΝΑΤΙΚΕΣ ΕΚΤΕΛΕΣΕΙΣ ΩΣ ΜΕΣΩ ΤΙΜΩΡΙΑΣ ΣΤΟΥΣ ΕΝΟΧΟΥΣ </w:t>
      </w:r>
    </w:p>
    <w:p w:rsidR="00767111" w:rsidRPr="00152DD1" w:rsidRDefault="00767111" w:rsidP="00767111">
      <w:pPr>
        <w:rPr>
          <w:sz w:val="32"/>
          <w:szCs w:val="32"/>
        </w:rPr>
      </w:pPr>
    </w:p>
    <w:p w:rsidR="00767111" w:rsidRPr="00CB394E" w:rsidRDefault="00705F60" w:rsidP="00705F60">
      <w:pPr>
        <w:spacing w:before="0" w:after="0" w:line="360" w:lineRule="auto"/>
        <w:jc w:val="both"/>
        <w:rPr>
          <w:rFonts w:ascii="Arial" w:hAnsi="Arial" w:cs="Arial"/>
          <w:color w:val="000000" w:themeColor="text1"/>
          <w:sz w:val="24"/>
          <w:szCs w:val="24"/>
          <w:shd w:val="clear" w:color="auto" w:fill="FFFFFF"/>
        </w:rPr>
      </w:pPr>
      <w:r>
        <w:rPr>
          <w:rStyle w:val="afffa"/>
          <w:rFonts w:ascii="Arial" w:hAnsi="Arial" w:cs="Arial"/>
          <w:b w:val="0"/>
          <w:color w:val="000000" w:themeColor="text1"/>
          <w:sz w:val="24"/>
          <w:szCs w:val="24"/>
          <w:shd w:val="clear" w:color="auto" w:fill="FFFFFF"/>
          <w:lang w:val="en-US"/>
        </w:rPr>
        <w:t>H</w:t>
      </w:r>
      <w:r w:rsidRPr="00796927">
        <w:rPr>
          <w:rStyle w:val="afffa"/>
          <w:rFonts w:ascii="Arial" w:hAnsi="Arial" w:cs="Arial"/>
          <w:b w:val="0"/>
          <w:color w:val="000000" w:themeColor="text1"/>
          <w:sz w:val="24"/>
          <w:szCs w:val="24"/>
          <w:shd w:val="clear" w:color="auto" w:fill="FFFFFF"/>
        </w:rPr>
        <w:t xml:space="preserve"> </w:t>
      </w:r>
      <w:r w:rsidR="00767111" w:rsidRPr="00CB394E">
        <w:rPr>
          <w:rStyle w:val="afffa"/>
          <w:rFonts w:ascii="Arial" w:hAnsi="Arial" w:cs="Arial"/>
          <w:b w:val="0"/>
          <w:color w:val="000000" w:themeColor="text1"/>
          <w:sz w:val="24"/>
          <w:szCs w:val="24"/>
          <w:shd w:val="clear" w:color="auto" w:fill="FFFFFF"/>
        </w:rPr>
        <w:t>θανατική ποινή καταργήθηκε</w:t>
      </w:r>
      <w:r w:rsidR="00767111" w:rsidRPr="00CB394E">
        <w:rPr>
          <w:rStyle w:val="afffa"/>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στη χώρα μας πριν από χρόνια</w:t>
      </w:r>
      <w:r w:rsidR="00767111" w:rsidRPr="00CB394E">
        <w:rPr>
          <w:rFonts w:ascii="Arial" w:hAnsi="Arial" w:cs="Arial"/>
          <w:color w:val="000000" w:themeColor="text1"/>
          <w:sz w:val="24"/>
          <w:szCs w:val="24"/>
          <w:shd w:val="clear" w:color="auto" w:fill="FFFFFF"/>
        </w:rPr>
        <w:t xml:space="preserve"> (de facto το 1972, de jure το 1993), όμως στη συνείδηση </w:t>
      </w:r>
      <w:r>
        <w:rPr>
          <w:rFonts w:ascii="Arial" w:hAnsi="Arial" w:cs="Arial"/>
          <w:color w:val="000000" w:themeColor="text1"/>
          <w:sz w:val="24"/>
          <w:szCs w:val="24"/>
          <w:shd w:val="clear" w:color="auto" w:fill="FFFFFF"/>
        </w:rPr>
        <w:t xml:space="preserve">αρκετών </w:t>
      </w:r>
      <w:r w:rsidR="001227F6">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ομάδων</w:t>
      </w:r>
      <w:r w:rsidR="001227F6">
        <w:rPr>
          <w:rFonts w:ascii="Arial" w:hAnsi="Arial" w:cs="Arial"/>
          <w:color w:val="000000" w:themeColor="text1"/>
          <w:sz w:val="24"/>
          <w:szCs w:val="24"/>
          <w:shd w:val="clear" w:color="auto" w:fill="FFFFFF"/>
        </w:rPr>
        <w:t>»</w:t>
      </w:r>
      <w:r w:rsidR="00767111" w:rsidRPr="00CB394E">
        <w:rPr>
          <w:rFonts w:ascii="Arial" w:hAnsi="Arial" w:cs="Arial"/>
          <w:color w:val="000000" w:themeColor="text1"/>
          <w:sz w:val="24"/>
          <w:szCs w:val="24"/>
          <w:shd w:val="clear" w:color="auto" w:fill="FFFFFF"/>
        </w:rPr>
        <w:t xml:space="preserve"> του πληθυσμού (κυρίως μεταξύ των απαίδευτων και των χαμηλοεισοδηματιών) </w:t>
      </w:r>
      <w:r w:rsidR="00767111" w:rsidRPr="00CB394E">
        <w:rPr>
          <w:rStyle w:val="afffa"/>
          <w:rFonts w:ascii="Arial" w:hAnsi="Arial" w:cs="Arial"/>
          <w:b w:val="0"/>
          <w:color w:val="000000" w:themeColor="text1"/>
          <w:sz w:val="24"/>
          <w:szCs w:val="24"/>
          <w:shd w:val="clear" w:color="auto" w:fill="FFFFFF"/>
        </w:rPr>
        <w:t>εξακολουθεί,</w:t>
      </w:r>
      <w:r w:rsidR="00767111" w:rsidRPr="00CB394E">
        <w:rPr>
          <w:rFonts w:ascii="Arial" w:hAnsi="Arial" w:cs="Arial"/>
          <w:color w:val="000000" w:themeColor="text1"/>
          <w:sz w:val="24"/>
          <w:szCs w:val="24"/>
          <w:shd w:val="clear" w:color="auto" w:fill="FFFFFF"/>
        </w:rPr>
        <w:t> ίσως, να θεωρείται ακόμη ως ο κυριότερος τρόπος απάντησης της πολιτείας σε ακραίες εγκληματικές ενέργειες.</w:t>
      </w:r>
    </w:p>
    <w:p w:rsidR="00767111" w:rsidRPr="00CB394E" w:rsidRDefault="003F4906" w:rsidP="00705F6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767111" w:rsidRPr="00CB394E">
        <w:rPr>
          <w:rFonts w:ascii="Arial" w:eastAsia="Times New Roman" w:hAnsi="Arial" w:cs="Arial"/>
          <w:color w:val="000000" w:themeColor="text1"/>
          <w:kern w:val="0"/>
          <w:sz w:val="24"/>
          <w:szCs w:val="24"/>
          <w:lang w:eastAsia="el-GR"/>
        </w:rPr>
        <w:t>Με την ίδρυση του ελληνικού κράτους αλλά ήδη και νωρίτερα, το 1824, οπότε έγινε η ψήφιση της πρώτης ελληνικής ποινικής κωδικοποίησης (πρόκειται για το λεγόμενο «</w:t>
      </w:r>
      <w:r w:rsidR="00767111" w:rsidRPr="00CB394E">
        <w:rPr>
          <w:rFonts w:ascii="Arial" w:eastAsia="Times New Roman" w:hAnsi="Arial" w:cs="Arial"/>
          <w:bCs/>
          <w:color w:val="000000" w:themeColor="text1"/>
          <w:kern w:val="0"/>
          <w:sz w:val="24"/>
          <w:szCs w:val="24"/>
          <w:lang w:eastAsia="el-GR"/>
        </w:rPr>
        <w:t>Απάνθισμα των Εγκληματικών</w:t>
      </w:r>
      <w:r w:rsidR="00767111" w:rsidRPr="00CB394E">
        <w:rPr>
          <w:rFonts w:ascii="Arial" w:eastAsia="Times New Roman" w:hAnsi="Arial" w:cs="Arial"/>
          <w:color w:val="000000" w:themeColor="text1"/>
          <w:kern w:val="0"/>
          <w:sz w:val="24"/>
          <w:szCs w:val="24"/>
          <w:lang w:eastAsia="el-GR"/>
        </w:rPr>
        <w:t>»), η θανατική ποινή εντάχθηκε – σχεδόν αυτονόητα – στο νομοθετικό οπλοστάσιο αντιμετώπισης του εγκλήματος, αλλά μόνο για ιδιαιτέρως σοβαρά εγκλήματα (φόνο από προμελέτη, ληστεία με φόνο, προδοσία κ.λπ.).</w:t>
      </w:r>
    </w:p>
    <w:p w:rsidR="003F4906" w:rsidRPr="00CB394E" w:rsidRDefault="003F4906" w:rsidP="00705F6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767111" w:rsidRPr="00CB394E">
        <w:rPr>
          <w:rFonts w:ascii="Arial" w:eastAsia="Times New Roman" w:hAnsi="Arial" w:cs="Arial"/>
          <w:color w:val="000000" w:themeColor="text1"/>
          <w:kern w:val="0"/>
          <w:sz w:val="24"/>
          <w:szCs w:val="24"/>
          <w:lang w:eastAsia="el-GR"/>
        </w:rPr>
        <w:t>Ωστόσο έως το 1830, αρχικά λόγω της εμπόλεμης κατάστασης και έπειτα λόγω της ήπιας στάσης του </w:t>
      </w:r>
      <w:hyperlink r:id="rId11" w:tgtFrame="_blank" w:history="1">
        <w:r w:rsidR="00767111" w:rsidRPr="00CB394E">
          <w:rPr>
            <w:rFonts w:ascii="Arial" w:eastAsia="Times New Roman" w:hAnsi="Arial" w:cs="Arial"/>
            <w:bCs/>
            <w:color w:val="000000" w:themeColor="text1"/>
            <w:kern w:val="0"/>
            <w:sz w:val="24"/>
            <w:szCs w:val="24"/>
            <w:lang w:eastAsia="el-GR"/>
          </w:rPr>
          <w:t>Καποδίστρια</w:t>
        </w:r>
      </w:hyperlink>
      <w:r w:rsidR="00767111" w:rsidRPr="00CB394E">
        <w:rPr>
          <w:rFonts w:ascii="Arial" w:eastAsia="Times New Roman" w:hAnsi="Arial" w:cs="Arial"/>
          <w:bCs/>
          <w:color w:val="000000" w:themeColor="text1"/>
          <w:kern w:val="0"/>
          <w:sz w:val="24"/>
          <w:szCs w:val="24"/>
          <w:lang w:eastAsia="el-GR"/>
        </w:rPr>
        <w:t> </w:t>
      </w:r>
      <w:r w:rsidR="00767111" w:rsidRPr="00CB394E">
        <w:rPr>
          <w:rFonts w:ascii="Arial" w:eastAsia="Times New Roman" w:hAnsi="Arial" w:cs="Arial"/>
          <w:color w:val="000000" w:themeColor="text1"/>
          <w:kern w:val="0"/>
          <w:sz w:val="24"/>
          <w:szCs w:val="24"/>
          <w:lang w:eastAsia="el-GR"/>
        </w:rPr>
        <w:t>στα θέματα των ποινών, δεν φαίνεται να υπήρξαν πολλές επίσημες θανατικές εκτελέσεις. Ειδικότερα, σύμφωνα με έρευνα του δικηγόρου και πολιτικού επιστήμονα </w:t>
      </w:r>
      <w:hyperlink r:id="rId12" w:tgtFrame="_blank" w:history="1">
        <w:r w:rsidR="00767111" w:rsidRPr="00CB394E">
          <w:rPr>
            <w:rFonts w:ascii="Arial" w:eastAsia="Times New Roman" w:hAnsi="Arial" w:cs="Arial"/>
            <w:bCs/>
            <w:color w:val="000000" w:themeColor="text1"/>
            <w:kern w:val="0"/>
            <w:sz w:val="24"/>
            <w:szCs w:val="24"/>
            <w:lang w:eastAsia="el-GR"/>
          </w:rPr>
          <w:t>Βασίλη Δωροβίνη </w:t>
        </w:r>
      </w:hyperlink>
      <w:r w:rsidR="00767111" w:rsidRPr="00CB394E">
        <w:rPr>
          <w:rFonts w:ascii="Arial" w:eastAsia="Times New Roman" w:hAnsi="Arial" w:cs="Arial"/>
          <w:bCs/>
          <w:color w:val="000000" w:themeColor="text1"/>
          <w:kern w:val="0"/>
          <w:sz w:val="24"/>
          <w:szCs w:val="24"/>
          <w:lang w:eastAsia="el-GR"/>
        </w:rPr>
        <w:t> </w:t>
      </w:r>
      <w:r w:rsidR="00767111" w:rsidRPr="00CB394E">
        <w:rPr>
          <w:rFonts w:ascii="Arial" w:eastAsia="Times New Roman" w:hAnsi="Arial" w:cs="Arial"/>
          <w:color w:val="000000" w:themeColor="text1"/>
          <w:kern w:val="0"/>
          <w:sz w:val="24"/>
          <w:szCs w:val="24"/>
          <w:lang w:eastAsia="el-GR"/>
        </w:rPr>
        <w:t>στην τότ</w:t>
      </w:r>
      <w:r w:rsidR="00705F60">
        <w:rPr>
          <w:rFonts w:ascii="Arial" w:eastAsia="Times New Roman" w:hAnsi="Arial" w:cs="Arial"/>
          <w:color w:val="000000" w:themeColor="text1"/>
          <w:kern w:val="0"/>
          <w:sz w:val="24"/>
          <w:szCs w:val="24"/>
          <w:lang w:eastAsia="el-GR"/>
        </w:rPr>
        <w:t xml:space="preserve">ε εφημερίδα της Κυβερνήσεως, τη </w:t>
      </w:r>
      <w:r w:rsidR="00767111" w:rsidRPr="00CB394E">
        <w:rPr>
          <w:rFonts w:ascii="Arial" w:eastAsia="Times New Roman" w:hAnsi="Arial" w:cs="Arial"/>
          <w:color w:val="000000" w:themeColor="text1"/>
          <w:kern w:val="0"/>
          <w:sz w:val="24"/>
          <w:szCs w:val="24"/>
          <w:lang w:eastAsia="el-GR"/>
        </w:rPr>
        <w:t>«Γενική Εφημερίδα της Ελλάδ</w:t>
      </w:r>
      <w:r w:rsidR="00705F60">
        <w:rPr>
          <w:rFonts w:ascii="Arial" w:eastAsia="Times New Roman" w:hAnsi="Arial" w:cs="Arial"/>
          <w:color w:val="000000" w:themeColor="text1"/>
          <w:kern w:val="0"/>
          <w:sz w:val="24"/>
          <w:szCs w:val="24"/>
          <w:lang w:eastAsia="el-GR"/>
        </w:rPr>
        <w:t>ος»</w:t>
      </w:r>
      <w:r w:rsidR="00767111" w:rsidRPr="00CB394E">
        <w:rPr>
          <w:rFonts w:ascii="Arial" w:eastAsia="Times New Roman" w:hAnsi="Arial" w:cs="Arial"/>
          <w:color w:val="000000" w:themeColor="text1"/>
          <w:kern w:val="0"/>
          <w:sz w:val="24"/>
          <w:szCs w:val="24"/>
          <w:lang w:eastAsia="el-GR"/>
        </w:rPr>
        <w:t>, όπου δημοσιεύονταν – προς – παραδειγματισμό των πολλών – λεπτομέρειες από τις θανατικές εκτελέσεις, κατά την καποδιστριακή περίοδο 1828 – 1831 εντοπίζονται μόν</w:t>
      </w:r>
      <w:r w:rsidR="00705F60">
        <w:rPr>
          <w:rFonts w:ascii="Arial" w:eastAsia="Times New Roman" w:hAnsi="Arial" w:cs="Arial"/>
          <w:color w:val="000000" w:themeColor="text1"/>
          <w:kern w:val="0"/>
          <w:sz w:val="24"/>
          <w:szCs w:val="24"/>
          <w:lang w:eastAsia="el-GR"/>
        </w:rPr>
        <w:t>ο τρεις εκθέσεις εκτελέσεων (12/11/1828, 17/</w:t>
      </w:r>
      <w:r w:rsidR="00767111" w:rsidRPr="00CB394E">
        <w:rPr>
          <w:rFonts w:ascii="Arial" w:eastAsia="Times New Roman" w:hAnsi="Arial" w:cs="Arial"/>
          <w:color w:val="000000" w:themeColor="text1"/>
          <w:kern w:val="0"/>
          <w:sz w:val="24"/>
          <w:szCs w:val="24"/>
          <w:lang w:eastAsia="el-GR"/>
        </w:rPr>
        <w:t>11</w:t>
      </w:r>
      <w:r w:rsidR="00705F60">
        <w:rPr>
          <w:rFonts w:ascii="Arial" w:eastAsia="Times New Roman" w:hAnsi="Arial" w:cs="Arial"/>
          <w:color w:val="000000" w:themeColor="text1"/>
          <w:kern w:val="0"/>
          <w:sz w:val="24"/>
          <w:szCs w:val="24"/>
          <w:lang w:eastAsia="el-GR"/>
        </w:rPr>
        <w:t>/1830 και 31/</w:t>
      </w:r>
      <w:r w:rsidR="00767111" w:rsidRPr="00CB394E">
        <w:rPr>
          <w:rFonts w:ascii="Arial" w:eastAsia="Times New Roman" w:hAnsi="Arial" w:cs="Arial"/>
          <w:color w:val="000000" w:themeColor="text1"/>
          <w:kern w:val="0"/>
          <w:sz w:val="24"/>
          <w:szCs w:val="24"/>
          <w:lang w:eastAsia="el-GR"/>
        </w:rPr>
        <w:t>12</w:t>
      </w:r>
      <w:r w:rsidR="00705F60">
        <w:rPr>
          <w:rFonts w:ascii="Arial" w:eastAsia="Times New Roman" w:hAnsi="Arial" w:cs="Arial"/>
          <w:color w:val="000000" w:themeColor="text1"/>
          <w:kern w:val="0"/>
          <w:sz w:val="24"/>
          <w:szCs w:val="24"/>
          <w:lang w:eastAsia="el-GR"/>
        </w:rPr>
        <w:t>/</w:t>
      </w:r>
      <w:r w:rsidR="00767111" w:rsidRPr="00CB394E">
        <w:rPr>
          <w:rFonts w:ascii="Arial" w:eastAsia="Times New Roman" w:hAnsi="Arial" w:cs="Arial"/>
          <w:color w:val="000000" w:themeColor="text1"/>
          <w:kern w:val="0"/>
          <w:sz w:val="24"/>
          <w:szCs w:val="24"/>
          <w:lang w:eastAsia="el-GR"/>
        </w:rPr>
        <w:t>1830).</w:t>
      </w:r>
    </w:p>
    <w:p w:rsidR="00767111" w:rsidRPr="00CB394E" w:rsidRDefault="003F4906" w:rsidP="00705F6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767111" w:rsidRPr="00CB394E">
        <w:rPr>
          <w:rFonts w:ascii="Arial" w:eastAsia="Times New Roman" w:hAnsi="Arial" w:cs="Arial"/>
          <w:color w:val="000000" w:themeColor="text1"/>
          <w:kern w:val="0"/>
          <w:sz w:val="24"/>
          <w:szCs w:val="24"/>
          <w:lang w:eastAsia="el-GR"/>
        </w:rPr>
        <w:t>Μάλιστα, η μια από τις εκθέσεις αυτές (εκείνη της 17</w:t>
      </w:r>
      <w:r w:rsidR="00767111" w:rsidRPr="00CB394E">
        <w:rPr>
          <w:rFonts w:ascii="Arial" w:eastAsia="Times New Roman" w:hAnsi="Arial" w:cs="Arial"/>
          <w:color w:val="000000" w:themeColor="text1"/>
          <w:kern w:val="0"/>
          <w:sz w:val="24"/>
          <w:szCs w:val="24"/>
          <w:vertAlign w:val="superscript"/>
          <w:lang w:eastAsia="el-GR"/>
        </w:rPr>
        <w:t>ης</w:t>
      </w:r>
      <w:r w:rsidR="00767111" w:rsidRPr="00CB394E">
        <w:rPr>
          <w:rFonts w:ascii="Arial" w:eastAsia="Times New Roman" w:hAnsi="Arial" w:cs="Arial"/>
          <w:color w:val="000000" w:themeColor="text1"/>
          <w:kern w:val="0"/>
          <w:sz w:val="24"/>
          <w:szCs w:val="24"/>
          <w:lang w:eastAsia="el-GR"/>
        </w:rPr>
        <w:t> </w:t>
      </w:r>
      <w:r w:rsidR="00705F60">
        <w:rPr>
          <w:rFonts w:ascii="Arial" w:eastAsia="Times New Roman" w:hAnsi="Arial" w:cs="Arial"/>
          <w:color w:val="000000" w:themeColor="text1"/>
          <w:kern w:val="0"/>
          <w:sz w:val="24"/>
          <w:szCs w:val="24"/>
          <w:lang w:eastAsia="el-GR"/>
        </w:rPr>
        <w:t xml:space="preserve">Νοεμβρίου </w:t>
      </w:r>
      <w:r w:rsidR="00767111" w:rsidRPr="00CB394E">
        <w:rPr>
          <w:rFonts w:ascii="Arial" w:eastAsia="Times New Roman" w:hAnsi="Arial" w:cs="Arial"/>
          <w:color w:val="000000" w:themeColor="text1"/>
          <w:kern w:val="0"/>
          <w:sz w:val="24"/>
          <w:szCs w:val="24"/>
          <w:lang w:eastAsia="el-GR"/>
        </w:rPr>
        <w:t>1830) αναδημοσιεύθηκε και στο νομικό περιοδικό «</w:t>
      </w:r>
      <w:r w:rsidR="00767111" w:rsidRPr="00CB394E">
        <w:rPr>
          <w:rFonts w:ascii="Arial" w:eastAsia="Times New Roman" w:hAnsi="Arial" w:cs="Arial"/>
          <w:bCs/>
          <w:color w:val="000000" w:themeColor="text1"/>
          <w:kern w:val="0"/>
          <w:sz w:val="24"/>
          <w:szCs w:val="24"/>
          <w:lang w:eastAsia="el-GR"/>
        </w:rPr>
        <w:t>Θέμις</w:t>
      </w:r>
      <w:r w:rsidR="00767111" w:rsidRPr="00CB394E">
        <w:rPr>
          <w:rFonts w:ascii="Arial" w:eastAsia="Times New Roman" w:hAnsi="Arial" w:cs="Arial"/>
          <w:color w:val="000000" w:themeColor="text1"/>
          <w:kern w:val="0"/>
          <w:sz w:val="24"/>
          <w:szCs w:val="24"/>
          <w:lang w:eastAsia="el-GR"/>
        </w:rPr>
        <w:t>» του 1891 (σελ. 204 – 206). Από εκεί πληροφορούμαστε αρκετές ενδιαφέρο</w:t>
      </w:r>
      <w:r w:rsidR="00705F60">
        <w:rPr>
          <w:rFonts w:ascii="Arial" w:eastAsia="Times New Roman" w:hAnsi="Arial" w:cs="Arial"/>
          <w:color w:val="000000" w:themeColor="text1"/>
          <w:kern w:val="0"/>
          <w:sz w:val="24"/>
          <w:szCs w:val="24"/>
          <w:lang w:eastAsia="el-GR"/>
        </w:rPr>
        <w:t>υσες λεπτομέρειες της εκτέλεσης.</w:t>
      </w:r>
    </w:p>
    <w:p w:rsidR="00705F60" w:rsidRDefault="003F4906" w:rsidP="00705F6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767111" w:rsidRPr="00CB394E">
        <w:rPr>
          <w:rFonts w:ascii="Arial" w:eastAsia="Times New Roman" w:hAnsi="Arial" w:cs="Arial"/>
          <w:color w:val="000000" w:themeColor="text1"/>
          <w:kern w:val="0"/>
          <w:sz w:val="24"/>
          <w:szCs w:val="24"/>
          <w:lang w:eastAsia="el-GR"/>
        </w:rPr>
        <w:t>Ο </w:t>
      </w:r>
      <w:r w:rsidR="00767111" w:rsidRPr="00CB394E">
        <w:rPr>
          <w:rFonts w:ascii="Arial" w:eastAsia="Times New Roman" w:hAnsi="Arial" w:cs="Arial"/>
          <w:bCs/>
          <w:color w:val="000000" w:themeColor="text1"/>
          <w:kern w:val="0"/>
          <w:sz w:val="24"/>
          <w:szCs w:val="24"/>
          <w:lang w:eastAsia="el-GR"/>
        </w:rPr>
        <w:t>μελλοθάνατος</w:t>
      </w:r>
      <w:r w:rsidR="00767111" w:rsidRPr="00CB394E">
        <w:rPr>
          <w:rFonts w:ascii="Arial" w:eastAsia="Times New Roman" w:hAnsi="Arial" w:cs="Arial"/>
          <w:color w:val="000000" w:themeColor="text1"/>
          <w:kern w:val="0"/>
          <w:sz w:val="24"/>
          <w:szCs w:val="24"/>
          <w:lang w:eastAsia="el-GR"/>
        </w:rPr>
        <w:t xml:space="preserve"> είχε καταδικασθεί για «φονοπειρατία» τριών επιβατών σε πλοίο στο οποίο ο ίδιος ήταν «συντροφοναύτης». Μετά την απόρριψη της αίτησής του για χάρη, εγκλείσθηκε φρουρούμενος στην εκκλησία του Αγίου Γεωργίου Καλαμάτας. </w:t>
      </w:r>
      <w:r w:rsidR="00705F60">
        <w:rPr>
          <w:rFonts w:ascii="Arial" w:eastAsia="Times New Roman" w:hAnsi="Arial" w:cs="Arial"/>
          <w:color w:val="000000" w:themeColor="text1"/>
          <w:kern w:val="0"/>
          <w:sz w:val="24"/>
          <w:szCs w:val="24"/>
          <w:lang w:eastAsia="el-GR"/>
        </w:rPr>
        <w:t xml:space="preserve"> </w:t>
      </w:r>
    </w:p>
    <w:p w:rsidR="00705F60" w:rsidRDefault="00705F60" w:rsidP="00705F6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705F60" w:rsidRDefault="00705F60" w:rsidP="00705F6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767111" w:rsidRPr="00CB394E" w:rsidRDefault="00767111" w:rsidP="00705F6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Εκεί πέρασε τη νύχτα του «εξομολογούμενος εις τον ιερέα τα αμαρτήματά του και προσευχόμενος αδιακόπως» έως το πρωί. Κατόπιν, και ενώ οι καμπάνες χτυπούσαν πένθιμα, ο κατάδικος οδηγήθηκε μέσα από την αγορά – εμφανής και εδώ η σημασία του παραδειγματισμού των πολλών! – στο χώρο της παλαιάς Μητρόπολης και των παλαιών μνημάτων, όπου και εκτελέσθηκε, επάνω στον ήδη έτοιμο τάφο του, από τρεις στρατιώτες που τον πυροβόλησαν στο κεφάλι.</w:t>
      </w:r>
    </w:p>
    <w:p w:rsidR="00767111" w:rsidRPr="00CB394E" w:rsidRDefault="00767111" w:rsidP="00705F60">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Με τουφεκισμό, αλλά από εκτελεστικό απόσπασμα 12 ανδρών και με παρουσία πυκνότατου πλήθους, εκτελέσθηκε τη 10</w:t>
      </w:r>
      <w:r w:rsidRPr="00CB394E">
        <w:rPr>
          <w:rFonts w:ascii="Arial" w:eastAsia="Times New Roman" w:hAnsi="Arial" w:cs="Arial"/>
          <w:color w:val="000000" w:themeColor="text1"/>
          <w:kern w:val="0"/>
          <w:sz w:val="24"/>
          <w:szCs w:val="24"/>
          <w:vertAlign w:val="superscript"/>
          <w:lang w:eastAsia="el-GR"/>
        </w:rPr>
        <w:t>η</w:t>
      </w:r>
      <w:r w:rsidR="00705F60">
        <w:rPr>
          <w:rFonts w:ascii="Arial" w:eastAsia="Times New Roman" w:hAnsi="Arial" w:cs="Arial"/>
          <w:color w:val="000000" w:themeColor="text1"/>
          <w:kern w:val="0"/>
          <w:sz w:val="24"/>
          <w:szCs w:val="24"/>
          <w:lang w:eastAsia="el-GR"/>
        </w:rPr>
        <w:t xml:space="preserve"> Οκτωβρίου </w:t>
      </w:r>
      <w:r w:rsidRPr="00CB394E">
        <w:rPr>
          <w:rFonts w:ascii="Arial" w:eastAsia="Times New Roman" w:hAnsi="Arial" w:cs="Arial"/>
          <w:color w:val="000000" w:themeColor="text1"/>
          <w:kern w:val="0"/>
          <w:sz w:val="24"/>
          <w:szCs w:val="24"/>
          <w:lang w:eastAsia="el-GR"/>
        </w:rPr>
        <w:t>1831 το μεσημέρι στο φρούριο της Ακροναυπλίας (Ιτς Καλέ) και ο </w:t>
      </w:r>
      <w:hyperlink r:id="rId13" w:tgtFrame="_blank" w:history="1">
        <w:r w:rsidRPr="00CB394E">
          <w:rPr>
            <w:rFonts w:ascii="Arial" w:eastAsia="Times New Roman" w:hAnsi="Arial" w:cs="Arial"/>
            <w:bCs/>
            <w:color w:val="000000" w:themeColor="text1"/>
            <w:kern w:val="0"/>
            <w:sz w:val="24"/>
            <w:szCs w:val="24"/>
            <w:lang w:eastAsia="el-GR"/>
          </w:rPr>
          <w:t>Γιωργάκης Μπεϊζαντές Μαυρομιχάλης</w:t>
        </w:r>
      </w:hyperlink>
      <w:r w:rsidRPr="00CB394E">
        <w:rPr>
          <w:rFonts w:ascii="Arial" w:eastAsia="Times New Roman" w:hAnsi="Arial" w:cs="Arial"/>
          <w:bCs/>
          <w:color w:val="000000" w:themeColor="text1"/>
          <w:kern w:val="0"/>
          <w:sz w:val="24"/>
          <w:szCs w:val="24"/>
          <w:lang w:eastAsia="el-GR"/>
        </w:rPr>
        <w:t>, </w:t>
      </w:r>
      <w:r w:rsidR="00705F60">
        <w:rPr>
          <w:rFonts w:ascii="Arial" w:eastAsia="Times New Roman" w:hAnsi="Arial" w:cs="Arial"/>
          <w:color w:val="000000" w:themeColor="text1"/>
          <w:kern w:val="0"/>
          <w:sz w:val="24"/>
          <w:szCs w:val="24"/>
          <w:lang w:eastAsia="el-GR"/>
        </w:rPr>
        <w:t>ο ένας δηλαδή από τους δολοφόνους</w:t>
      </w:r>
      <w:r w:rsidR="003F4906" w:rsidRPr="00CB394E">
        <w:rPr>
          <w:rFonts w:ascii="Arial" w:eastAsia="Times New Roman" w:hAnsi="Arial" w:cs="Arial"/>
          <w:color w:val="000000" w:themeColor="text1"/>
          <w:kern w:val="0"/>
          <w:sz w:val="24"/>
          <w:szCs w:val="24"/>
          <w:lang w:eastAsia="el-GR"/>
        </w:rPr>
        <w:t xml:space="preserve"> του Κυβερνήτη Καποδίστρια.</w:t>
      </w:r>
    </w:p>
    <w:p w:rsidR="00767111" w:rsidRDefault="00767111" w:rsidP="00705F60">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Με την έλευση του </w:t>
      </w:r>
      <w:hyperlink r:id="rId14" w:tgtFrame="_blank" w:history="1">
        <w:r w:rsidRPr="00CB394E">
          <w:rPr>
            <w:rFonts w:ascii="Arial" w:eastAsia="Times New Roman" w:hAnsi="Arial" w:cs="Arial"/>
            <w:bCs/>
            <w:color w:val="000000" w:themeColor="text1"/>
            <w:kern w:val="0"/>
            <w:sz w:val="24"/>
            <w:szCs w:val="24"/>
            <w:lang w:eastAsia="el-GR"/>
          </w:rPr>
          <w:t>Όθωνα</w:t>
        </w:r>
        <w:r w:rsidRPr="00CB394E">
          <w:rPr>
            <w:rFonts w:ascii="Arial" w:eastAsia="Times New Roman" w:hAnsi="Arial" w:cs="Arial"/>
            <w:color w:val="000000" w:themeColor="text1"/>
            <w:kern w:val="0"/>
            <w:sz w:val="24"/>
            <w:szCs w:val="24"/>
            <w:lang w:eastAsia="el-GR"/>
          </w:rPr>
          <w:t> </w:t>
        </w:r>
      </w:hyperlink>
      <w:r w:rsidRPr="00CB394E">
        <w:rPr>
          <w:rFonts w:ascii="Arial" w:eastAsia="Times New Roman" w:hAnsi="Arial" w:cs="Arial"/>
          <w:color w:val="000000" w:themeColor="text1"/>
          <w:kern w:val="0"/>
          <w:sz w:val="24"/>
          <w:szCs w:val="24"/>
          <w:lang w:eastAsia="el-GR"/>
        </w:rPr>
        <w:t>και την εγκαθίδρυση – αρχικά – της Αντιβασιλείας στην Ελλάδα, το 1833, η θανατική ποινή στην Ελλάδα αποκτά νέο «πρόσωπο», εκτελούμενη πλέον με </w:t>
      </w:r>
      <w:r w:rsidRPr="00CB394E">
        <w:rPr>
          <w:rFonts w:ascii="Arial" w:eastAsia="Times New Roman" w:hAnsi="Arial" w:cs="Arial"/>
          <w:bCs/>
          <w:color w:val="000000" w:themeColor="text1"/>
          <w:kern w:val="0"/>
          <w:sz w:val="24"/>
          <w:szCs w:val="24"/>
          <w:lang w:eastAsia="el-GR"/>
        </w:rPr>
        <w:t>λαιμητόμο.</w:t>
      </w:r>
      <w:r w:rsidRPr="00CB394E">
        <w:rPr>
          <w:rFonts w:ascii="Arial" w:eastAsia="Times New Roman" w:hAnsi="Arial" w:cs="Arial"/>
          <w:color w:val="000000" w:themeColor="text1"/>
          <w:kern w:val="0"/>
          <w:sz w:val="24"/>
          <w:szCs w:val="24"/>
          <w:lang w:eastAsia="el-GR"/>
        </w:rPr>
        <w:t> Σύμφωνα με τον Ποινικό Νό</w:t>
      </w:r>
      <w:r w:rsidRPr="00CB394E">
        <w:rPr>
          <w:rFonts w:ascii="Arial" w:eastAsia="Times New Roman" w:hAnsi="Arial" w:cs="Arial"/>
          <w:color w:val="000000" w:themeColor="text1"/>
          <w:kern w:val="0"/>
          <w:sz w:val="24"/>
          <w:szCs w:val="24"/>
          <w:lang w:eastAsia="el-GR"/>
        </w:rPr>
        <w:softHyphen/>
        <w:t>μο που θεσπίσθηκε το 1834 (άρθρο 5), «</w:t>
      </w:r>
      <w:r w:rsidRPr="00CB394E">
        <w:rPr>
          <w:rFonts w:ascii="Arial" w:eastAsia="Times New Roman" w:hAnsi="Arial" w:cs="Arial"/>
          <w:bCs/>
          <w:i/>
          <w:iCs/>
          <w:color w:val="000000" w:themeColor="text1"/>
          <w:kern w:val="0"/>
          <w:sz w:val="24"/>
          <w:szCs w:val="24"/>
          <w:lang w:eastAsia="el-GR"/>
        </w:rPr>
        <w:t>ο καταδι</w:t>
      </w:r>
      <w:r w:rsidRPr="00CB394E">
        <w:rPr>
          <w:rFonts w:ascii="Arial" w:eastAsia="Times New Roman" w:hAnsi="Arial" w:cs="Arial"/>
          <w:bCs/>
          <w:i/>
          <w:iCs/>
          <w:color w:val="000000" w:themeColor="text1"/>
          <w:kern w:val="0"/>
          <w:sz w:val="24"/>
          <w:szCs w:val="24"/>
          <w:lang w:eastAsia="el-GR"/>
        </w:rPr>
        <w:softHyphen/>
        <w:t>κασθείς εις θάνατον αποκεφαλίζεται δια του λαι</w:t>
      </w:r>
      <w:r w:rsidRPr="00CB394E">
        <w:rPr>
          <w:rFonts w:ascii="Arial" w:eastAsia="Times New Roman" w:hAnsi="Arial" w:cs="Arial"/>
          <w:bCs/>
          <w:i/>
          <w:iCs/>
          <w:color w:val="000000" w:themeColor="text1"/>
          <w:kern w:val="0"/>
          <w:sz w:val="24"/>
          <w:szCs w:val="24"/>
          <w:lang w:eastAsia="el-GR"/>
        </w:rPr>
        <w:softHyphen/>
        <w:t>μητόμου»,</w:t>
      </w:r>
      <w:r w:rsidRPr="00CB394E">
        <w:rPr>
          <w:rFonts w:ascii="Arial" w:eastAsia="Times New Roman" w:hAnsi="Arial" w:cs="Arial"/>
          <w:color w:val="000000" w:themeColor="text1"/>
          <w:kern w:val="0"/>
          <w:sz w:val="24"/>
          <w:szCs w:val="24"/>
          <w:lang w:eastAsia="el-GR"/>
        </w:rPr>
        <w:t> το δε σώμα του </w:t>
      </w:r>
      <w:r w:rsidRPr="00CB394E">
        <w:rPr>
          <w:rFonts w:ascii="Arial" w:eastAsia="Times New Roman" w:hAnsi="Arial" w:cs="Arial"/>
          <w:bCs/>
          <w:i/>
          <w:iCs/>
          <w:color w:val="000000" w:themeColor="text1"/>
          <w:kern w:val="0"/>
          <w:sz w:val="24"/>
          <w:szCs w:val="24"/>
          <w:lang w:eastAsia="el-GR"/>
        </w:rPr>
        <w:t>«ενταφιάζεται ησύχως και άνευ πομπής δια της Αστυνομίας»</w:t>
      </w:r>
      <w:r w:rsidRPr="00CB394E">
        <w:rPr>
          <w:rFonts w:ascii="Arial" w:eastAsia="Times New Roman" w:hAnsi="Arial" w:cs="Arial"/>
          <w:color w:val="000000" w:themeColor="text1"/>
          <w:kern w:val="0"/>
          <w:sz w:val="24"/>
          <w:szCs w:val="24"/>
          <w:lang w:eastAsia="el-GR"/>
        </w:rPr>
        <w:t>.</w:t>
      </w:r>
    </w:p>
    <w:p w:rsidR="00767111" w:rsidRPr="00CB394E" w:rsidRDefault="00AD107B" w:rsidP="00767111">
      <w:pPr>
        <w:rPr>
          <w:rFonts w:ascii="Arial" w:hAnsi="Arial" w:cs="Arial"/>
          <w:color w:val="000000" w:themeColor="text1"/>
          <w:sz w:val="24"/>
          <w:szCs w:val="24"/>
        </w:rPr>
      </w:pPr>
      <w:r w:rsidRPr="00CB394E">
        <w:rPr>
          <w:rFonts w:ascii="Arial" w:hAnsi="Arial" w:cs="Arial"/>
          <w:noProof/>
          <w:sz w:val="24"/>
          <w:szCs w:val="24"/>
          <w:lang w:eastAsia="el-GR"/>
        </w:rPr>
        <w:drawing>
          <wp:inline distT="0" distB="0" distL="0" distR="0">
            <wp:extent cx="5796280" cy="3195385"/>
            <wp:effectExtent l="0" t="0" r="0" b="5080"/>
            <wp:docPr id="43" name="Εικόνα 43" descr="ÎÏÎ¿ÏÎ­Î»ÎµÏÎ¼Î± ÎµÎ¹ÎºÏÎ½Î±Ï Î³Î¹Î± Î»Î±Î¹Î¼Î·ÏÏÎ¼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Î»Î±Î¹Î¼Î·ÏÏÎ¼Î¿Ï"/>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6280" cy="3195385"/>
                    </a:xfrm>
                    <a:prstGeom prst="rect">
                      <a:avLst/>
                    </a:prstGeom>
                    <a:noFill/>
                    <a:ln>
                      <a:noFill/>
                    </a:ln>
                  </pic:spPr>
                </pic:pic>
              </a:graphicData>
            </a:graphic>
          </wp:inline>
        </w:drawing>
      </w:r>
    </w:p>
    <w:p w:rsidR="00AD107B" w:rsidRPr="00CB394E" w:rsidRDefault="00AD107B" w:rsidP="00767111">
      <w:pPr>
        <w:rPr>
          <w:rFonts w:ascii="Arial" w:hAnsi="Arial" w:cs="Arial"/>
          <w:color w:val="000000" w:themeColor="text1"/>
          <w:sz w:val="24"/>
          <w:szCs w:val="24"/>
        </w:rPr>
      </w:pPr>
    </w:p>
    <w:p w:rsidR="00767111" w:rsidRPr="00CB394E" w:rsidRDefault="00767111"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Παράλλη</w:t>
      </w:r>
      <w:r w:rsidRPr="00CB394E">
        <w:rPr>
          <w:rFonts w:ascii="Arial" w:eastAsia="Times New Roman" w:hAnsi="Arial" w:cs="Arial"/>
          <w:color w:val="000000" w:themeColor="text1"/>
          <w:kern w:val="0"/>
          <w:sz w:val="24"/>
          <w:szCs w:val="24"/>
          <w:lang w:eastAsia="el-GR"/>
        </w:rPr>
        <w:softHyphen/>
        <w:t>λα το 1833 έφθασε στο </w:t>
      </w:r>
      <w:hyperlink r:id="rId16" w:tgtFrame="_blank" w:history="1">
        <w:r w:rsidRPr="00CB394E">
          <w:rPr>
            <w:rFonts w:ascii="Arial" w:eastAsia="Times New Roman" w:hAnsi="Arial" w:cs="Arial"/>
            <w:bCs/>
            <w:color w:val="000000" w:themeColor="text1"/>
            <w:kern w:val="0"/>
            <w:sz w:val="24"/>
            <w:szCs w:val="24"/>
            <w:lang w:eastAsia="el-GR"/>
          </w:rPr>
          <w:t>Ναύπλιο</w:t>
        </w:r>
      </w:hyperlink>
      <w:r w:rsidRPr="00CB394E">
        <w:rPr>
          <w:rFonts w:ascii="Arial" w:eastAsia="Times New Roman" w:hAnsi="Arial" w:cs="Arial"/>
          <w:color w:val="000000" w:themeColor="text1"/>
          <w:kern w:val="0"/>
          <w:sz w:val="24"/>
          <w:szCs w:val="24"/>
          <w:lang w:eastAsia="el-GR"/>
        </w:rPr>
        <w:t> με πλοίο από τη Μασσαλία μια λαιμητόμος, η οποία είχε ήδη χρη</w:t>
      </w:r>
      <w:r w:rsidRPr="00CB394E">
        <w:rPr>
          <w:rFonts w:ascii="Arial" w:eastAsia="Times New Roman" w:hAnsi="Arial" w:cs="Arial"/>
          <w:color w:val="000000" w:themeColor="text1"/>
          <w:kern w:val="0"/>
          <w:sz w:val="24"/>
          <w:szCs w:val="24"/>
          <w:lang w:eastAsia="el-GR"/>
        </w:rPr>
        <w:softHyphen/>
        <w:t>σιμοποιηθεί και παλαιότερα στη Γαλλία. Ο κόσμος στην Ελλάδα την ονόμασε «</w:t>
      </w:r>
      <w:r w:rsidRPr="00CB394E">
        <w:rPr>
          <w:rFonts w:ascii="Arial" w:eastAsia="Times New Roman" w:hAnsi="Arial" w:cs="Arial"/>
          <w:bCs/>
          <w:color w:val="000000" w:themeColor="text1"/>
          <w:kern w:val="0"/>
          <w:sz w:val="24"/>
          <w:szCs w:val="24"/>
          <w:lang w:eastAsia="el-GR"/>
        </w:rPr>
        <w:t>καρμανιόλα</w:t>
      </w:r>
      <w:r w:rsidRPr="00CB394E">
        <w:rPr>
          <w:rFonts w:ascii="Arial" w:eastAsia="Times New Roman" w:hAnsi="Arial" w:cs="Arial"/>
          <w:color w:val="000000" w:themeColor="text1"/>
          <w:kern w:val="0"/>
          <w:sz w:val="24"/>
          <w:szCs w:val="24"/>
          <w:lang w:eastAsia="el-GR"/>
        </w:rPr>
        <w:t>», μια ονο</w:t>
      </w:r>
      <w:r w:rsidRPr="00CB394E">
        <w:rPr>
          <w:rFonts w:ascii="Arial" w:eastAsia="Times New Roman" w:hAnsi="Arial" w:cs="Arial"/>
          <w:color w:val="000000" w:themeColor="text1"/>
          <w:kern w:val="0"/>
          <w:sz w:val="24"/>
          <w:szCs w:val="24"/>
          <w:lang w:eastAsia="el-GR"/>
        </w:rPr>
        <w:softHyphen/>
        <w:t>μασία που συνδεόταν στη Γαλλία με το φερώνυμο ρούχο (κάτι σαν αμπέχονο, δηλαδή κοντό πανωφό</w:t>
      </w:r>
      <w:r w:rsidRPr="00CB394E">
        <w:rPr>
          <w:rFonts w:ascii="Arial" w:eastAsia="Times New Roman" w:hAnsi="Arial" w:cs="Arial"/>
          <w:color w:val="000000" w:themeColor="text1"/>
          <w:kern w:val="0"/>
          <w:sz w:val="24"/>
          <w:szCs w:val="24"/>
          <w:lang w:eastAsia="el-GR"/>
        </w:rPr>
        <w:softHyphen/>
        <w:t>ρι) που φορούσαν οι Γάλλοι επαναστάτες («αβράκωτοι»), ιδίως κατά την περίοδο της «τρομοκρα</w:t>
      </w:r>
      <w:r w:rsidRPr="00CB394E">
        <w:rPr>
          <w:rFonts w:ascii="Arial" w:eastAsia="Times New Roman" w:hAnsi="Arial" w:cs="Arial"/>
          <w:color w:val="000000" w:themeColor="text1"/>
          <w:kern w:val="0"/>
          <w:sz w:val="24"/>
          <w:szCs w:val="24"/>
          <w:lang w:eastAsia="el-GR"/>
        </w:rPr>
        <w:softHyphen/>
        <w:t>τίας» (1793-1794), και με το αντίστοιχο τραγούδι («Dansons la Carmagnole!…») που έλεγαν, χο</w:t>
      </w:r>
      <w:r w:rsidRPr="00CB394E">
        <w:rPr>
          <w:rFonts w:ascii="Arial" w:eastAsia="Times New Roman" w:hAnsi="Arial" w:cs="Arial"/>
          <w:color w:val="000000" w:themeColor="text1"/>
          <w:kern w:val="0"/>
          <w:sz w:val="24"/>
          <w:szCs w:val="24"/>
          <w:lang w:eastAsia="el-GR"/>
        </w:rPr>
        <w:softHyphen/>
        <w:t>ρεύοντας, όταν συνόδευαν τους μελλοθανάτους στη λαιμητόμο. </w:t>
      </w:r>
    </w:p>
    <w:p w:rsidR="003F4906" w:rsidRPr="00CB394E" w:rsidRDefault="003F4906"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3F4906" w:rsidRPr="00CB394E" w:rsidRDefault="003F4906"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1227F6">
        <w:rPr>
          <w:rFonts w:ascii="Arial" w:eastAsia="Times New Roman" w:hAnsi="Arial" w:cs="Arial"/>
          <w:color w:val="000000" w:themeColor="text1"/>
          <w:kern w:val="0"/>
          <w:sz w:val="24"/>
          <w:szCs w:val="24"/>
          <w:lang w:eastAsia="el-GR"/>
        </w:rPr>
        <w:t xml:space="preserve">                          </w:t>
      </w:r>
      <w:r w:rsidRPr="00CB394E">
        <w:rPr>
          <w:rFonts w:ascii="Arial" w:eastAsia="Times New Roman" w:hAnsi="Arial" w:cs="Arial"/>
          <w:color w:val="000000" w:themeColor="text1"/>
          <w:kern w:val="0"/>
          <w:sz w:val="24"/>
          <w:szCs w:val="24"/>
          <w:lang w:eastAsia="el-GR"/>
        </w:rPr>
        <w:t xml:space="preserve">  </w:t>
      </w:r>
      <w:r w:rsidR="001227F6">
        <w:rPr>
          <w:rFonts w:ascii="Arial" w:hAnsi="Arial" w:cs="Arial"/>
          <w:noProof/>
          <w:sz w:val="24"/>
          <w:szCs w:val="24"/>
          <w:lang w:eastAsia="el-GR"/>
        </w:rPr>
        <w:t xml:space="preserve">       </w:t>
      </w:r>
      <w:r w:rsidRPr="00CB394E">
        <w:rPr>
          <w:rFonts w:ascii="Arial" w:hAnsi="Arial" w:cs="Arial"/>
          <w:noProof/>
          <w:sz w:val="24"/>
          <w:szCs w:val="24"/>
          <w:lang w:eastAsia="el-GR"/>
        </w:rPr>
        <w:drawing>
          <wp:inline distT="0" distB="0" distL="0" distR="0">
            <wp:extent cx="5676900" cy="3543300"/>
            <wp:effectExtent l="19050" t="0" r="0" b="0"/>
            <wp:docPr id="2" name="Εικόνα 2" descr="https://alphalinenet.files.wordpress.com/2011/10/untitled-3.jpg?w=288&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phalinenet.files.wordpress.com/2011/10/untitled-3.jpg?w=288&amp;h="/>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3543300"/>
                    </a:xfrm>
                    <a:prstGeom prst="rect">
                      <a:avLst/>
                    </a:prstGeom>
                    <a:noFill/>
                    <a:ln>
                      <a:noFill/>
                    </a:ln>
                  </pic:spPr>
                </pic:pic>
              </a:graphicData>
            </a:graphic>
          </wp:inline>
        </w:drawing>
      </w:r>
    </w:p>
    <w:p w:rsidR="001227F6" w:rsidRDefault="003F4906" w:rsidP="001227F6">
      <w:pPr>
        <w:shd w:val="clear" w:color="auto" w:fill="FFFFFF"/>
        <w:spacing w:before="0" w:after="0" w:line="384" w:lineRule="atLeast"/>
        <w:jc w:val="center"/>
        <w:rPr>
          <w:rFonts w:ascii="Arial" w:eastAsia="Times New Roman" w:hAnsi="Arial" w:cs="Arial"/>
          <w:color w:val="525B13" w:themeColor="accent2" w:themeShade="80"/>
          <w:kern w:val="0"/>
          <w:sz w:val="24"/>
          <w:szCs w:val="24"/>
          <w:lang w:eastAsia="el-GR"/>
        </w:rPr>
      </w:pPr>
      <w:r w:rsidRPr="00CB394E">
        <w:rPr>
          <w:rFonts w:ascii="Arial" w:eastAsia="Times New Roman" w:hAnsi="Arial" w:cs="Arial"/>
          <w:color w:val="525B13" w:themeColor="accent2" w:themeShade="80"/>
          <w:kern w:val="0"/>
          <w:sz w:val="24"/>
          <w:szCs w:val="24"/>
          <w:lang w:eastAsia="el-GR"/>
        </w:rPr>
        <w:t>Ξύλινη λαιμητόμος της εποχής του Όθωνα.</w:t>
      </w:r>
    </w:p>
    <w:p w:rsidR="003F4906" w:rsidRPr="00CB394E" w:rsidRDefault="003F4906" w:rsidP="001227F6">
      <w:pPr>
        <w:shd w:val="clear" w:color="auto" w:fill="FFFFFF"/>
        <w:spacing w:before="0" w:after="0" w:line="384" w:lineRule="atLeast"/>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color w:val="525B13" w:themeColor="accent2" w:themeShade="80"/>
          <w:kern w:val="0"/>
          <w:sz w:val="24"/>
          <w:szCs w:val="24"/>
          <w:lang w:eastAsia="el-GR"/>
        </w:rPr>
        <w:t>Εγκληματολογικό Μουσείο</w:t>
      </w:r>
      <w:r w:rsidRPr="00CB394E">
        <w:rPr>
          <w:rFonts w:ascii="Arial" w:eastAsia="Times New Roman" w:hAnsi="Arial" w:cs="Arial"/>
          <w:color w:val="000000" w:themeColor="text1"/>
          <w:kern w:val="0"/>
          <w:sz w:val="24"/>
          <w:szCs w:val="24"/>
          <w:lang w:eastAsia="el-GR"/>
        </w:rPr>
        <w:t>.</w:t>
      </w:r>
    </w:p>
    <w:p w:rsidR="00AD107B" w:rsidRPr="00CB394E" w:rsidRDefault="00AD107B" w:rsidP="003F490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hAnsi="Arial" w:cs="Arial"/>
          <w:noProof/>
          <w:sz w:val="24"/>
          <w:szCs w:val="24"/>
          <w:lang w:eastAsia="el-GR"/>
        </w:rPr>
        <w:lastRenderedPageBreak/>
        <w:drawing>
          <wp:inline distT="0" distB="0" distL="0" distR="0">
            <wp:extent cx="5648325" cy="4762500"/>
            <wp:effectExtent l="19050" t="0" r="9525" b="0"/>
            <wp:docPr id="44" name="Εικόνα 44"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µÏÎ¹ÎºÎ® ÎµÎ¹ÎºÏÎ½Î±"/>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8325" cy="4762500"/>
                    </a:xfrm>
                    <a:prstGeom prst="rect">
                      <a:avLst/>
                    </a:prstGeom>
                    <a:noFill/>
                    <a:ln>
                      <a:noFill/>
                    </a:ln>
                  </pic:spPr>
                </pic:pic>
              </a:graphicData>
            </a:graphic>
          </wp:inline>
        </w:drawing>
      </w:r>
    </w:p>
    <w:p w:rsidR="000B3536" w:rsidRDefault="000B3536"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767111" w:rsidRPr="00CB394E" w:rsidRDefault="00797102"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Όπως μας πληροφόρησε ο κύριος Βασίλης Β</w:t>
      </w:r>
      <w:r w:rsidR="000B3536">
        <w:rPr>
          <w:rFonts w:ascii="Arial" w:eastAsia="Times New Roman" w:hAnsi="Arial" w:cs="Arial"/>
          <w:color w:val="000000" w:themeColor="text1"/>
          <w:kern w:val="0"/>
          <w:sz w:val="24"/>
          <w:szCs w:val="24"/>
          <w:lang w:eastAsia="el-GR"/>
        </w:rPr>
        <w:t>αμβακας σε μια συζήτηση μαζί του</w:t>
      </w:r>
      <w:r w:rsidRPr="00CB394E">
        <w:rPr>
          <w:rFonts w:ascii="Arial" w:eastAsia="Times New Roman" w:hAnsi="Arial" w:cs="Arial"/>
          <w:color w:val="000000" w:themeColor="text1"/>
          <w:kern w:val="0"/>
          <w:sz w:val="24"/>
          <w:szCs w:val="24"/>
          <w:lang w:eastAsia="el-GR"/>
        </w:rPr>
        <w:t>, μάθαμε ότι μ</w:t>
      </w:r>
      <w:r w:rsidR="00767111" w:rsidRPr="00CB394E">
        <w:rPr>
          <w:rFonts w:ascii="Arial" w:eastAsia="Times New Roman" w:hAnsi="Arial" w:cs="Arial"/>
          <w:color w:val="000000" w:themeColor="text1"/>
          <w:kern w:val="0"/>
          <w:sz w:val="24"/>
          <w:szCs w:val="24"/>
          <w:lang w:eastAsia="el-GR"/>
        </w:rPr>
        <w:t>αζί με τη λαιμητόμο έφθασαν στο Ναύπλιο και δυο </w:t>
      </w:r>
      <w:r w:rsidR="00767111" w:rsidRPr="00CB394E">
        <w:rPr>
          <w:rFonts w:ascii="Arial" w:eastAsia="Times New Roman" w:hAnsi="Arial" w:cs="Arial"/>
          <w:bCs/>
          <w:color w:val="000000" w:themeColor="text1"/>
          <w:kern w:val="0"/>
          <w:sz w:val="24"/>
          <w:szCs w:val="24"/>
          <w:lang w:eastAsia="el-GR"/>
        </w:rPr>
        <w:t>Γάλλοι δήμιοι</w:t>
      </w:r>
      <w:r w:rsidR="00767111" w:rsidRPr="00CB394E">
        <w:rPr>
          <w:rFonts w:ascii="Arial" w:eastAsia="Times New Roman" w:hAnsi="Arial" w:cs="Arial"/>
          <w:color w:val="000000" w:themeColor="text1"/>
          <w:kern w:val="0"/>
          <w:sz w:val="24"/>
          <w:szCs w:val="24"/>
          <w:lang w:eastAsia="el-GR"/>
        </w:rPr>
        <w:t>, γνώστες του τρό</w:t>
      </w:r>
      <w:r w:rsidR="00767111" w:rsidRPr="00CB394E">
        <w:rPr>
          <w:rFonts w:ascii="Arial" w:eastAsia="Times New Roman" w:hAnsi="Arial" w:cs="Arial"/>
          <w:color w:val="000000" w:themeColor="text1"/>
          <w:kern w:val="0"/>
          <w:sz w:val="24"/>
          <w:szCs w:val="24"/>
          <w:lang w:eastAsia="el-GR"/>
        </w:rPr>
        <w:softHyphen/>
        <w:t>που λειτουργίας της. Όμως ύστερα από δυο χρόνια αναγκάστηκαν να φύγουν λόγω του αρνητικού τρό</w:t>
      </w:r>
      <w:r w:rsidR="00767111" w:rsidRPr="00CB394E">
        <w:rPr>
          <w:rFonts w:ascii="Arial" w:eastAsia="Times New Roman" w:hAnsi="Arial" w:cs="Arial"/>
          <w:color w:val="000000" w:themeColor="text1"/>
          <w:kern w:val="0"/>
          <w:sz w:val="24"/>
          <w:szCs w:val="24"/>
          <w:lang w:eastAsia="el-GR"/>
        </w:rPr>
        <w:softHyphen/>
        <w:t>που με τον οποίο έγιναν δεκτοί, τόσο από το λαό που παρακολουθούσε τις εκτελέσεις (αποδοκιμα</w:t>
      </w:r>
      <w:r w:rsidR="00767111" w:rsidRPr="00CB394E">
        <w:rPr>
          <w:rFonts w:ascii="Arial" w:eastAsia="Times New Roman" w:hAnsi="Arial" w:cs="Arial"/>
          <w:color w:val="000000" w:themeColor="text1"/>
          <w:kern w:val="0"/>
          <w:sz w:val="24"/>
          <w:szCs w:val="24"/>
          <w:lang w:eastAsia="el-GR"/>
        </w:rPr>
        <w:softHyphen/>
        <w:t>σίες, λιθοβολισμοί) όσο και από τους μελλοθανά</w:t>
      </w:r>
      <w:r w:rsidR="00767111" w:rsidRPr="00CB394E">
        <w:rPr>
          <w:rFonts w:ascii="Arial" w:eastAsia="Times New Roman" w:hAnsi="Arial" w:cs="Arial"/>
          <w:color w:val="000000" w:themeColor="text1"/>
          <w:kern w:val="0"/>
          <w:sz w:val="24"/>
          <w:szCs w:val="24"/>
          <w:lang w:eastAsia="el-GR"/>
        </w:rPr>
        <w:softHyphen/>
        <w:t>τους, οι οποίοι είχαν τότε την τάση να βιαιοπραγούν εναντίον των δημίων τους επάνω στο ικρίωμα.</w:t>
      </w:r>
    </w:p>
    <w:p w:rsidR="000B3536" w:rsidRDefault="006D4AD8"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767111" w:rsidRPr="00CB394E">
        <w:rPr>
          <w:rFonts w:ascii="Arial" w:eastAsia="Times New Roman" w:hAnsi="Arial" w:cs="Arial"/>
          <w:color w:val="000000" w:themeColor="text1"/>
          <w:kern w:val="0"/>
          <w:sz w:val="24"/>
          <w:szCs w:val="24"/>
          <w:lang w:eastAsia="el-GR"/>
        </w:rPr>
        <w:t>Υπενθυμίζεται ότι κύρια μορφή σοβαρής εγκλη</w:t>
      </w:r>
      <w:r w:rsidR="00767111" w:rsidRPr="00CB394E">
        <w:rPr>
          <w:rFonts w:ascii="Arial" w:eastAsia="Times New Roman" w:hAnsi="Arial" w:cs="Arial"/>
          <w:color w:val="000000" w:themeColor="text1"/>
          <w:kern w:val="0"/>
          <w:sz w:val="24"/>
          <w:szCs w:val="24"/>
          <w:lang w:eastAsia="el-GR"/>
        </w:rPr>
        <w:softHyphen/>
        <w:t>ματικότητας εκείνη την εποχή ήταν η ληστεία. Αυ</w:t>
      </w:r>
      <w:r w:rsidR="00767111" w:rsidRPr="00CB394E">
        <w:rPr>
          <w:rFonts w:ascii="Arial" w:eastAsia="Times New Roman" w:hAnsi="Arial" w:cs="Arial"/>
          <w:color w:val="000000" w:themeColor="text1"/>
          <w:kern w:val="0"/>
          <w:sz w:val="24"/>
          <w:szCs w:val="24"/>
          <w:lang w:eastAsia="el-GR"/>
        </w:rPr>
        <w:softHyphen/>
        <w:t>τή, ωστόσο,</w:t>
      </w:r>
      <w:r w:rsidR="000B3536">
        <w:rPr>
          <w:rFonts w:ascii="Arial" w:eastAsia="Times New Roman" w:hAnsi="Arial" w:cs="Arial"/>
          <w:color w:val="000000" w:themeColor="text1"/>
          <w:kern w:val="0"/>
          <w:sz w:val="24"/>
          <w:szCs w:val="24"/>
          <w:lang w:eastAsia="el-GR"/>
        </w:rPr>
        <w:t xml:space="preserve"> συχνά εμφάνιζε ένα φιλολαϊκό/</w:t>
      </w:r>
      <w:r w:rsidR="00767111" w:rsidRPr="00CB394E">
        <w:rPr>
          <w:rFonts w:ascii="Arial" w:eastAsia="Times New Roman" w:hAnsi="Arial" w:cs="Arial"/>
          <w:color w:val="000000" w:themeColor="text1"/>
          <w:kern w:val="0"/>
          <w:sz w:val="24"/>
          <w:szCs w:val="24"/>
          <w:lang w:eastAsia="el-GR"/>
        </w:rPr>
        <w:t>αντι</w:t>
      </w:r>
      <w:r w:rsidR="00767111" w:rsidRPr="00CB394E">
        <w:rPr>
          <w:rFonts w:ascii="Arial" w:eastAsia="Times New Roman" w:hAnsi="Arial" w:cs="Arial"/>
          <w:color w:val="000000" w:themeColor="text1"/>
          <w:kern w:val="0"/>
          <w:sz w:val="24"/>
          <w:szCs w:val="24"/>
          <w:lang w:eastAsia="el-GR"/>
        </w:rPr>
        <w:softHyphen/>
        <w:t>καθεστωτικό χαρακτήρα και δημιουργούσε έτσι στον πληθυσμό αισθήματα θαυμασμού και συμπά</w:t>
      </w:r>
      <w:r w:rsidR="00767111" w:rsidRPr="00CB394E">
        <w:rPr>
          <w:rFonts w:ascii="Arial" w:eastAsia="Times New Roman" w:hAnsi="Arial" w:cs="Arial"/>
          <w:color w:val="000000" w:themeColor="text1"/>
          <w:kern w:val="0"/>
          <w:sz w:val="24"/>
          <w:szCs w:val="24"/>
          <w:lang w:eastAsia="el-GR"/>
        </w:rPr>
        <w:softHyphen/>
        <w:t>θειας προς τους ληστές.</w:t>
      </w:r>
    </w:p>
    <w:p w:rsidR="000B3536" w:rsidRDefault="00767111"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lastRenderedPageBreak/>
        <w:t> </w:t>
      </w:r>
    </w:p>
    <w:p w:rsidR="00767111" w:rsidRPr="00CB394E" w:rsidRDefault="00BD6E1E"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Pr>
          <w:rFonts w:ascii="Arial" w:eastAsia="Times New Roman" w:hAnsi="Arial" w:cs="Arial"/>
          <w:color w:val="000000" w:themeColor="text1"/>
          <w:kern w:val="0"/>
          <w:sz w:val="24"/>
          <w:szCs w:val="24"/>
          <w:lang w:eastAsia="el-GR"/>
        </w:rPr>
        <w:t>Τούτο εξηγεί,  μέχρι</w:t>
      </w:r>
      <w:r w:rsidR="00767111" w:rsidRPr="00CB394E">
        <w:rPr>
          <w:rFonts w:ascii="Arial" w:eastAsia="Times New Roman" w:hAnsi="Arial" w:cs="Arial"/>
          <w:color w:val="000000" w:themeColor="text1"/>
          <w:kern w:val="0"/>
          <w:sz w:val="24"/>
          <w:szCs w:val="24"/>
          <w:lang w:eastAsia="el-GR"/>
        </w:rPr>
        <w:t xml:space="preserve"> ένα</w:t>
      </w:r>
      <w:r>
        <w:rPr>
          <w:rFonts w:ascii="Arial" w:eastAsia="Times New Roman" w:hAnsi="Arial" w:cs="Arial"/>
          <w:color w:val="000000" w:themeColor="text1"/>
          <w:kern w:val="0"/>
          <w:sz w:val="24"/>
          <w:szCs w:val="24"/>
          <w:lang w:eastAsia="el-GR"/>
        </w:rPr>
        <w:t>ν βαθμό</w:t>
      </w:r>
      <w:r w:rsidR="00767111" w:rsidRPr="00CB394E">
        <w:rPr>
          <w:rFonts w:ascii="Arial" w:eastAsia="Times New Roman" w:hAnsi="Arial" w:cs="Arial"/>
          <w:color w:val="000000" w:themeColor="text1"/>
          <w:kern w:val="0"/>
          <w:sz w:val="24"/>
          <w:szCs w:val="24"/>
          <w:lang w:eastAsia="el-GR"/>
        </w:rPr>
        <w:t xml:space="preserve"> και τις αντιδράσεις του κόσμου εναντίον των δημίων εκείνη την περίοδο. Εξάλλου, από στοι</w:t>
      </w:r>
      <w:r w:rsidR="00767111" w:rsidRPr="00CB394E">
        <w:rPr>
          <w:rFonts w:ascii="Arial" w:eastAsia="Times New Roman" w:hAnsi="Arial" w:cs="Arial"/>
          <w:color w:val="000000" w:themeColor="text1"/>
          <w:kern w:val="0"/>
          <w:sz w:val="24"/>
          <w:szCs w:val="24"/>
          <w:lang w:eastAsia="el-GR"/>
        </w:rPr>
        <w:softHyphen/>
        <w:t>χεία ενός δυσεύρετου αγγλόφωνου έργου, δημοσιευμένου από τον </w:t>
      </w:r>
      <w:r w:rsidR="00767111" w:rsidRPr="00CB394E">
        <w:rPr>
          <w:rFonts w:ascii="Arial" w:eastAsia="Times New Roman" w:hAnsi="Arial" w:cs="Arial"/>
          <w:bCs/>
          <w:color w:val="000000" w:themeColor="text1"/>
          <w:kern w:val="0"/>
          <w:sz w:val="24"/>
          <w:szCs w:val="24"/>
          <w:lang w:eastAsia="el-GR"/>
        </w:rPr>
        <w:t>Φρέντερικ Στρονγκ</w:t>
      </w:r>
      <w:r w:rsidR="00767111" w:rsidRPr="00CB394E">
        <w:rPr>
          <w:rFonts w:ascii="Arial" w:eastAsia="Times New Roman" w:hAnsi="Arial" w:cs="Arial"/>
          <w:color w:val="000000" w:themeColor="text1"/>
          <w:kern w:val="0"/>
          <w:sz w:val="24"/>
          <w:szCs w:val="24"/>
          <w:lang w:eastAsia="el-GR"/>
        </w:rPr>
        <w:t> (Frederick Strong) το 1842 με τίτλο «Η Ελλάδα ως Βασίλειο», προκύπτει ότι από τις 233 κακουργηματικές υποθέ</w:t>
      </w:r>
      <w:r w:rsidR="00767111" w:rsidRPr="00CB394E">
        <w:rPr>
          <w:rFonts w:ascii="Arial" w:eastAsia="Times New Roman" w:hAnsi="Arial" w:cs="Arial"/>
          <w:color w:val="000000" w:themeColor="text1"/>
          <w:kern w:val="0"/>
          <w:sz w:val="24"/>
          <w:szCs w:val="24"/>
          <w:lang w:eastAsia="el-GR"/>
        </w:rPr>
        <w:softHyphen/>
        <w:t>σεις που εκδίκασαν το 1838 τα ελληνικά Δικαστή</w:t>
      </w:r>
      <w:r w:rsidR="00767111" w:rsidRPr="00CB394E">
        <w:rPr>
          <w:rFonts w:ascii="Arial" w:eastAsia="Times New Roman" w:hAnsi="Arial" w:cs="Arial"/>
          <w:color w:val="000000" w:themeColor="text1"/>
          <w:kern w:val="0"/>
          <w:sz w:val="24"/>
          <w:szCs w:val="24"/>
          <w:lang w:eastAsia="el-GR"/>
        </w:rPr>
        <w:softHyphen/>
        <w:t>ρια Ενόρκων, οι 115 (49%) αφορούσαν συμμορίες ληστών (brigandage), οι 36 (15%) ληστείες (robbery) και οι 37 (16%) αντίσταση μ</w:t>
      </w:r>
      <w:r w:rsidR="003F4906" w:rsidRPr="00CB394E">
        <w:rPr>
          <w:rFonts w:ascii="Arial" w:eastAsia="Times New Roman" w:hAnsi="Arial" w:cs="Arial"/>
          <w:color w:val="000000" w:themeColor="text1"/>
          <w:kern w:val="0"/>
          <w:sz w:val="24"/>
          <w:szCs w:val="24"/>
          <w:lang w:eastAsia="el-GR"/>
        </w:rPr>
        <w:t>ετά φόνου (sedition and murder)</w:t>
      </w:r>
      <w:r w:rsidR="001D4B64">
        <w:rPr>
          <w:rFonts w:ascii="Arial" w:eastAsia="Times New Roman" w:hAnsi="Arial" w:cs="Arial"/>
          <w:color w:val="000000" w:themeColor="text1"/>
          <w:kern w:val="0"/>
          <w:sz w:val="24"/>
          <w:szCs w:val="24"/>
          <w:lang w:eastAsia="el-GR"/>
        </w:rPr>
        <w:t>.</w:t>
      </w:r>
    </w:p>
    <w:p w:rsidR="00767111" w:rsidRPr="00CB394E" w:rsidRDefault="00AD107B"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797102" w:rsidRPr="00CB394E">
        <w:rPr>
          <w:rFonts w:ascii="Arial" w:eastAsia="Times New Roman" w:hAnsi="Arial" w:cs="Arial"/>
          <w:color w:val="000000" w:themeColor="text1"/>
          <w:kern w:val="0"/>
          <w:sz w:val="24"/>
          <w:szCs w:val="24"/>
          <w:lang w:eastAsia="el-GR"/>
        </w:rPr>
        <w:t xml:space="preserve"> Έπειτα μας εξήγησε την πορεία των δημίων κατά την εποχή εκείνη λέγοντας ότι με </w:t>
      </w:r>
      <w:r w:rsidR="00767111" w:rsidRPr="00CB394E">
        <w:rPr>
          <w:rFonts w:ascii="Arial" w:eastAsia="Times New Roman" w:hAnsi="Arial" w:cs="Arial"/>
          <w:color w:val="000000" w:themeColor="text1"/>
          <w:kern w:val="0"/>
          <w:sz w:val="24"/>
          <w:szCs w:val="24"/>
          <w:lang w:eastAsia="el-GR"/>
        </w:rPr>
        <w:t xml:space="preserve"> δεδομένο αυτό το ι</w:t>
      </w:r>
      <w:r w:rsidR="00767111" w:rsidRPr="00CB394E">
        <w:rPr>
          <w:rFonts w:ascii="Arial" w:eastAsia="Times New Roman" w:hAnsi="Arial" w:cs="Arial"/>
          <w:color w:val="000000" w:themeColor="text1"/>
          <w:kern w:val="0"/>
          <w:sz w:val="24"/>
          <w:szCs w:val="24"/>
          <w:lang w:eastAsia="el-GR"/>
        </w:rPr>
        <w:softHyphen/>
        <w:t>διόρρυθμο έως πολεμοχαρές κλίμα κατά της εξου</w:t>
      </w:r>
      <w:r w:rsidR="00767111" w:rsidRPr="00CB394E">
        <w:rPr>
          <w:rFonts w:ascii="Arial" w:eastAsia="Times New Roman" w:hAnsi="Arial" w:cs="Arial"/>
          <w:color w:val="000000" w:themeColor="text1"/>
          <w:kern w:val="0"/>
          <w:sz w:val="24"/>
          <w:szCs w:val="24"/>
          <w:lang w:eastAsia="el-GR"/>
        </w:rPr>
        <w:softHyphen/>
        <w:t>σίας και των δημίων είναι προφανές ότι πολύ δύ</w:t>
      </w:r>
      <w:r w:rsidR="00767111" w:rsidRPr="00CB394E">
        <w:rPr>
          <w:rFonts w:ascii="Arial" w:eastAsia="Times New Roman" w:hAnsi="Arial" w:cs="Arial"/>
          <w:color w:val="000000" w:themeColor="text1"/>
          <w:kern w:val="0"/>
          <w:sz w:val="24"/>
          <w:szCs w:val="24"/>
          <w:lang w:eastAsia="el-GR"/>
        </w:rPr>
        <w:softHyphen/>
        <w:t>σκολα μπορούσαν να βρεθούν αντικαταστάτες στη θέση των απερχόμενων Γάλλων δημίων. Γι’ αυτό και η τότε κυβέρνηση αναγκάσθηκε να προσλάβει επειγόντως ένα θανατοποινίτη Αλβανό ληστή, τον </w:t>
      </w:r>
      <w:r w:rsidR="00767111" w:rsidRPr="00CB394E">
        <w:rPr>
          <w:rFonts w:ascii="Arial" w:eastAsia="Times New Roman" w:hAnsi="Arial" w:cs="Arial"/>
          <w:bCs/>
          <w:color w:val="000000" w:themeColor="text1"/>
          <w:kern w:val="0"/>
          <w:sz w:val="24"/>
          <w:szCs w:val="24"/>
          <w:lang w:eastAsia="el-GR"/>
        </w:rPr>
        <w:t>Χασάν Αρναούτ,</w:t>
      </w:r>
      <w:r w:rsidR="00767111" w:rsidRPr="00CB394E">
        <w:rPr>
          <w:rFonts w:ascii="Arial" w:eastAsia="Times New Roman" w:hAnsi="Arial" w:cs="Arial"/>
          <w:color w:val="000000" w:themeColor="text1"/>
          <w:kern w:val="0"/>
          <w:sz w:val="24"/>
          <w:szCs w:val="24"/>
          <w:lang w:eastAsia="el-GR"/>
        </w:rPr>
        <w:t> του οποίου η εκτέλεση, σε αντάλ</w:t>
      </w:r>
      <w:r w:rsidR="00767111" w:rsidRPr="00CB394E">
        <w:rPr>
          <w:rFonts w:ascii="Arial" w:eastAsia="Times New Roman" w:hAnsi="Arial" w:cs="Arial"/>
          <w:color w:val="000000" w:themeColor="text1"/>
          <w:kern w:val="0"/>
          <w:sz w:val="24"/>
          <w:szCs w:val="24"/>
          <w:lang w:eastAsia="el-GR"/>
        </w:rPr>
        <w:softHyphen/>
        <w:t>λαγμα αυτών των «υπηρεσιών», ανεστάλη, όπως και ενός Αλγερινού βοηθού του.</w:t>
      </w:r>
    </w:p>
    <w:p w:rsidR="00767111" w:rsidRPr="00CB394E" w:rsidRDefault="003F4906"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767111" w:rsidRPr="00CB394E">
        <w:rPr>
          <w:rFonts w:ascii="Arial" w:eastAsia="Times New Roman" w:hAnsi="Arial" w:cs="Arial"/>
          <w:color w:val="000000" w:themeColor="text1"/>
          <w:kern w:val="0"/>
          <w:sz w:val="24"/>
          <w:szCs w:val="24"/>
          <w:lang w:eastAsia="el-GR"/>
        </w:rPr>
        <w:t>Οι δυο </w:t>
      </w:r>
      <w:hyperlink r:id="rId19" w:tgtFrame="_blank" w:history="1">
        <w:r w:rsidR="00767111" w:rsidRPr="00CB394E">
          <w:rPr>
            <w:rFonts w:ascii="Arial" w:eastAsia="Times New Roman" w:hAnsi="Arial" w:cs="Arial"/>
            <w:bCs/>
            <w:color w:val="000000" w:themeColor="text1"/>
            <w:kern w:val="0"/>
            <w:sz w:val="24"/>
            <w:szCs w:val="24"/>
            <w:lang w:eastAsia="el-GR"/>
          </w:rPr>
          <w:t>δήμιοι</w:t>
        </w:r>
      </w:hyperlink>
      <w:r w:rsidR="00767111" w:rsidRPr="00CB394E">
        <w:rPr>
          <w:rFonts w:ascii="Arial" w:eastAsia="Times New Roman" w:hAnsi="Arial" w:cs="Arial"/>
          <w:color w:val="000000" w:themeColor="text1"/>
          <w:kern w:val="0"/>
          <w:sz w:val="24"/>
          <w:szCs w:val="24"/>
          <w:lang w:eastAsia="el-GR"/>
        </w:rPr>
        <w:t>, όπως και όσοι τους διαδέχθηκαν αργότερα, διέμεναν υπό κράτηση στο γνωστό ενετι</w:t>
      </w:r>
      <w:r w:rsidR="00767111" w:rsidRPr="00CB394E">
        <w:rPr>
          <w:rFonts w:ascii="Arial" w:eastAsia="Times New Roman" w:hAnsi="Arial" w:cs="Arial"/>
          <w:color w:val="000000" w:themeColor="text1"/>
          <w:kern w:val="0"/>
          <w:sz w:val="24"/>
          <w:szCs w:val="24"/>
          <w:lang w:eastAsia="el-GR"/>
        </w:rPr>
        <w:softHyphen/>
        <w:t>κό φρούριο</w:t>
      </w:r>
      <w:hyperlink r:id="rId20" w:tgtFrame="_blank" w:history="1">
        <w:r w:rsidR="00767111" w:rsidRPr="00CB394E">
          <w:rPr>
            <w:rFonts w:ascii="Arial" w:eastAsia="Times New Roman" w:hAnsi="Arial" w:cs="Arial"/>
            <w:color w:val="000000" w:themeColor="text1"/>
            <w:kern w:val="0"/>
            <w:sz w:val="24"/>
            <w:szCs w:val="24"/>
            <w:lang w:eastAsia="el-GR"/>
          </w:rPr>
          <w:t> </w:t>
        </w:r>
        <w:r w:rsidR="00767111" w:rsidRPr="00CB394E">
          <w:rPr>
            <w:rFonts w:ascii="Arial" w:eastAsia="Times New Roman" w:hAnsi="Arial" w:cs="Arial"/>
            <w:bCs/>
            <w:color w:val="000000" w:themeColor="text1"/>
            <w:kern w:val="0"/>
            <w:sz w:val="24"/>
            <w:szCs w:val="24"/>
            <w:lang w:eastAsia="el-GR"/>
          </w:rPr>
          <w:t>Μπούρτζι</w:t>
        </w:r>
      </w:hyperlink>
      <w:r w:rsidR="00767111" w:rsidRPr="00CB394E">
        <w:rPr>
          <w:rFonts w:ascii="Arial" w:eastAsia="Times New Roman" w:hAnsi="Arial" w:cs="Arial"/>
          <w:color w:val="000000" w:themeColor="text1"/>
          <w:kern w:val="0"/>
          <w:sz w:val="24"/>
          <w:szCs w:val="24"/>
          <w:lang w:eastAsia="el-GR"/>
        </w:rPr>
        <w:t>(στα τουρκικά σημαίνει «ι</w:t>
      </w:r>
      <w:r w:rsidR="00767111" w:rsidRPr="00CB394E">
        <w:rPr>
          <w:rFonts w:ascii="Arial" w:eastAsia="Times New Roman" w:hAnsi="Arial" w:cs="Arial"/>
          <w:color w:val="000000" w:themeColor="text1"/>
          <w:kern w:val="0"/>
          <w:sz w:val="24"/>
          <w:szCs w:val="24"/>
          <w:lang w:eastAsia="el-GR"/>
        </w:rPr>
        <w:softHyphen/>
        <w:t>σχυρό»), λίγο έξω από την παραλία του Ναυπλί</w:t>
      </w:r>
      <w:r w:rsidR="00767111" w:rsidRPr="00CB394E">
        <w:rPr>
          <w:rFonts w:ascii="Arial" w:eastAsia="Times New Roman" w:hAnsi="Arial" w:cs="Arial"/>
          <w:color w:val="000000" w:themeColor="text1"/>
          <w:kern w:val="0"/>
          <w:sz w:val="24"/>
          <w:szCs w:val="24"/>
          <w:lang w:eastAsia="el-GR"/>
        </w:rPr>
        <w:softHyphen/>
        <w:t>ου. </w:t>
      </w:r>
      <w:r w:rsidR="00767111" w:rsidRPr="00CB394E">
        <w:rPr>
          <w:rFonts w:ascii="Arial" w:eastAsia="Times New Roman" w:hAnsi="Arial" w:cs="Arial"/>
          <w:bCs/>
          <w:color w:val="000000" w:themeColor="text1"/>
          <w:kern w:val="0"/>
          <w:sz w:val="24"/>
          <w:szCs w:val="24"/>
          <w:lang w:eastAsia="el-GR"/>
        </w:rPr>
        <w:t> </w:t>
      </w:r>
      <w:r w:rsidR="00767111" w:rsidRPr="00CB394E">
        <w:rPr>
          <w:rFonts w:ascii="Arial" w:eastAsia="Times New Roman" w:hAnsi="Arial" w:cs="Arial"/>
          <w:color w:val="000000" w:themeColor="text1"/>
          <w:kern w:val="0"/>
          <w:sz w:val="24"/>
          <w:szCs w:val="24"/>
          <w:lang w:eastAsia="el-GR"/>
        </w:rPr>
        <w:t>Επειδή συνηθιζόταν οι εκτελέσεις να γίνονται, για λόγους – και πάλι – παραδειγματισμού, στον τό</w:t>
      </w:r>
      <w:r w:rsidR="00767111" w:rsidRPr="00CB394E">
        <w:rPr>
          <w:rFonts w:ascii="Arial" w:eastAsia="Times New Roman" w:hAnsi="Arial" w:cs="Arial"/>
          <w:color w:val="000000" w:themeColor="text1"/>
          <w:kern w:val="0"/>
          <w:sz w:val="24"/>
          <w:szCs w:val="24"/>
          <w:lang w:eastAsia="el-GR"/>
        </w:rPr>
        <w:softHyphen/>
        <w:t>πο όπου είχε διαπραχθεί αντίστοιχα το κάθε έ</w:t>
      </w:r>
      <w:r w:rsidR="00767111" w:rsidRPr="00CB394E">
        <w:rPr>
          <w:rFonts w:ascii="Arial" w:eastAsia="Times New Roman" w:hAnsi="Arial" w:cs="Arial"/>
          <w:color w:val="000000" w:themeColor="text1"/>
          <w:kern w:val="0"/>
          <w:sz w:val="24"/>
          <w:szCs w:val="24"/>
          <w:lang w:eastAsia="el-GR"/>
        </w:rPr>
        <w:softHyphen/>
        <w:t>γκλημα, οι δήμιοι μαζί με τη λαιμητόμο έπρεπε να μεταφέρονται σε διάφορα μέρη της Ελλάδας και να εκπληρώνουν εκεί το έργο τους.</w:t>
      </w:r>
    </w:p>
    <w:p w:rsidR="00767111" w:rsidRPr="00CB394E" w:rsidRDefault="003F4906"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767111" w:rsidRPr="00CB394E">
        <w:rPr>
          <w:rFonts w:ascii="Arial" w:eastAsia="Times New Roman" w:hAnsi="Arial" w:cs="Arial"/>
          <w:color w:val="000000" w:themeColor="text1"/>
          <w:kern w:val="0"/>
          <w:sz w:val="24"/>
          <w:szCs w:val="24"/>
          <w:lang w:eastAsia="el-GR"/>
        </w:rPr>
        <w:t>Έτσι, στην Αθήνα του 1854, σύμφωνα με όσα αναφέρει ο γνω</w:t>
      </w:r>
      <w:r w:rsidR="00767111" w:rsidRPr="00CB394E">
        <w:rPr>
          <w:rFonts w:ascii="Arial" w:eastAsia="Times New Roman" w:hAnsi="Arial" w:cs="Arial"/>
          <w:color w:val="000000" w:themeColor="text1"/>
          <w:kern w:val="0"/>
          <w:sz w:val="24"/>
          <w:szCs w:val="24"/>
          <w:lang w:eastAsia="el-GR"/>
        </w:rPr>
        <w:softHyphen/>
        <w:t>στός αρχαιολόγος και περιηγητής </w:t>
      </w:r>
      <w:r w:rsidRPr="00CB394E">
        <w:rPr>
          <w:rFonts w:ascii="Arial" w:eastAsia="Times New Roman" w:hAnsi="Arial" w:cs="Arial"/>
          <w:bCs/>
          <w:color w:val="000000" w:themeColor="text1"/>
          <w:kern w:val="0"/>
          <w:sz w:val="24"/>
          <w:szCs w:val="24"/>
          <w:lang w:eastAsia="el-GR"/>
        </w:rPr>
        <w:t>Εντμόν Αμπού,</w:t>
      </w:r>
      <w:r w:rsidR="00767111" w:rsidRPr="00CB394E">
        <w:rPr>
          <w:rFonts w:ascii="Arial" w:eastAsia="Times New Roman" w:hAnsi="Arial" w:cs="Arial"/>
          <w:color w:val="000000" w:themeColor="text1"/>
          <w:kern w:val="0"/>
          <w:sz w:val="24"/>
          <w:szCs w:val="24"/>
          <w:lang w:eastAsia="el-GR"/>
        </w:rPr>
        <w:t> η καρμανιόλα υψωνόταν στην είσοδο του σπηλα</w:t>
      </w:r>
      <w:r w:rsidR="001D4B64">
        <w:rPr>
          <w:rFonts w:ascii="Arial" w:eastAsia="Times New Roman" w:hAnsi="Arial" w:cs="Arial"/>
          <w:color w:val="000000" w:themeColor="text1"/>
          <w:kern w:val="0"/>
          <w:sz w:val="24"/>
          <w:szCs w:val="24"/>
          <w:lang w:eastAsia="el-GR"/>
        </w:rPr>
        <w:t xml:space="preserve">ίου των Νυμφών (Αστεροσκοπείο) </w:t>
      </w:r>
      <w:r w:rsidR="00767111" w:rsidRPr="00CB394E">
        <w:rPr>
          <w:rFonts w:ascii="Arial" w:eastAsia="Times New Roman" w:hAnsi="Arial" w:cs="Arial"/>
          <w:color w:val="000000" w:themeColor="text1"/>
          <w:kern w:val="0"/>
          <w:sz w:val="24"/>
          <w:szCs w:val="24"/>
          <w:lang w:eastAsia="el-GR"/>
        </w:rPr>
        <w:t xml:space="preserve">στην Αθήνα, αλλά στο </w:t>
      </w:r>
      <w:r w:rsidR="001D4B64">
        <w:rPr>
          <w:rFonts w:ascii="Arial" w:eastAsia="Times New Roman" w:hAnsi="Arial" w:cs="Arial"/>
          <w:color w:val="000000" w:themeColor="text1"/>
          <w:kern w:val="0"/>
          <w:sz w:val="24"/>
          <w:szCs w:val="24"/>
          <w:lang w:eastAsia="el-GR"/>
        </w:rPr>
        <w:t>Πεδίον του Άρεως, έγινε την 8</w:t>
      </w:r>
      <w:r w:rsidR="001D4B64" w:rsidRPr="001D4B64">
        <w:rPr>
          <w:rFonts w:ascii="Arial" w:eastAsia="Times New Roman" w:hAnsi="Arial" w:cs="Arial"/>
          <w:color w:val="000000" w:themeColor="text1"/>
          <w:kern w:val="0"/>
          <w:sz w:val="24"/>
          <w:szCs w:val="24"/>
          <w:vertAlign w:val="superscript"/>
          <w:lang w:eastAsia="el-GR"/>
        </w:rPr>
        <w:t>η</w:t>
      </w:r>
      <w:r w:rsidR="001D4B64">
        <w:rPr>
          <w:rFonts w:ascii="Arial" w:eastAsia="Times New Roman" w:hAnsi="Arial" w:cs="Arial"/>
          <w:color w:val="000000" w:themeColor="text1"/>
          <w:kern w:val="0"/>
          <w:sz w:val="24"/>
          <w:szCs w:val="24"/>
          <w:lang w:eastAsia="el-GR"/>
        </w:rPr>
        <w:t xml:space="preserve"> Ιουνίου </w:t>
      </w:r>
      <w:r w:rsidR="00767111" w:rsidRPr="00CB394E">
        <w:rPr>
          <w:rFonts w:ascii="Arial" w:eastAsia="Times New Roman" w:hAnsi="Arial" w:cs="Arial"/>
          <w:color w:val="000000" w:themeColor="text1"/>
          <w:kern w:val="0"/>
          <w:sz w:val="24"/>
          <w:szCs w:val="24"/>
          <w:lang w:eastAsia="el-GR"/>
        </w:rPr>
        <w:t>1870 και η ε</w:t>
      </w:r>
      <w:r w:rsidR="00767111" w:rsidRPr="00CB394E">
        <w:rPr>
          <w:rFonts w:ascii="Arial" w:eastAsia="Times New Roman" w:hAnsi="Arial" w:cs="Arial"/>
          <w:color w:val="000000" w:themeColor="text1"/>
          <w:kern w:val="0"/>
          <w:sz w:val="24"/>
          <w:szCs w:val="24"/>
          <w:lang w:eastAsia="el-GR"/>
        </w:rPr>
        <w:softHyphen/>
        <w:t xml:space="preserve">κτέλεση των πέντε εναπομεινάντων ληστών που καταδικάσθηκαν για </w:t>
      </w:r>
      <w:r w:rsidR="001D4B64">
        <w:rPr>
          <w:rFonts w:ascii="Arial" w:eastAsia="Times New Roman" w:hAnsi="Arial" w:cs="Arial"/>
          <w:color w:val="000000" w:themeColor="text1"/>
          <w:kern w:val="0"/>
          <w:sz w:val="24"/>
          <w:szCs w:val="24"/>
          <w:lang w:eastAsia="el-GR"/>
        </w:rPr>
        <w:t>την περιβόητη σφαγή στο Δή</w:t>
      </w:r>
      <w:r w:rsidR="001D4B64">
        <w:rPr>
          <w:rFonts w:ascii="Arial" w:eastAsia="Times New Roman" w:hAnsi="Arial" w:cs="Arial"/>
          <w:color w:val="000000" w:themeColor="text1"/>
          <w:kern w:val="0"/>
          <w:sz w:val="24"/>
          <w:szCs w:val="24"/>
          <w:lang w:eastAsia="el-GR"/>
        </w:rPr>
        <w:softHyphen/>
        <w:t>λεσι</w:t>
      </w:r>
      <w:r w:rsidR="00767111" w:rsidRPr="00CB394E">
        <w:rPr>
          <w:rFonts w:ascii="Arial" w:eastAsia="Times New Roman" w:hAnsi="Arial" w:cs="Arial"/>
          <w:color w:val="000000" w:themeColor="text1"/>
          <w:kern w:val="0"/>
          <w:sz w:val="24"/>
          <w:szCs w:val="24"/>
          <w:lang w:eastAsia="el-GR"/>
        </w:rPr>
        <w:t>. Εξάλλου, στον Πειραιά του 1870, κατά τη μαρτυρία του επίσης αρχαιολόγου </w:t>
      </w:r>
      <w:r w:rsidR="00767111" w:rsidRPr="00CB394E">
        <w:rPr>
          <w:rFonts w:ascii="Arial" w:eastAsia="Times New Roman" w:hAnsi="Arial" w:cs="Arial"/>
          <w:bCs/>
          <w:color w:val="000000" w:themeColor="text1"/>
          <w:kern w:val="0"/>
          <w:sz w:val="24"/>
          <w:szCs w:val="24"/>
          <w:lang w:eastAsia="el-GR"/>
        </w:rPr>
        <w:t>Γκαστόν Νιεσάν</w:t>
      </w:r>
      <w:r w:rsidR="00767111" w:rsidRPr="00CB394E">
        <w:rPr>
          <w:rFonts w:ascii="Arial" w:eastAsia="Times New Roman" w:hAnsi="Arial" w:cs="Arial"/>
          <w:color w:val="000000" w:themeColor="text1"/>
          <w:kern w:val="0"/>
          <w:sz w:val="24"/>
          <w:szCs w:val="24"/>
          <w:lang w:eastAsia="el-GR"/>
        </w:rPr>
        <w:t>, η λαιμητόμος στηνόταν σ’ ένα πλάτωμα λίγο πριν από την πόλη, κοντά στο νεκροταφείο, ενώ στο Λαύριο του 1882 οι εκτελέσεις γίνονταν</w:t>
      </w:r>
      <w:r w:rsidR="00114F88">
        <w:rPr>
          <w:rFonts w:ascii="Arial" w:eastAsia="Times New Roman" w:hAnsi="Arial" w:cs="Arial"/>
          <w:color w:val="000000" w:themeColor="text1"/>
          <w:kern w:val="0"/>
          <w:sz w:val="24"/>
          <w:szCs w:val="24"/>
          <w:lang w:eastAsia="el-GR"/>
        </w:rPr>
        <w:t xml:space="preserve"> συνήθως στην πλατεία Θορικού ή</w:t>
      </w:r>
      <w:r w:rsidR="00767111" w:rsidRPr="00CB394E">
        <w:rPr>
          <w:rFonts w:ascii="Arial" w:eastAsia="Times New Roman" w:hAnsi="Arial" w:cs="Arial"/>
          <w:color w:val="000000" w:themeColor="text1"/>
          <w:kern w:val="0"/>
          <w:sz w:val="24"/>
          <w:szCs w:val="24"/>
          <w:lang w:eastAsia="el-GR"/>
        </w:rPr>
        <w:t xml:space="preserve"> μάλλον, στη θέση «Κυ</w:t>
      </w:r>
      <w:r w:rsidR="00767111" w:rsidRPr="00CB394E">
        <w:rPr>
          <w:rFonts w:ascii="Arial" w:eastAsia="Times New Roman" w:hAnsi="Arial" w:cs="Arial"/>
          <w:color w:val="000000" w:themeColor="text1"/>
          <w:kern w:val="0"/>
          <w:sz w:val="24"/>
          <w:szCs w:val="24"/>
          <w:lang w:eastAsia="el-GR"/>
        </w:rPr>
        <w:softHyphen/>
        <w:t>πριανός», όπου εντοπίσθηκε και πέτρινη βάση πά</w:t>
      </w:r>
      <w:r w:rsidR="00767111" w:rsidRPr="00CB394E">
        <w:rPr>
          <w:rFonts w:ascii="Arial" w:eastAsia="Times New Roman" w:hAnsi="Arial" w:cs="Arial"/>
          <w:color w:val="000000" w:themeColor="text1"/>
          <w:kern w:val="0"/>
          <w:sz w:val="24"/>
          <w:szCs w:val="24"/>
          <w:lang w:eastAsia="el-GR"/>
        </w:rPr>
        <w:softHyphen/>
        <w:t>νω στην οποία πιθανόν να τοποθετούνταν η λαιμη</w:t>
      </w:r>
      <w:r w:rsidR="00767111" w:rsidRPr="00CB394E">
        <w:rPr>
          <w:rFonts w:ascii="Arial" w:eastAsia="Times New Roman" w:hAnsi="Arial" w:cs="Arial"/>
          <w:color w:val="000000" w:themeColor="text1"/>
          <w:kern w:val="0"/>
          <w:sz w:val="24"/>
          <w:szCs w:val="24"/>
          <w:lang w:eastAsia="el-GR"/>
        </w:rPr>
        <w:softHyphen/>
        <w:t>τόμος. </w:t>
      </w:r>
    </w:p>
    <w:p w:rsidR="00767111" w:rsidRPr="00CB394E" w:rsidRDefault="00767111"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1B0831" w:rsidRDefault="001B0831"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AD107B" w:rsidRPr="00CB394E" w:rsidRDefault="00767111"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Όμως σε αρκετές περιπτώσεις, επειδή πολλοί βαρυποινίτες και ιδίως θανατοποινίτες φυλάσ</w:t>
      </w:r>
      <w:r w:rsidRPr="00CB394E">
        <w:rPr>
          <w:rFonts w:ascii="Arial" w:eastAsia="Times New Roman" w:hAnsi="Arial" w:cs="Arial"/>
          <w:color w:val="000000" w:themeColor="text1"/>
          <w:kern w:val="0"/>
          <w:sz w:val="24"/>
          <w:szCs w:val="24"/>
          <w:lang w:eastAsia="el-GR"/>
        </w:rPr>
        <w:softHyphen/>
        <w:t>σονταν στο φρούριο </w:t>
      </w:r>
      <w:hyperlink r:id="rId21" w:tgtFrame="_blank" w:history="1">
        <w:r w:rsidRPr="00CB394E">
          <w:rPr>
            <w:rFonts w:ascii="Arial" w:eastAsia="Times New Roman" w:hAnsi="Arial" w:cs="Arial"/>
            <w:bCs/>
            <w:color w:val="000000" w:themeColor="text1"/>
            <w:kern w:val="0"/>
            <w:sz w:val="24"/>
            <w:szCs w:val="24"/>
            <w:lang w:eastAsia="el-GR"/>
          </w:rPr>
          <w:t>Παλαμήδι</w:t>
        </w:r>
      </w:hyperlink>
      <w:r w:rsidR="003F4906" w:rsidRPr="00CB394E">
        <w:rPr>
          <w:rFonts w:ascii="Arial" w:eastAsia="Times New Roman" w:hAnsi="Arial" w:cs="Arial"/>
          <w:color w:val="000000" w:themeColor="text1"/>
          <w:kern w:val="0"/>
          <w:sz w:val="24"/>
          <w:szCs w:val="24"/>
          <w:lang w:eastAsia="el-GR"/>
        </w:rPr>
        <w:t xml:space="preserve"> </w:t>
      </w:r>
      <w:r w:rsidRPr="00CB394E">
        <w:rPr>
          <w:rFonts w:ascii="Arial" w:eastAsia="Times New Roman" w:hAnsi="Arial" w:cs="Arial"/>
          <w:color w:val="000000" w:themeColor="text1"/>
          <w:kern w:val="0"/>
          <w:sz w:val="24"/>
          <w:szCs w:val="24"/>
          <w:lang w:eastAsia="el-GR"/>
        </w:rPr>
        <w:t>του Ναυπλίου και δη στην άθλια «ανθρωπαποθήκη» του Προμαχώνα με το όνομα </w:t>
      </w:r>
      <w:r w:rsidR="003F4906" w:rsidRPr="00CB394E">
        <w:rPr>
          <w:rFonts w:ascii="Arial" w:eastAsia="Times New Roman" w:hAnsi="Arial" w:cs="Arial"/>
          <w:bCs/>
          <w:color w:val="000000" w:themeColor="text1"/>
          <w:kern w:val="0"/>
          <w:sz w:val="24"/>
          <w:szCs w:val="24"/>
          <w:lang w:eastAsia="el-GR"/>
        </w:rPr>
        <w:t>«Μιλτιάδης»,</w:t>
      </w:r>
      <w:r w:rsidRPr="00CB394E">
        <w:rPr>
          <w:rFonts w:ascii="Arial" w:eastAsia="Times New Roman" w:hAnsi="Arial" w:cs="Arial"/>
          <w:color w:val="000000" w:themeColor="text1"/>
          <w:kern w:val="0"/>
          <w:sz w:val="24"/>
          <w:szCs w:val="24"/>
          <w:lang w:eastAsia="el-GR"/>
        </w:rPr>
        <w:t> οι ε</w:t>
      </w:r>
      <w:r w:rsidRPr="00CB394E">
        <w:rPr>
          <w:rFonts w:ascii="Arial" w:eastAsia="Times New Roman" w:hAnsi="Arial" w:cs="Arial"/>
          <w:color w:val="000000" w:themeColor="text1"/>
          <w:kern w:val="0"/>
          <w:sz w:val="24"/>
          <w:szCs w:val="24"/>
          <w:lang w:eastAsia="el-GR"/>
        </w:rPr>
        <w:softHyphen/>
        <w:t>κτελέσεις γίνονταν α</w:t>
      </w:r>
      <w:r w:rsidRPr="00CB394E">
        <w:rPr>
          <w:rFonts w:ascii="Arial" w:eastAsia="Times New Roman" w:hAnsi="Arial" w:cs="Arial"/>
          <w:color w:val="000000" w:themeColor="text1"/>
          <w:kern w:val="0"/>
          <w:sz w:val="24"/>
          <w:szCs w:val="24"/>
          <w:lang w:eastAsia="el-GR"/>
        </w:rPr>
        <w:softHyphen/>
        <w:t>ντίστοιχα σε α</w:t>
      </w:r>
      <w:r w:rsidRPr="00CB394E">
        <w:rPr>
          <w:rFonts w:ascii="Arial" w:eastAsia="Times New Roman" w:hAnsi="Arial" w:cs="Arial"/>
          <w:color w:val="000000" w:themeColor="text1"/>
          <w:kern w:val="0"/>
          <w:sz w:val="24"/>
          <w:szCs w:val="24"/>
          <w:lang w:eastAsia="el-GR"/>
        </w:rPr>
        <w:softHyphen/>
        <w:t>πόσταση περίπου200 μ. από την ανατολική πλευρά του φρουρίου, στη θέση «Αλωνάκι», όπου μάλιστα λέ</w:t>
      </w:r>
      <w:r w:rsidRPr="00CB394E">
        <w:rPr>
          <w:rFonts w:ascii="Arial" w:eastAsia="Times New Roman" w:hAnsi="Arial" w:cs="Arial"/>
          <w:color w:val="000000" w:themeColor="text1"/>
          <w:kern w:val="0"/>
          <w:sz w:val="24"/>
          <w:szCs w:val="24"/>
          <w:lang w:eastAsia="el-GR"/>
        </w:rPr>
        <w:softHyphen/>
        <w:t>γεται ότι δεν φύτρωνε τίποτε λόγω του αίματος που χυνόταν.</w:t>
      </w:r>
    </w:p>
    <w:p w:rsidR="00767111" w:rsidRPr="00CB394E" w:rsidRDefault="006D4AD8"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767111" w:rsidRPr="00CB394E">
        <w:rPr>
          <w:rFonts w:ascii="Arial" w:eastAsia="Times New Roman" w:hAnsi="Arial" w:cs="Arial"/>
          <w:color w:val="000000" w:themeColor="text1"/>
          <w:kern w:val="0"/>
          <w:sz w:val="24"/>
          <w:szCs w:val="24"/>
          <w:lang w:eastAsia="el-GR"/>
        </w:rPr>
        <w:t>Έτσι, εκεί εκτελέστηκαν το Μάιο του 1898 οι δυο επίδοξοι δολοφόνοι του βασιλιά </w:t>
      </w:r>
      <w:r w:rsidR="00767111" w:rsidRPr="00CB394E">
        <w:rPr>
          <w:rFonts w:ascii="Arial" w:eastAsia="Times New Roman" w:hAnsi="Arial" w:cs="Arial"/>
          <w:bCs/>
          <w:color w:val="000000" w:themeColor="text1"/>
          <w:kern w:val="0"/>
          <w:sz w:val="24"/>
          <w:szCs w:val="24"/>
          <w:lang w:eastAsia="el-GR"/>
        </w:rPr>
        <w:t>Γεωργίου Α’</w:t>
      </w:r>
      <w:r w:rsidR="00767111" w:rsidRPr="00CB394E">
        <w:rPr>
          <w:rFonts w:ascii="Arial" w:eastAsia="Times New Roman" w:hAnsi="Arial" w:cs="Arial"/>
          <w:color w:val="000000" w:themeColor="text1"/>
          <w:kern w:val="0"/>
          <w:sz w:val="24"/>
          <w:szCs w:val="24"/>
          <w:lang w:eastAsia="el-GR"/>
        </w:rPr>
        <w:t> μετά την ανεπιτυχή ενέργειά τους στη θέση Άγιος Σώστης της σημερινής λεωφόρου Συγγρού, όπως επίσης εκεί τελεί</w:t>
      </w:r>
      <w:r w:rsidR="00114F88">
        <w:rPr>
          <w:rFonts w:ascii="Arial" w:eastAsia="Times New Roman" w:hAnsi="Arial" w:cs="Arial"/>
          <w:color w:val="000000" w:themeColor="text1"/>
          <w:kern w:val="0"/>
          <w:sz w:val="24"/>
          <w:szCs w:val="24"/>
          <w:lang w:eastAsia="el-GR"/>
        </w:rPr>
        <w:t xml:space="preserve">ωσαν τη ζωή τους το 1911 και 14 </w:t>
      </w:r>
      <w:r w:rsidR="00767111" w:rsidRPr="00CB394E">
        <w:rPr>
          <w:rFonts w:ascii="Arial" w:eastAsia="Times New Roman" w:hAnsi="Arial" w:cs="Arial"/>
          <w:color w:val="000000" w:themeColor="text1"/>
          <w:kern w:val="0"/>
          <w:sz w:val="24"/>
          <w:szCs w:val="24"/>
          <w:lang w:eastAsia="el-GR"/>
        </w:rPr>
        <w:t>μελλοθάνατοι διαφόρων αδικημάτων, για τους ο</w:t>
      </w:r>
      <w:r w:rsidR="00767111" w:rsidRPr="00CB394E">
        <w:rPr>
          <w:rFonts w:ascii="Arial" w:eastAsia="Times New Roman" w:hAnsi="Arial" w:cs="Arial"/>
          <w:color w:val="000000" w:themeColor="text1"/>
          <w:kern w:val="0"/>
          <w:sz w:val="24"/>
          <w:szCs w:val="24"/>
          <w:lang w:eastAsia="el-GR"/>
        </w:rPr>
        <w:softHyphen/>
        <w:t>ποίους η κυβέρνηση </w:t>
      </w:r>
      <w:r w:rsidR="00114F88">
        <w:rPr>
          <w:rFonts w:ascii="Arial" w:eastAsia="Times New Roman" w:hAnsi="Arial" w:cs="Arial"/>
          <w:color w:val="000000" w:themeColor="text1"/>
          <w:kern w:val="0"/>
          <w:sz w:val="24"/>
          <w:szCs w:val="24"/>
          <w:lang w:eastAsia="el-GR"/>
        </w:rPr>
        <w:t xml:space="preserve"> </w:t>
      </w:r>
      <w:r w:rsidR="00767111" w:rsidRPr="00CB394E">
        <w:rPr>
          <w:rFonts w:ascii="Arial" w:eastAsia="Times New Roman" w:hAnsi="Arial" w:cs="Arial"/>
          <w:bCs/>
          <w:color w:val="000000" w:themeColor="text1"/>
          <w:kern w:val="0"/>
          <w:sz w:val="24"/>
          <w:szCs w:val="24"/>
          <w:lang w:eastAsia="el-GR"/>
        </w:rPr>
        <w:t>Ελ. Βενιζέλου</w:t>
      </w:r>
      <w:r w:rsidR="00767111" w:rsidRPr="00CB394E">
        <w:rPr>
          <w:rFonts w:ascii="Arial" w:eastAsia="Times New Roman" w:hAnsi="Arial" w:cs="Arial"/>
          <w:color w:val="000000" w:themeColor="text1"/>
          <w:kern w:val="0"/>
          <w:sz w:val="24"/>
          <w:szCs w:val="24"/>
          <w:lang w:eastAsia="el-GR"/>
        </w:rPr>
        <w:t> θεώρησε ότι δεν έπρεπε να δοθεί χάρη. </w:t>
      </w:r>
    </w:p>
    <w:p w:rsidR="00767111" w:rsidRPr="00CB394E" w:rsidRDefault="006D4AD8"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767111" w:rsidRPr="00CB394E">
        <w:rPr>
          <w:rFonts w:ascii="Arial" w:eastAsia="Times New Roman" w:hAnsi="Arial" w:cs="Arial"/>
          <w:color w:val="000000" w:themeColor="text1"/>
          <w:kern w:val="0"/>
          <w:sz w:val="24"/>
          <w:szCs w:val="24"/>
          <w:lang w:eastAsia="el-GR"/>
        </w:rPr>
        <w:t>Σημειωτέον ότι στις τε</w:t>
      </w:r>
      <w:r w:rsidR="00767111" w:rsidRPr="00CB394E">
        <w:rPr>
          <w:rFonts w:ascii="Arial" w:eastAsia="Times New Roman" w:hAnsi="Arial" w:cs="Arial"/>
          <w:color w:val="000000" w:themeColor="text1"/>
          <w:kern w:val="0"/>
          <w:sz w:val="24"/>
          <w:szCs w:val="24"/>
          <w:lang w:eastAsia="el-GR"/>
        </w:rPr>
        <w:softHyphen/>
        <w:t>λευταίες αυτές εκτελέσεις πρωτοστάτησαν ως δήμι</w:t>
      </w:r>
      <w:r w:rsidR="00767111" w:rsidRPr="00CB394E">
        <w:rPr>
          <w:rFonts w:ascii="Arial" w:eastAsia="Times New Roman" w:hAnsi="Arial" w:cs="Arial"/>
          <w:color w:val="000000" w:themeColor="text1"/>
          <w:kern w:val="0"/>
          <w:sz w:val="24"/>
          <w:szCs w:val="24"/>
          <w:lang w:eastAsia="el-GR"/>
        </w:rPr>
        <w:softHyphen/>
        <w:t>οι οι (πρώην μελλοθάνατοι) </w:t>
      </w:r>
      <w:r w:rsidR="00767111" w:rsidRPr="00CB394E">
        <w:rPr>
          <w:rFonts w:ascii="Arial" w:eastAsia="Times New Roman" w:hAnsi="Arial" w:cs="Arial"/>
          <w:bCs/>
          <w:color w:val="000000" w:themeColor="text1"/>
          <w:kern w:val="0"/>
          <w:sz w:val="24"/>
          <w:szCs w:val="24"/>
          <w:lang w:eastAsia="el-GR"/>
        </w:rPr>
        <w:t>Ιωάννης Ζήσης</w:t>
      </w:r>
      <w:r w:rsidR="00767111" w:rsidRPr="00CB394E">
        <w:rPr>
          <w:rFonts w:ascii="Arial" w:eastAsia="Times New Roman" w:hAnsi="Arial" w:cs="Arial"/>
          <w:color w:val="000000" w:themeColor="text1"/>
          <w:kern w:val="0"/>
          <w:sz w:val="24"/>
          <w:szCs w:val="24"/>
          <w:lang w:eastAsia="el-GR"/>
        </w:rPr>
        <w:t> και </w:t>
      </w:r>
      <w:r w:rsidR="00767111" w:rsidRPr="00CB394E">
        <w:rPr>
          <w:rFonts w:ascii="Arial" w:eastAsia="Times New Roman" w:hAnsi="Arial" w:cs="Arial"/>
          <w:bCs/>
          <w:color w:val="000000" w:themeColor="text1"/>
          <w:kern w:val="0"/>
          <w:sz w:val="24"/>
          <w:szCs w:val="24"/>
          <w:lang w:eastAsia="el-GR"/>
        </w:rPr>
        <w:t>Κυριάκος Σωτηρόπουλος</w:t>
      </w:r>
      <w:r w:rsidR="00114F88">
        <w:rPr>
          <w:rFonts w:ascii="Arial" w:eastAsia="Times New Roman" w:hAnsi="Arial" w:cs="Arial"/>
          <w:color w:val="000000" w:themeColor="text1"/>
          <w:kern w:val="0"/>
          <w:sz w:val="24"/>
          <w:szCs w:val="24"/>
          <w:lang w:eastAsia="el-GR"/>
        </w:rPr>
        <w:t xml:space="preserve"> (βοηθός </w:t>
      </w:r>
      <w:r w:rsidR="00767111" w:rsidRPr="00CB394E">
        <w:rPr>
          <w:rFonts w:ascii="Arial" w:eastAsia="Times New Roman" w:hAnsi="Arial" w:cs="Arial"/>
          <w:color w:val="000000" w:themeColor="text1"/>
          <w:kern w:val="0"/>
          <w:sz w:val="24"/>
          <w:szCs w:val="24"/>
          <w:lang w:eastAsia="el-GR"/>
        </w:rPr>
        <w:t>του), ενώ σε προηγούμενες περιόδους, π.χ. κατά την εκτέλεση του Λαυρίου, το 1882, τέτοια καθήκοντα δημίου εί</w:t>
      </w:r>
      <w:r w:rsidR="00767111" w:rsidRPr="00CB394E">
        <w:rPr>
          <w:rFonts w:ascii="Arial" w:eastAsia="Times New Roman" w:hAnsi="Arial" w:cs="Arial"/>
          <w:color w:val="000000" w:themeColor="text1"/>
          <w:kern w:val="0"/>
          <w:sz w:val="24"/>
          <w:szCs w:val="24"/>
          <w:lang w:eastAsia="el-GR"/>
        </w:rPr>
        <w:softHyphen/>
        <w:t>χαν ασκήσει ο </w:t>
      </w:r>
      <w:r w:rsidR="00767111" w:rsidRPr="00CB394E">
        <w:rPr>
          <w:rFonts w:ascii="Arial" w:eastAsia="Times New Roman" w:hAnsi="Arial" w:cs="Arial"/>
          <w:bCs/>
          <w:color w:val="000000" w:themeColor="text1"/>
          <w:kern w:val="0"/>
          <w:sz w:val="24"/>
          <w:szCs w:val="24"/>
          <w:lang w:eastAsia="el-GR"/>
        </w:rPr>
        <w:t>Δημήτρης Μπεκιάρης</w:t>
      </w:r>
      <w:r w:rsidR="00767111" w:rsidRPr="00CB394E">
        <w:rPr>
          <w:rFonts w:ascii="Arial" w:eastAsia="Times New Roman" w:hAnsi="Arial" w:cs="Arial"/>
          <w:color w:val="000000" w:themeColor="text1"/>
          <w:kern w:val="0"/>
          <w:sz w:val="24"/>
          <w:szCs w:val="24"/>
          <w:lang w:eastAsia="el-GR"/>
        </w:rPr>
        <w:t> και ο </w:t>
      </w:r>
      <w:r w:rsidR="00114F88">
        <w:rPr>
          <w:rFonts w:ascii="Arial" w:eastAsia="Times New Roman" w:hAnsi="Arial" w:cs="Arial"/>
          <w:bCs/>
          <w:color w:val="000000" w:themeColor="text1"/>
          <w:kern w:val="0"/>
          <w:sz w:val="24"/>
          <w:szCs w:val="24"/>
          <w:lang w:eastAsia="el-GR"/>
        </w:rPr>
        <w:t>Θανά</w:t>
      </w:r>
      <w:r w:rsidR="00767111" w:rsidRPr="00CB394E">
        <w:rPr>
          <w:rFonts w:ascii="Arial" w:eastAsia="Times New Roman" w:hAnsi="Arial" w:cs="Arial"/>
          <w:bCs/>
          <w:color w:val="000000" w:themeColor="text1"/>
          <w:kern w:val="0"/>
          <w:sz w:val="24"/>
          <w:szCs w:val="24"/>
          <w:lang w:eastAsia="el-GR"/>
        </w:rPr>
        <w:t>σης Αλεβιζόπουλος,</w:t>
      </w:r>
      <w:r w:rsidR="00114F88">
        <w:rPr>
          <w:rFonts w:ascii="Arial" w:eastAsia="Times New Roman" w:hAnsi="Arial" w:cs="Arial"/>
          <w:color w:val="000000" w:themeColor="text1"/>
          <w:kern w:val="0"/>
          <w:sz w:val="24"/>
          <w:szCs w:val="24"/>
          <w:lang w:eastAsia="el-GR"/>
        </w:rPr>
        <w:t xml:space="preserve"> επίσης πρώην μελλοθάνατοι, </w:t>
      </w:r>
      <w:r w:rsidR="00767111" w:rsidRPr="00CB394E">
        <w:rPr>
          <w:rFonts w:ascii="Arial" w:eastAsia="Times New Roman" w:hAnsi="Arial" w:cs="Arial"/>
          <w:color w:val="000000" w:themeColor="text1"/>
          <w:kern w:val="0"/>
          <w:sz w:val="24"/>
          <w:szCs w:val="24"/>
          <w:lang w:eastAsia="el-GR"/>
        </w:rPr>
        <w:t xml:space="preserve">τους </w:t>
      </w:r>
      <w:r w:rsidR="00114F88">
        <w:rPr>
          <w:rFonts w:ascii="Arial" w:eastAsia="Times New Roman" w:hAnsi="Arial" w:cs="Arial"/>
          <w:color w:val="000000" w:themeColor="text1"/>
          <w:kern w:val="0"/>
          <w:sz w:val="24"/>
          <w:szCs w:val="24"/>
          <w:lang w:eastAsia="el-GR"/>
        </w:rPr>
        <w:t xml:space="preserve">οπόιους </w:t>
      </w:r>
      <w:r w:rsidR="00767111" w:rsidRPr="00CB394E">
        <w:rPr>
          <w:rFonts w:ascii="Arial" w:eastAsia="Times New Roman" w:hAnsi="Arial" w:cs="Arial"/>
          <w:color w:val="000000" w:themeColor="text1"/>
          <w:kern w:val="0"/>
          <w:sz w:val="24"/>
          <w:szCs w:val="24"/>
          <w:lang w:eastAsia="el-GR"/>
        </w:rPr>
        <w:t>σκιαγραφεί έξοχα ο </w:t>
      </w:r>
      <w:r w:rsidR="00767111" w:rsidRPr="00CB394E">
        <w:rPr>
          <w:rFonts w:ascii="Arial" w:eastAsia="Times New Roman" w:hAnsi="Arial" w:cs="Arial"/>
          <w:bCs/>
          <w:color w:val="000000" w:themeColor="text1"/>
          <w:kern w:val="0"/>
          <w:sz w:val="24"/>
          <w:szCs w:val="24"/>
          <w:lang w:eastAsia="el-GR"/>
        </w:rPr>
        <w:t>Ανδρέας Σκανδάμης </w:t>
      </w:r>
      <w:r w:rsidR="00114F88">
        <w:rPr>
          <w:rFonts w:ascii="Arial" w:eastAsia="Times New Roman" w:hAnsi="Arial" w:cs="Arial"/>
          <w:color w:val="000000" w:themeColor="text1"/>
          <w:kern w:val="0"/>
          <w:sz w:val="24"/>
          <w:szCs w:val="24"/>
          <w:lang w:eastAsia="el-GR"/>
        </w:rPr>
        <w:t>σε σχετική μελέτη του</w:t>
      </w:r>
      <w:r w:rsidR="00767111" w:rsidRPr="00CB394E">
        <w:rPr>
          <w:rFonts w:ascii="Arial" w:eastAsia="Times New Roman" w:hAnsi="Arial" w:cs="Arial"/>
          <w:color w:val="000000" w:themeColor="text1"/>
          <w:kern w:val="0"/>
          <w:sz w:val="24"/>
          <w:szCs w:val="24"/>
          <w:lang w:eastAsia="el-GR"/>
        </w:rPr>
        <w:t>.</w:t>
      </w:r>
    </w:p>
    <w:p w:rsidR="001B0831" w:rsidRDefault="006D4AD8"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767111" w:rsidRPr="00CB394E">
        <w:rPr>
          <w:rFonts w:ascii="Arial" w:eastAsia="Times New Roman" w:hAnsi="Arial" w:cs="Arial"/>
          <w:color w:val="000000" w:themeColor="text1"/>
          <w:kern w:val="0"/>
          <w:sz w:val="24"/>
          <w:szCs w:val="24"/>
          <w:lang w:eastAsia="el-GR"/>
        </w:rPr>
        <w:t>Την</w:t>
      </w:r>
      <w:r w:rsidR="00114F88">
        <w:rPr>
          <w:rFonts w:ascii="Arial" w:eastAsia="Times New Roman" w:hAnsi="Arial" w:cs="Arial"/>
          <w:color w:val="000000" w:themeColor="text1"/>
          <w:kern w:val="0"/>
          <w:sz w:val="24"/>
          <w:szCs w:val="24"/>
          <w:lang w:eastAsia="el-GR"/>
        </w:rPr>
        <w:t xml:space="preserve"> 28</w:t>
      </w:r>
      <w:r w:rsidR="00114F88" w:rsidRPr="00114F88">
        <w:rPr>
          <w:rFonts w:ascii="Arial" w:eastAsia="Times New Roman" w:hAnsi="Arial" w:cs="Arial"/>
          <w:color w:val="000000" w:themeColor="text1"/>
          <w:kern w:val="0"/>
          <w:sz w:val="24"/>
          <w:szCs w:val="24"/>
          <w:vertAlign w:val="superscript"/>
          <w:lang w:eastAsia="el-GR"/>
        </w:rPr>
        <w:t>η</w:t>
      </w:r>
      <w:r w:rsidR="00114F88">
        <w:rPr>
          <w:rFonts w:ascii="Arial" w:eastAsia="Times New Roman" w:hAnsi="Arial" w:cs="Arial"/>
          <w:color w:val="000000" w:themeColor="text1"/>
          <w:kern w:val="0"/>
          <w:sz w:val="24"/>
          <w:szCs w:val="24"/>
          <w:lang w:eastAsia="el-GR"/>
        </w:rPr>
        <w:t xml:space="preserve"> Ιουνίου</w:t>
      </w:r>
      <w:r w:rsidR="00767111" w:rsidRPr="00CB394E">
        <w:rPr>
          <w:rFonts w:ascii="Arial" w:eastAsia="Times New Roman" w:hAnsi="Arial" w:cs="Arial"/>
          <w:color w:val="000000" w:themeColor="text1"/>
          <w:kern w:val="0"/>
          <w:sz w:val="24"/>
          <w:szCs w:val="24"/>
          <w:lang w:eastAsia="el-GR"/>
        </w:rPr>
        <w:t xml:space="preserve"> 1846 θεσπίσθηκε με νόμο η δυνατότη</w:t>
      </w:r>
      <w:r w:rsidR="00767111" w:rsidRPr="00CB394E">
        <w:rPr>
          <w:rFonts w:ascii="Arial" w:eastAsia="Times New Roman" w:hAnsi="Arial" w:cs="Arial"/>
          <w:color w:val="000000" w:themeColor="text1"/>
          <w:kern w:val="0"/>
          <w:sz w:val="24"/>
          <w:szCs w:val="24"/>
          <w:lang w:eastAsia="el-GR"/>
        </w:rPr>
        <w:softHyphen/>
        <w:t>τα να </w:t>
      </w:r>
      <w:r w:rsidR="00767111" w:rsidRPr="00CB394E">
        <w:rPr>
          <w:rFonts w:ascii="Arial" w:eastAsia="Times New Roman" w:hAnsi="Arial" w:cs="Arial"/>
          <w:bCs/>
          <w:color w:val="000000" w:themeColor="text1"/>
          <w:kern w:val="0"/>
          <w:sz w:val="24"/>
          <w:szCs w:val="24"/>
          <w:lang w:eastAsia="el-GR"/>
        </w:rPr>
        <w:t>εκτελείται</w:t>
      </w:r>
      <w:r w:rsidR="00767111" w:rsidRPr="00CB394E">
        <w:rPr>
          <w:rFonts w:ascii="Arial" w:eastAsia="Times New Roman" w:hAnsi="Arial" w:cs="Arial"/>
          <w:color w:val="000000" w:themeColor="text1"/>
          <w:kern w:val="0"/>
          <w:sz w:val="24"/>
          <w:szCs w:val="24"/>
          <w:lang w:eastAsia="el-GR"/>
        </w:rPr>
        <w:t> η θανατική ποινή διαζευκτικά εί</w:t>
      </w:r>
      <w:r w:rsidR="00767111" w:rsidRPr="00CB394E">
        <w:rPr>
          <w:rFonts w:ascii="Arial" w:eastAsia="Times New Roman" w:hAnsi="Arial" w:cs="Arial"/>
          <w:color w:val="000000" w:themeColor="text1"/>
          <w:kern w:val="0"/>
          <w:sz w:val="24"/>
          <w:szCs w:val="24"/>
          <w:lang w:eastAsia="el-GR"/>
        </w:rPr>
        <w:softHyphen/>
        <w:t>τε με λαιμητόμο είτε με τυφεκισμό, προφανώς διό</w:t>
      </w:r>
      <w:r w:rsidR="00767111" w:rsidRPr="00CB394E">
        <w:rPr>
          <w:rFonts w:ascii="Arial" w:eastAsia="Times New Roman" w:hAnsi="Arial" w:cs="Arial"/>
          <w:color w:val="000000" w:themeColor="text1"/>
          <w:kern w:val="0"/>
          <w:sz w:val="24"/>
          <w:szCs w:val="24"/>
          <w:lang w:eastAsia="el-GR"/>
        </w:rPr>
        <w:softHyphen/>
        <w:t>τι η χρήση της λαιμητόμου παρουσί</w:t>
      </w:r>
      <w:r w:rsidR="001B0831">
        <w:rPr>
          <w:rFonts w:ascii="Arial" w:eastAsia="Times New Roman" w:hAnsi="Arial" w:cs="Arial"/>
          <w:color w:val="000000" w:themeColor="text1"/>
          <w:kern w:val="0"/>
          <w:sz w:val="24"/>
          <w:szCs w:val="24"/>
          <w:lang w:eastAsia="el-GR"/>
        </w:rPr>
        <w:t>αζε πολλά πρα</w:t>
      </w:r>
      <w:r w:rsidR="001B0831">
        <w:rPr>
          <w:rFonts w:ascii="Arial" w:eastAsia="Times New Roman" w:hAnsi="Arial" w:cs="Arial"/>
          <w:color w:val="000000" w:themeColor="text1"/>
          <w:kern w:val="0"/>
          <w:sz w:val="24"/>
          <w:szCs w:val="24"/>
          <w:lang w:eastAsia="el-GR"/>
        </w:rPr>
        <w:softHyphen/>
        <w:t xml:space="preserve">κτικά προβλήματα. Ο </w:t>
      </w:r>
      <w:r w:rsidR="00767111" w:rsidRPr="00CB394E">
        <w:rPr>
          <w:rFonts w:ascii="Arial" w:eastAsia="Times New Roman" w:hAnsi="Arial" w:cs="Arial"/>
          <w:color w:val="000000" w:themeColor="text1"/>
          <w:kern w:val="0"/>
          <w:sz w:val="24"/>
          <w:szCs w:val="24"/>
          <w:lang w:eastAsia="el-GR"/>
        </w:rPr>
        <w:t xml:space="preserve"> Αμπού αναφέρει μάλιστα, ίσως με κάποια δόση υπερβολής, ότι «η εφαρμογή της θανατικής ποινής στάθηκε σ</w:t>
      </w:r>
      <w:r w:rsidR="001B0831">
        <w:rPr>
          <w:rFonts w:ascii="Arial" w:eastAsia="Times New Roman" w:hAnsi="Arial" w:cs="Arial"/>
          <w:color w:val="000000" w:themeColor="text1"/>
          <w:kern w:val="0"/>
          <w:sz w:val="24"/>
          <w:szCs w:val="24"/>
          <w:lang w:eastAsia="el-GR"/>
        </w:rPr>
        <w:t>την Ελλάδα αδύ</w:t>
      </w:r>
      <w:r w:rsidR="001B0831">
        <w:rPr>
          <w:rFonts w:ascii="Arial" w:eastAsia="Times New Roman" w:hAnsi="Arial" w:cs="Arial"/>
          <w:color w:val="000000" w:themeColor="text1"/>
          <w:kern w:val="0"/>
          <w:sz w:val="24"/>
          <w:szCs w:val="24"/>
          <w:lang w:eastAsia="el-GR"/>
        </w:rPr>
        <w:softHyphen/>
        <w:t>νατη ως το 1847».</w:t>
      </w:r>
      <w:r w:rsidR="00767111" w:rsidRPr="00CB394E">
        <w:rPr>
          <w:rFonts w:ascii="Arial" w:eastAsia="Times New Roman" w:hAnsi="Arial" w:cs="Arial"/>
          <w:color w:val="000000" w:themeColor="text1"/>
          <w:kern w:val="0"/>
          <w:sz w:val="24"/>
          <w:szCs w:val="24"/>
          <w:lang w:eastAsia="el-GR"/>
        </w:rPr>
        <w:t xml:space="preserve"> </w:t>
      </w:r>
      <w:r w:rsidR="001B0831">
        <w:rPr>
          <w:rFonts w:ascii="Arial" w:eastAsia="Times New Roman" w:hAnsi="Arial" w:cs="Arial"/>
          <w:color w:val="000000" w:themeColor="text1"/>
          <w:kern w:val="0"/>
          <w:sz w:val="24"/>
          <w:szCs w:val="24"/>
          <w:lang w:eastAsia="el-GR"/>
        </w:rPr>
        <w:tab/>
      </w:r>
    </w:p>
    <w:p w:rsidR="00767111" w:rsidRPr="00CB394E" w:rsidRDefault="00767111" w:rsidP="001B0831">
      <w:pPr>
        <w:shd w:val="clear" w:color="auto" w:fill="FFFFFF"/>
        <w:spacing w:before="0" w:after="0" w:line="384" w:lineRule="atLeast"/>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Μετά το 1913 δεν έγιναν πλέον άλλες </w:t>
      </w:r>
      <w:r w:rsidRPr="00CB394E">
        <w:rPr>
          <w:rFonts w:ascii="Arial" w:eastAsia="Times New Roman" w:hAnsi="Arial" w:cs="Arial"/>
          <w:bCs/>
          <w:color w:val="000000" w:themeColor="text1"/>
          <w:kern w:val="0"/>
          <w:sz w:val="24"/>
          <w:szCs w:val="24"/>
          <w:lang w:eastAsia="el-GR"/>
        </w:rPr>
        <w:t>εκτελέσεις με λαιμητόμο</w:t>
      </w:r>
      <w:r w:rsidRPr="00CB394E">
        <w:rPr>
          <w:rFonts w:ascii="Arial" w:eastAsia="Times New Roman" w:hAnsi="Arial" w:cs="Arial"/>
          <w:color w:val="000000" w:themeColor="text1"/>
          <w:kern w:val="0"/>
          <w:sz w:val="24"/>
          <w:szCs w:val="24"/>
          <w:lang w:eastAsia="el-GR"/>
        </w:rPr>
        <w:t>. Τέλος, με το ν. 3861/1929 καθιερώθηκε νομοθετικά ως τρόπος ε</w:t>
      </w:r>
      <w:r w:rsidRPr="00CB394E">
        <w:rPr>
          <w:rFonts w:ascii="Arial" w:eastAsia="Times New Roman" w:hAnsi="Arial" w:cs="Arial"/>
          <w:color w:val="000000" w:themeColor="text1"/>
          <w:kern w:val="0"/>
          <w:sz w:val="24"/>
          <w:szCs w:val="24"/>
          <w:lang w:eastAsia="el-GR"/>
        </w:rPr>
        <w:softHyphen/>
        <w:t>κτέλεσης αποκλειστικά ο τυφεκισμός.</w:t>
      </w:r>
    </w:p>
    <w:p w:rsidR="00767111" w:rsidRPr="00CB394E" w:rsidRDefault="00767111" w:rsidP="00767111">
      <w:pPr>
        <w:shd w:val="clear" w:color="auto" w:fill="F3F3F3"/>
        <w:spacing w:after="0" w:line="240" w:lineRule="auto"/>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noProof/>
          <w:color w:val="000000" w:themeColor="text1"/>
          <w:kern w:val="0"/>
          <w:sz w:val="24"/>
          <w:szCs w:val="24"/>
          <w:bdr w:val="none" w:sz="0" w:space="0" w:color="auto" w:frame="1"/>
          <w:lang w:eastAsia="el-GR"/>
        </w:rPr>
        <w:lastRenderedPageBreak/>
        <w:drawing>
          <wp:inline distT="0" distB="0" distL="0" distR="0">
            <wp:extent cx="2857500" cy="1866900"/>
            <wp:effectExtent l="19050" t="0" r="0" b="0"/>
            <wp:docPr id="1" name="Εικόνα 1" descr="https://alphalinenet.files.wordpress.com/2011/10/1857.jpg?w=300&amp;h=19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phalinenet.files.wordpress.com/2011/10/1857.jpg?w=300&amp;h=196">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767111" w:rsidRPr="00CB394E" w:rsidRDefault="00767111" w:rsidP="00767111">
      <w:pPr>
        <w:shd w:val="clear" w:color="auto" w:fill="F3F3F3"/>
        <w:spacing w:before="0" w:line="255" w:lineRule="atLeast"/>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Εκτέλεση στο Παρίσι (Place de la Roquette), 1857.</w:t>
      </w:r>
    </w:p>
    <w:p w:rsidR="001B0831" w:rsidRDefault="001B0831"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767111" w:rsidRPr="00CB394E" w:rsidRDefault="00767111" w:rsidP="00767111">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Μια </w:t>
      </w:r>
      <w:r w:rsidRPr="00CB394E">
        <w:rPr>
          <w:rFonts w:ascii="Arial" w:eastAsia="Times New Roman" w:hAnsi="Arial" w:cs="Arial"/>
          <w:bCs/>
          <w:color w:val="000000" w:themeColor="text1"/>
          <w:kern w:val="0"/>
          <w:sz w:val="24"/>
          <w:szCs w:val="24"/>
          <w:lang w:eastAsia="el-GR"/>
        </w:rPr>
        <w:t>εκτέλεση μελλοθανάτου</w:t>
      </w:r>
      <w:r w:rsidR="00BB5A00" w:rsidRPr="00CB394E">
        <w:rPr>
          <w:rFonts w:ascii="Arial" w:eastAsia="Times New Roman" w:hAnsi="Arial" w:cs="Arial"/>
          <w:bCs/>
          <w:color w:val="000000" w:themeColor="text1"/>
          <w:kern w:val="0"/>
          <w:sz w:val="24"/>
          <w:szCs w:val="24"/>
          <w:lang w:eastAsia="el-GR"/>
        </w:rPr>
        <w:t xml:space="preserve"> </w:t>
      </w:r>
      <w:r w:rsidRPr="00CB394E">
        <w:rPr>
          <w:rFonts w:ascii="Arial" w:eastAsia="Times New Roman" w:hAnsi="Arial" w:cs="Arial"/>
          <w:color w:val="000000" w:themeColor="text1"/>
          <w:kern w:val="0"/>
          <w:sz w:val="24"/>
          <w:szCs w:val="24"/>
          <w:lang w:eastAsia="el-GR"/>
        </w:rPr>
        <w:t>αποτελούσε ασφα</w:t>
      </w:r>
      <w:r w:rsidRPr="00CB394E">
        <w:rPr>
          <w:rFonts w:ascii="Arial" w:eastAsia="Times New Roman" w:hAnsi="Arial" w:cs="Arial"/>
          <w:color w:val="000000" w:themeColor="text1"/>
          <w:kern w:val="0"/>
          <w:sz w:val="24"/>
          <w:szCs w:val="24"/>
          <w:lang w:eastAsia="el-GR"/>
        </w:rPr>
        <w:softHyphen/>
        <w:t>λώς ιδιαίτερα σημαντικό γεγονός στις μικροκοινωνίες της Ελλάδας του 19ου αιώνα. Μολονότι οι ε</w:t>
      </w:r>
      <w:r w:rsidRPr="00CB394E">
        <w:rPr>
          <w:rFonts w:ascii="Arial" w:eastAsia="Times New Roman" w:hAnsi="Arial" w:cs="Arial"/>
          <w:color w:val="000000" w:themeColor="text1"/>
          <w:kern w:val="0"/>
          <w:sz w:val="24"/>
          <w:szCs w:val="24"/>
          <w:lang w:eastAsia="el-GR"/>
        </w:rPr>
        <w:softHyphen/>
        <w:t>κτελέσεις γίνονταν κατά κανόνα με το πρώτο φως της αυγής, πλήθος περιέργων συνωστίζονταν αυ</w:t>
      </w:r>
      <w:r w:rsidRPr="00CB394E">
        <w:rPr>
          <w:rFonts w:ascii="Arial" w:eastAsia="Times New Roman" w:hAnsi="Arial" w:cs="Arial"/>
          <w:color w:val="000000" w:themeColor="text1"/>
          <w:kern w:val="0"/>
          <w:sz w:val="24"/>
          <w:szCs w:val="24"/>
          <w:lang w:eastAsia="el-GR"/>
        </w:rPr>
        <w:softHyphen/>
        <w:t>τήν την τόσο πρωινή ώρα για να αποθαυμάσουν το θέαμα, που ασφαλώς ξεπερνούσε σε ωμότητα όλα τα σύγχρονα reality shows… Ακόμη και δωμάτια ενοικιάζονταν σε επίκαιρα σημεία, από τα οποία μπορούσε να παρακολουθήσει κάποιος άνετα την εκτέλεση.</w:t>
      </w:r>
    </w:p>
    <w:p w:rsidR="00767111" w:rsidRPr="00CB394E" w:rsidRDefault="00767111" w:rsidP="001B0831">
      <w:pPr>
        <w:shd w:val="clear" w:color="auto" w:fill="FFFFFF"/>
        <w:spacing w:before="0" w:after="0" w:line="384" w:lineRule="atLeast"/>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Στις εφημερίδες και σε άλλα έντυπα της ε</w:t>
      </w:r>
      <w:r w:rsidRPr="00CB394E">
        <w:rPr>
          <w:rFonts w:ascii="Arial" w:eastAsia="Times New Roman" w:hAnsi="Arial" w:cs="Arial"/>
          <w:color w:val="000000" w:themeColor="text1"/>
          <w:kern w:val="0"/>
          <w:sz w:val="24"/>
          <w:szCs w:val="24"/>
          <w:lang w:eastAsia="el-GR"/>
        </w:rPr>
        <w:softHyphen/>
        <w:t>ποχής σώζονται διάφορες περιγραφές για τις τελευταίες στιγμές καταδίκων μελλοθα</w:t>
      </w:r>
      <w:r w:rsidRPr="00CB394E">
        <w:rPr>
          <w:rFonts w:ascii="Arial" w:eastAsia="Times New Roman" w:hAnsi="Arial" w:cs="Arial"/>
          <w:color w:val="000000" w:themeColor="text1"/>
          <w:kern w:val="0"/>
          <w:sz w:val="24"/>
          <w:szCs w:val="24"/>
          <w:lang w:eastAsia="el-GR"/>
        </w:rPr>
        <w:softHyphen/>
        <w:t>νάτων. Περιγραφές που, χωρίς βεβαίως να φθάνουν το ψυχολογικό βάθος του γνωστού έργου του </w:t>
      </w:r>
      <w:r w:rsidRPr="00CB394E">
        <w:rPr>
          <w:rFonts w:ascii="Arial" w:eastAsia="Times New Roman" w:hAnsi="Arial" w:cs="Arial"/>
          <w:bCs/>
          <w:color w:val="000000" w:themeColor="text1"/>
          <w:kern w:val="0"/>
          <w:sz w:val="24"/>
          <w:szCs w:val="24"/>
          <w:lang w:eastAsia="el-GR"/>
        </w:rPr>
        <w:t>Ουγκό</w:t>
      </w:r>
      <w:r w:rsidR="00B42847">
        <w:rPr>
          <w:rFonts w:ascii="Arial" w:eastAsia="Times New Roman" w:hAnsi="Arial" w:cs="Arial"/>
          <w:color w:val="000000" w:themeColor="text1"/>
          <w:kern w:val="0"/>
          <w:sz w:val="24"/>
          <w:szCs w:val="24"/>
          <w:lang w:eastAsia="el-GR"/>
        </w:rPr>
        <w:t> </w:t>
      </w:r>
      <w:r w:rsidRPr="00CB394E">
        <w:rPr>
          <w:rFonts w:ascii="Arial" w:eastAsia="Times New Roman" w:hAnsi="Arial" w:cs="Arial"/>
          <w:color w:val="000000" w:themeColor="text1"/>
          <w:kern w:val="0"/>
          <w:sz w:val="24"/>
          <w:szCs w:val="24"/>
          <w:lang w:eastAsia="el-GR"/>
        </w:rPr>
        <w:t>«Τελευταία ημέρα ενός καταδί</w:t>
      </w:r>
      <w:r w:rsidRPr="00CB394E">
        <w:rPr>
          <w:rFonts w:ascii="Arial" w:eastAsia="Times New Roman" w:hAnsi="Arial" w:cs="Arial"/>
          <w:color w:val="000000" w:themeColor="text1"/>
          <w:kern w:val="0"/>
          <w:sz w:val="24"/>
          <w:szCs w:val="24"/>
          <w:lang w:eastAsia="el-GR"/>
        </w:rPr>
        <w:softHyphen/>
        <w:t>κο</w:t>
      </w:r>
      <w:r w:rsidR="00B42847">
        <w:rPr>
          <w:rFonts w:ascii="Arial" w:eastAsia="Times New Roman" w:hAnsi="Arial" w:cs="Arial"/>
          <w:color w:val="000000" w:themeColor="text1"/>
          <w:kern w:val="0"/>
          <w:sz w:val="24"/>
          <w:szCs w:val="24"/>
          <w:lang w:eastAsia="el-GR"/>
        </w:rPr>
        <w:t>υ», 1829 (</w:t>
      </w:r>
      <w:r w:rsidRPr="00CB394E">
        <w:rPr>
          <w:rFonts w:ascii="Arial" w:eastAsia="Times New Roman" w:hAnsi="Arial" w:cs="Arial"/>
          <w:color w:val="000000" w:themeColor="text1"/>
          <w:kern w:val="0"/>
          <w:sz w:val="24"/>
          <w:szCs w:val="24"/>
          <w:lang w:eastAsia="el-GR"/>
        </w:rPr>
        <w:t>βλ. την πρόσφατη μετάφραση του έρ</w:t>
      </w:r>
      <w:r w:rsidRPr="00CB394E">
        <w:rPr>
          <w:rFonts w:ascii="Arial" w:eastAsia="Times New Roman" w:hAnsi="Arial" w:cs="Arial"/>
          <w:color w:val="000000" w:themeColor="text1"/>
          <w:kern w:val="0"/>
          <w:sz w:val="24"/>
          <w:szCs w:val="24"/>
          <w:lang w:eastAsia="el-GR"/>
        </w:rPr>
        <w:softHyphen/>
        <w:t>γου από τις εκδ</w:t>
      </w:r>
      <w:r w:rsidR="00B42847">
        <w:rPr>
          <w:rFonts w:ascii="Arial" w:eastAsia="Times New Roman" w:hAnsi="Arial" w:cs="Arial"/>
          <w:color w:val="000000" w:themeColor="text1"/>
          <w:kern w:val="0"/>
          <w:sz w:val="24"/>
          <w:szCs w:val="24"/>
          <w:lang w:eastAsia="el-GR"/>
        </w:rPr>
        <w:t>όσεις</w:t>
      </w:r>
      <w:r w:rsidRPr="00CB394E">
        <w:rPr>
          <w:rFonts w:ascii="Arial" w:eastAsia="Times New Roman" w:hAnsi="Arial" w:cs="Arial"/>
          <w:color w:val="000000" w:themeColor="text1"/>
          <w:kern w:val="0"/>
          <w:sz w:val="24"/>
          <w:szCs w:val="24"/>
          <w:lang w:eastAsia="el-GR"/>
        </w:rPr>
        <w:t xml:space="preserve"> «Μεταίχμιο», 2004), δίνουν όμως με ιδιαίτερα συγκινησιακό ύφος αλλά και ρεαλι</w:t>
      </w:r>
      <w:r w:rsidRPr="00CB394E">
        <w:rPr>
          <w:rFonts w:ascii="Arial" w:eastAsia="Times New Roman" w:hAnsi="Arial" w:cs="Arial"/>
          <w:color w:val="000000" w:themeColor="text1"/>
          <w:kern w:val="0"/>
          <w:sz w:val="24"/>
          <w:szCs w:val="24"/>
          <w:lang w:eastAsia="el-GR"/>
        </w:rPr>
        <w:softHyphen/>
        <w:t xml:space="preserve">σμό την εναργή εικόνα </w:t>
      </w:r>
      <w:r w:rsidR="00BB5A00" w:rsidRPr="00CB394E">
        <w:rPr>
          <w:rFonts w:ascii="Arial" w:eastAsia="Times New Roman" w:hAnsi="Arial" w:cs="Arial"/>
          <w:color w:val="000000" w:themeColor="text1"/>
          <w:kern w:val="0"/>
          <w:sz w:val="24"/>
          <w:szCs w:val="24"/>
          <w:lang w:eastAsia="el-GR"/>
        </w:rPr>
        <w:t xml:space="preserve">αυτού του αποτρόπαιου </w:t>
      </w:r>
      <w:r w:rsidR="00B42847" w:rsidRPr="00CB394E">
        <w:rPr>
          <w:rFonts w:ascii="Arial" w:eastAsia="Times New Roman" w:hAnsi="Arial" w:cs="Arial"/>
          <w:color w:val="000000" w:themeColor="text1"/>
          <w:kern w:val="0"/>
          <w:sz w:val="24"/>
          <w:szCs w:val="24"/>
          <w:lang w:eastAsia="el-GR"/>
        </w:rPr>
        <w:t>θεάματος</w:t>
      </w:r>
      <w:r w:rsidRPr="00CB394E">
        <w:rPr>
          <w:rFonts w:ascii="Arial" w:eastAsia="Times New Roman" w:hAnsi="Arial" w:cs="Arial"/>
          <w:color w:val="000000" w:themeColor="text1"/>
          <w:kern w:val="0"/>
          <w:sz w:val="24"/>
          <w:szCs w:val="24"/>
          <w:lang w:eastAsia="el-GR"/>
        </w:rPr>
        <w:t>.</w:t>
      </w:r>
    </w:p>
    <w:p w:rsidR="00767111" w:rsidRDefault="006D4AD8" w:rsidP="00B42847">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B42847">
        <w:rPr>
          <w:rFonts w:ascii="Arial" w:eastAsia="Times New Roman" w:hAnsi="Arial" w:cs="Arial"/>
          <w:color w:val="000000" w:themeColor="text1"/>
          <w:kern w:val="0"/>
          <w:sz w:val="24"/>
          <w:szCs w:val="24"/>
          <w:lang w:eastAsia="el-GR"/>
        </w:rPr>
        <w:tab/>
      </w:r>
      <w:r w:rsidR="00797102" w:rsidRPr="00CB394E">
        <w:rPr>
          <w:rFonts w:ascii="Arial" w:eastAsia="Times New Roman" w:hAnsi="Arial" w:cs="Arial"/>
          <w:color w:val="000000" w:themeColor="text1"/>
          <w:kern w:val="0"/>
          <w:sz w:val="24"/>
          <w:szCs w:val="24"/>
          <w:lang w:eastAsia="el-GR"/>
        </w:rPr>
        <w:t>Επίσης μας μεταλαμπάδευσε και κάποιες ιστορίες και επέγραφες ανθρώπων της εποχής εκείνης</w:t>
      </w:r>
      <w:r w:rsidR="00B42847">
        <w:rPr>
          <w:rFonts w:ascii="Arial" w:eastAsia="Times New Roman" w:hAnsi="Arial" w:cs="Arial"/>
          <w:color w:val="000000" w:themeColor="text1"/>
          <w:kern w:val="0"/>
          <w:sz w:val="24"/>
          <w:szCs w:val="24"/>
          <w:lang w:eastAsia="el-GR"/>
        </w:rPr>
        <w:t>.</w:t>
      </w:r>
      <w:r w:rsidRPr="00CB394E">
        <w:rPr>
          <w:rFonts w:ascii="Arial" w:eastAsia="Times New Roman" w:hAnsi="Arial" w:cs="Arial"/>
          <w:color w:val="000000" w:themeColor="text1"/>
          <w:kern w:val="0"/>
          <w:sz w:val="24"/>
          <w:szCs w:val="24"/>
          <w:lang w:eastAsia="el-GR"/>
        </w:rPr>
        <w:t xml:space="preserve"> </w:t>
      </w:r>
      <w:r w:rsidR="00797102" w:rsidRPr="00CB394E">
        <w:rPr>
          <w:rFonts w:ascii="Arial" w:eastAsia="Times New Roman" w:hAnsi="Arial" w:cs="Arial"/>
          <w:color w:val="000000" w:themeColor="text1"/>
          <w:kern w:val="0"/>
          <w:sz w:val="24"/>
          <w:szCs w:val="24"/>
          <w:lang w:eastAsia="el-GR"/>
        </w:rPr>
        <w:t xml:space="preserve">Η </w:t>
      </w:r>
      <w:r w:rsidR="00767111" w:rsidRPr="00CB394E">
        <w:rPr>
          <w:rFonts w:ascii="Arial" w:eastAsia="Times New Roman" w:hAnsi="Arial" w:cs="Arial"/>
          <w:bCs/>
          <w:color w:val="000000" w:themeColor="text1"/>
          <w:kern w:val="0"/>
          <w:sz w:val="24"/>
          <w:szCs w:val="24"/>
          <w:lang w:eastAsia="el-GR"/>
        </w:rPr>
        <w:t>ζωντανή περιγραφή</w:t>
      </w:r>
      <w:r w:rsidR="00767111" w:rsidRPr="00CB394E">
        <w:rPr>
          <w:rFonts w:ascii="Arial" w:eastAsia="Times New Roman" w:hAnsi="Arial" w:cs="Arial"/>
          <w:color w:val="000000" w:themeColor="text1"/>
          <w:kern w:val="0"/>
          <w:sz w:val="24"/>
          <w:szCs w:val="24"/>
          <w:lang w:eastAsia="el-GR"/>
        </w:rPr>
        <w:t> μιας τέτοιας ε</w:t>
      </w:r>
      <w:r w:rsidR="00767111" w:rsidRPr="00CB394E">
        <w:rPr>
          <w:rFonts w:ascii="Arial" w:eastAsia="Times New Roman" w:hAnsi="Arial" w:cs="Arial"/>
          <w:color w:val="000000" w:themeColor="text1"/>
          <w:kern w:val="0"/>
          <w:sz w:val="24"/>
          <w:szCs w:val="24"/>
          <w:lang w:eastAsia="el-GR"/>
        </w:rPr>
        <w:softHyphen/>
        <w:t>κτέλεσης στον Πειραιά του 1890 περιλαμβάνεται στο προαναφερθέν έργο του αρχαιολόγου Γκ. Ντεσάν:</w:t>
      </w:r>
    </w:p>
    <w:p w:rsidR="00B42847" w:rsidRPr="00CB394E" w:rsidRDefault="00B42847" w:rsidP="00B42847">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B42847" w:rsidRDefault="00767111" w:rsidP="00B42847">
      <w:pPr>
        <w:shd w:val="clear" w:color="auto" w:fill="FFFFFF"/>
        <w:spacing w:before="0" w:after="0" w:line="360" w:lineRule="auto"/>
        <w:jc w:val="both"/>
        <w:rPr>
          <w:rFonts w:ascii="Arial" w:eastAsia="Times New Roman" w:hAnsi="Arial" w:cs="Arial"/>
          <w:bCs/>
          <w:i/>
          <w:iCs/>
          <w:color w:val="000000" w:themeColor="text1"/>
          <w:kern w:val="0"/>
          <w:sz w:val="24"/>
          <w:szCs w:val="24"/>
          <w:lang w:eastAsia="el-GR"/>
        </w:rPr>
      </w:pPr>
      <w:r w:rsidRPr="00CB394E">
        <w:rPr>
          <w:rFonts w:ascii="Arial" w:eastAsia="Times New Roman" w:hAnsi="Arial" w:cs="Arial"/>
          <w:bCs/>
          <w:i/>
          <w:iCs/>
          <w:color w:val="000000" w:themeColor="text1"/>
          <w:kern w:val="0"/>
          <w:sz w:val="24"/>
          <w:szCs w:val="24"/>
          <w:lang w:eastAsia="el-GR"/>
        </w:rPr>
        <w:t>«Ανάμεσα στους δυο βραχίονες της λαιμητό</w:t>
      </w:r>
      <w:r w:rsidRPr="00CB394E">
        <w:rPr>
          <w:rFonts w:ascii="Arial" w:eastAsia="Times New Roman" w:hAnsi="Arial" w:cs="Arial"/>
          <w:bCs/>
          <w:i/>
          <w:iCs/>
          <w:color w:val="000000" w:themeColor="text1"/>
          <w:kern w:val="0"/>
          <w:sz w:val="24"/>
          <w:szCs w:val="24"/>
          <w:lang w:eastAsia="el-GR"/>
        </w:rPr>
        <w:softHyphen/>
        <w:t>μου, ο ουρανός ήταν φωτεινός και η Πάρνηθα χαμογελούσε ροδοκόκκινη. Τέλος, το μαχαίρι έ</w:t>
      </w:r>
      <w:r w:rsidRPr="00CB394E">
        <w:rPr>
          <w:rFonts w:ascii="Arial" w:eastAsia="Times New Roman" w:hAnsi="Arial" w:cs="Arial"/>
          <w:bCs/>
          <w:i/>
          <w:iCs/>
          <w:color w:val="000000" w:themeColor="text1"/>
          <w:kern w:val="0"/>
          <w:sz w:val="24"/>
          <w:szCs w:val="24"/>
          <w:lang w:eastAsia="el-GR"/>
        </w:rPr>
        <w:softHyphen/>
        <w:t>πεσε. Όταν ξανανέβηκε, με τη βοήθεια μιας τρο</w:t>
      </w:r>
      <w:r w:rsidRPr="00CB394E">
        <w:rPr>
          <w:rFonts w:ascii="Arial" w:eastAsia="Times New Roman" w:hAnsi="Arial" w:cs="Arial"/>
          <w:bCs/>
          <w:i/>
          <w:iCs/>
          <w:color w:val="000000" w:themeColor="text1"/>
          <w:kern w:val="0"/>
          <w:sz w:val="24"/>
          <w:szCs w:val="24"/>
          <w:lang w:eastAsia="el-GR"/>
        </w:rPr>
        <w:softHyphen/>
        <w:t>χαλίας που έτριζε, δυο κόκκινες γραμμές έδει</w:t>
      </w:r>
      <w:r w:rsidRPr="00CB394E">
        <w:rPr>
          <w:rFonts w:ascii="Arial" w:eastAsia="Times New Roman" w:hAnsi="Arial" w:cs="Arial"/>
          <w:bCs/>
          <w:i/>
          <w:iCs/>
          <w:color w:val="000000" w:themeColor="text1"/>
          <w:kern w:val="0"/>
          <w:sz w:val="24"/>
          <w:szCs w:val="24"/>
          <w:lang w:eastAsia="el-GR"/>
        </w:rPr>
        <w:softHyphen/>
        <w:t>χναν πάνω στο μέταλλο τη θέση των δυο αρτη</w:t>
      </w:r>
      <w:r w:rsidRPr="00CB394E">
        <w:rPr>
          <w:rFonts w:ascii="Arial" w:eastAsia="Times New Roman" w:hAnsi="Arial" w:cs="Arial"/>
          <w:bCs/>
          <w:i/>
          <w:iCs/>
          <w:color w:val="000000" w:themeColor="text1"/>
          <w:kern w:val="0"/>
          <w:sz w:val="24"/>
          <w:szCs w:val="24"/>
          <w:lang w:eastAsia="el-GR"/>
        </w:rPr>
        <w:softHyphen/>
        <w:t xml:space="preserve">ριών… </w:t>
      </w:r>
    </w:p>
    <w:p w:rsidR="00B42847" w:rsidRDefault="00B42847" w:rsidP="00B42847">
      <w:pPr>
        <w:shd w:val="clear" w:color="auto" w:fill="FFFFFF"/>
        <w:spacing w:before="0" w:after="0" w:line="360" w:lineRule="auto"/>
        <w:jc w:val="both"/>
        <w:rPr>
          <w:rFonts w:ascii="Arial" w:eastAsia="Times New Roman" w:hAnsi="Arial" w:cs="Arial"/>
          <w:bCs/>
          <w:i/>
          <w:iCs/>
          <w:color w:val="000000" w:themeColor="text1"/>
          <w:kern w:val="0"/>
          <w:sz w:val="24"/>
          <w:szCs w:val="24"/>
          <w:lang w:eastAsia="el-GR"/>
        </w:rPr>
      </w:pPr>
    </w:p>
    <w:p w:rsidR="00B42847" w:rsidRDefault="00B42847" w:rsidP="00B42847">
      <w:pPr>
        <w:shd w:val="clear" w:color="auto" w:fill="FFFFFF"/>
        <w:spacing w:before="0" w:after="0" w:line="360" w:lineRule="auto"/>
        <w:jc w:val="both"/>
        <w:rPr>
          <w:rFonts w:ascii="Arial" w:eastAsia="Times New Roman" w:hAnsi="Arial" w:cs="Arial"/>
          <w:bCs/>
          <w:i/>
          <w:iCs/>
          <w:color w:val="000000" w:themeColor="text1"/>
          <w:kern w:val="0"/>
          <w:sz w:val="24"/>
          <w:szCs w:val="24"/>
          <w:lang w:eastAsia="el-GR"/>
        </w:rPr>
      </w:pPr>
    </w:p>
    <w:p w:rsidR="00767111" w:rsidRPr="00CB394E" w:rsidRDefault="00767111" w:rsidP="00B4284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bCs/>
          <w:i/>
          <w:iCs/>
          <w:color w:val="000000" w:themeColor="text1"/>
          <w:kern w:val="0"/>
          <w:sz w:val="24"/>
          <w:szCs w:val="24"/>
          <w:lang w:eastAsia="el-GR"/>
        </w:rPr>
        <w:t>Πήγαν να πάρουν τον δεύτερο καταδικασμένο από το αμάξι του. Ήταν ο Μιχελέτος, ο άγγελος. Ήταν ξανθός και πολύ νέος. Από μακριά τον έ</w:t>
      </w:r>
      <w:r w:rsidRPr="00CB394E">
        <w:rPr>
          <w:rFonts w:ascii="Arial" w:eastAsia="Times New Roman" w:hAnsi="Arial" w:cs="Arial"/>
          <w:bCs/>
          <w:i/>
          <w:iCs/>
          <w:color w:val="000000" w:themeColor="text1"/>
          <w:kern w:val="0"/>
          <w:sz w:val="24"/>
          <w:szCs w:val="24"/>
          <w:lang w:eastAsia="el-GR"/>
        </w:rPr>
        <w:softHyphen/>
        <w:t>κανες δεκαπέντε χρόνων. Του έβγαλαν το παλιό κασκέτο που φορούσε στο κεφάλι. Ήθελε να μι</w:t>
      </w:r>
      <w:r w:rsidRPr="00CB394E">
        <w:rPr>
          <w:rFonts w:ascii="Arial" w:eastAsia="Times New Roman" w:hAnsi="Arial" w:cs="Arial"/>
          <w:bCs/>
          <w:i/>
          <w:iCs/>
          <w:color w:val="000000" w:themeColor="text1"/>
          <w:kern w:val="0"/>
          <w:sz w:val="24"/>
          <w:szCs w:val="24"/>
          <w:lang w:eastAsia="el-GR"/>
        </w:rPr>
        <w:softHyphen/>
        <w:t>λήσει. Οι δυο βοηθοί τσακώθηκαν. Ο ένας ήθελε να τελειώνουν γρήγορα, ενώ ο άλλος ήταν πιο ε</w:t>
      </w:r>
      <w:r w:rsidRPr="00CB394E">
        <w:rPr>
          <w:rFonts w:ascii="Arial" w:eastAsia="Times New Roman" w:hAnsi="Arial" w:cs="Arial"/>
          <w:bCs/>
          <w:i/>
          <w:iCs/>
          <w:color w:val="000000" w:themeColor="text1"/>
          <w:kern w:val="0"/>
          <w:sz w:val="24"/>
          <w:szCs w:val="24"/>
          <w:lang w:eastAsia="el-GR"/>
        </w:rPr>
        <w:softHyphen/>
        <w:t>πιεικής. Ακούστηκε πολύ καθαρά τι έλεγε ο άγ</w:t>
      </w:r>
      <w:r w:rsidRPr="00CB394E">
        <w:rPr>
          <w:rFonts w:ascii="Arial" w:eastAsia="Times New Roman" w:hAnsi="Arial" w:cs="Arial"/>
          <w:bCs/>
          <w:i/>
          <w:iCs/>
          <w:color w:val="000000" w:themeColor="text1"/>
          <w:kern w:val="0"/>
          <w:sz w:val="24"/>
          <w:szCs w:val="24"/>
          <w:lang w:eastAsia="el-GR"/>
        </w:rPr>
        <w:softHyphen/>
        <w:t>γελος:</w:t>
      </w:r>
    </w:p>
    <w:p w:rsidR="00767111" w:rsidRPr="00CB394E" w:rsidRDefault="00767111" w:rsidP="00B4284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 Άφησέ με, μάτια μου, να πω δυο λόγια. Στράφηκε προς το πλήθος και αναφώνησε:</w:t>
      </w:r>
    </w:p>
    <w:p w:rsidR="00767111" w:rsidRPr="00CB394E" w:rsidRDefault="00767111" w:rsidP="00B4284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Δεν είχα κακές προθέσεις, αλλά παρασύρθη</w:t>
      </w:r>
      <w:r w:rsidRPr="00CB394E">
        <w:rPr>
          <w:rFonts w:ascii="Arial" w:eastAsia="Times New Roman" w:hAnsi="Arial" w:cs="Arial"/>
          <w:color w:val="000000" w:themeColor="text1"/>
          <w:kern w:val="0"/>
          <w:sz w:val="24"/>
          <w:szCs w:val="24"/>
          <w:lang w:eastAsia="el-GR"/>
        </w:rPr>
        <w:softHyphen/>
        <w:t>κα. Δίκαια με κόβουν. Βλέπετε που με οδήγησε αυτό. Μην κάνετε ό,τι κι εγώ.</w:t>
      </w:r>
    </w:p>
    <w:p w:rsidR="00767111" w:rsidRPr="00CB394E" w:rsidRDefault="00767111" w:rsidP="00B42847">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i/>
          <w:iCs/>
          <w:color w:val="000000" w:themeColor="text1"/>
          <w:kern w:val="0"/>
          <w:sz w:val="24"/>
          <w:szCs w:val="24"/>
          <w:lang w:eastAsia="el-GR"/>
        </w:rPr>
        <w:t> </w:t>
      </w:r>
      <w:r w:rsidRPr="00CB394E">
        <w:rPr>
          <w:rFonts w:ascii="Arial" w:eastAsia="Times New Roman" w:hAnsi="Arial" w:cs="Arial"/>
          <w:bCs/>
          <w:i/>
          <w:iCs/>
          <w:color w:val="000000" w:themeColor="text1"/>
          <w:kern w:val="0"/>
          <w:sz w:val="24"/>
          <w:szCs w:val="24"/>
          <w:lang w:eastAsia="el-GR"/>
        </w:rPr>
        <w:t>Όταν τον έδεσαν στη σανίδα, ζήτησε να πιει. Του έδωσαν το ποτιστήρι που μάλλον χρησίμευε για να πλένουν τη λαιμητόμο. Ήπιε αργά. Ημέρα είχε προχωρήσει ο ήλιος έβγαινε πίσω από την Πεντέλη, θαμπώνοντας τα μάτια του κατάδι</w:t>
      </w:r>
      <w:r w:rsidRPr="00CB394E">
        <w:rPr>
          <w:rFonts w:ascii="Arial" w:eastAsia="Times New Roman" w:hAnsi="Arial" w:cs="Arial"/>
          <w:bCs/>
          <w:i/>
          <w:iCs/>
          <w:color w:val="000000" w:themeColor="text1"/>
          <w:kern w:val="0"/>
          <w:sz w:val="24"/>
          <w:szCs w:val="24"/>
          <w:lang w:eastAsia="el-GR"/>
        </w:rPr>
        <w:softHyphen/>
        <w:t>κου. Όταν η σανίδα κουνήθηκε, ο άγγελος έκανε μια κίνηση τρόμου. Μπροστά στα μάτια του, μέσα στο καλάθι, έβλεπε το ματωμένο κεφάλι του Βλαχοπαναγιώτη. Το μαχαίρι έπεσε το σώμα τραβή</w:t>
      </w:r>
      <w:r w:rsidRPr="00CB394E">
        <w:rPr>
          <w:rFonts w:ascii="Arial" w:eastAsia="Times New Roman" w:hAnsi="Arial" w:cs="Arial"/>
          <w:bCs/>
          <w:i/>
          <w:iCs/>
          <w:color w:val="000000" w:themeColor="text1"/>
          <w:kern w:val="0"/>
          <w:sz w:val="24"/>
          <w:szCs w:val="24"/>
          <w:lang w:eastAsia="el-GR"/>
        </w:rPr>
        <w:softHyphen/>
        <w:t>χτηκε απότομα κάνοντας πίσω σπασμωδικά. Ήταν η σειρά του τρίτου, ενός γέρου με γκρίζο μουστάκι, φάτσα θαλασσόλυκου, όπως τόσοι άλ</w:t>
      </w:r>
      <w:r w:rsidRPr="00CB394E">
        <w:rPr>
          <w:rFonts w:ascii="Arial" w:eastAsia="Times New Roman" w:hAnsi="Arial" w:cs="Arial"/>
          <w:bCs/>
          <w:i/>
          <w:iCs/>
          <w:color w:val="000000" w:themeColor="text1"/>
          <w:kern w:val="0"/>
          <w:sz w:val="24"/>
          <w:szCs w:val="24"/>
          <w:lang w:eastAsia="el-GR"/>
        </w:rPr>
        <w:softHyphen/>
        <w:t>λοι που είχα γνωρίσει στο Αρχιπέλαγος. Ήταν τόσο κοντός, που έπρεπε να ανασηκώσει το σα</w:t>
      </w:r>
      <w:r w:rsidRPr="00CB394E">
        <w:rPr>
          <w:rFonts w:ascii="Arial" w:eastAsia="Times New Roman" w:hAnsi="Arial" w:cs="Arial"/>
          <w:bCs/>
          <w:i/>
          <w:iCs/>
          <w:color w:val="000000" w:themeColor="text1"/>
          <w:kern w:val="0"/>
          <w:sz w:val="24"/>
          <w:szCs w:val="24"/>
          <w:lang w:eastAsia="el-GR"/>
        </w:rPr>
        <w:softHyphen/>
        <w:t>γόνι για να τον δέσουν στη σανίδα. Του έφεραν ένα σκαμνάκι.</w:t>
      </w:r>
      <w:r w:rsidR="00B42847">
        <w:rPr>
          <w:rFonts w:ascii="Arial" w:eastAsia="Times New Roman" w:hAnsi="Arial" w:cs="Arial"/>
          <w:bCs/>
          <w:i/>
          <w:iCs/>
          <w:color w:val="000000" w:themeColor="text1"/>
          <w:kern w:val="0"/>
          <w:sz w:val="24"/>
          <w:szCs w:val="24"/>
          <w:lang w:eastAsia="el-GR"/>
        </w:rPr>
        <w:t xml:space="preserve"> </w:t>
      </w:r>
      <w:r w:rsidRPr="00CB394E">
        <w:rPr>
          <w:rFonts w:ascii="Arial" w:eastAsia="Times New Roman" w:hAnsi="Arial" w:cs="Arial"/>
          <w:bCs/>
          <w:i/>
          <w:iCs/>
          <w:color w:val="000000" w:themeColor="text1"/>
          <w:kern w:val="0"/>
          <w:sz w:val="24"/>
          <w:szCs w:val="24"/>
          <w:lang w:eastAsia="el-GR"/>
        </w:rPr>
        <w:t>Επαναλάμβανε μηχανικά:</w:t>
      </w:r>
    </w:p>
    <w:p w:rsidR="00767111" w:rsidRPr="00CB394E" w:rsidRDefault="00767111" w:rsidP="00B4284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Δεν σκότωσα εγώ τον καπετάνιο! Δεν σκότωσα εγώ τον καπετάνιο! Δεν τον…</w:t>
      </w:r>
    </w:p>
    <w:p w:rsidR="00767111" w:rsidRPr="00CB394E" w:rsidRDefault="00767111" w:rsidP="00B4284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bCs/>
          <w:color w:val="000000" w:themeColor="text1"/>
          <w:kern w:val="0"/>
          <w:sz w:val="24"/>
          <w:szCs w:val="24"/>
          <w:lang w:eastAsia="el-GR"/>
        </w:rPr>
        <w:t>Το μαχαίρι διέκοψε τα λόγια του.</w:t>
      </w:r>
    </w:p>
    <w:p w:rsidR="00767111" w:rsidRPr="00CB394E" w:rsidRDefault="00767111" w:rsidP="00B42847">
      <w:pPr>
        <w:shd w:val="clear" w:color="auto" w:fill="FFFFFF"/>
        <w:spacing w:before="0" w:after="0" w:line="360" w:lineRule="auto"/>
        <w:ind w:firstLine="643"/>
        <w:jc w:val="both"/>
        <w:rPr>
          <w:rFonts w:ascii="Arial" w:eastAsia="Times New Roman" w:hAnsi="Arial" w:cs="Arial"/>
          <w:color w:val="000000" w:themeColor="text1"/>
          <w:kern w:val="0"/>
          <w:sz w:val="24"/>
          <w:szCs w:val="24"/>
          <w:lang w:eastAsia="el-GR"/>
        </w:rPr>
      </w:pPr>
      <w:r w:rsidRPr="00CB394E">
        <w:rPr>
          <w:rFonts w:ascii="Arial" w:eastAsia="Times New Roman" w:hAnsi="Arial" w:cs="Arial"/>
          <w:bCs/>
          <w:i/>
          <w:iCs/>
          <w:color w:val="000000" w:themeColor="text1"/>
          <w:kern w:val="0"/>
          <w:sz w:val="24"/>
          <w:szCs w:val="24"/>
          <w:lang w:eastAsia="el-GR"/>
        </w:rPr>
        <w:t>Όταν έπλυναν και τη λαιμητόμο, ένα από τα α</w:t>
      </w:r>
      <w:r w:rsidRPr="00CB394E">
        <w:rPr>
          <w:rFonts w:ascii="Arial" w:eastAsia="Times New Roman" w:hAnsi="Arial" w:cs="Arial"/>
          <w:bCs/>
          <w:i/>
          <w:iCs/>
          <w:color w:val="000000" w:themeColor="text1"/>
          <w:kern w:val="0"/>
          <w:sz w:val="24"/>
          <w:szCs w:val="24"/>
          <w:lang w:eastAsia="el-GR"/>
        </w:rPr>
        <w:softHyphen/>
        <w:t>μάξια ξεμάκρυνε καλπάζοντας γρήγορα, μέσα σε μια δίνη αλόγων, λοφίων και σπαθιών. Ήταν ο δήμιος που έφευγε. Ο αξιωματικός προσπαθούσε να διατηρήσει την τάξη, αλλά, όπως συνήθως, το πλήθος έριχνε πέτρες στον καταραμένο, φωνάζο</w:t>
      </w:r>
      <w:r w:rsidRPr="00CB394E">
        <w:rPr>
          <w:rFonts w:ascii="Arial" w:eastAsia="Times New Roman" w:hAnsi="Arial" w:cs="Arial"/>
          <w:bCs/>
          <w:i/>
          <w:iCs/>
          <w:color w:val="000000" w:themeColor="text1"/>
          <w:kern w:val="0"/>
          <w:sz w:val="24"/>
          <w:szCs w:val="24"/>
          <w:lang w:eastAsia="el-GR"/>
        </w:rPr>
        <w:softHyphen/>
        <w:t>ντας: Ρακά</w:t>
      </w:r>
      <w:r w:rsidR="003F4906" w:rsidRPr="00CB394E">
        <w:rPr>
          <w:rFonts w:ascii="Arial" w:eastAsia="Times New Roman" w:hAnsi="Arial" w:cs="Arial"/>
          <w:bCs/>
          <w:i/>
          <w:iCs/>
          <w:color w:val="000000" w:themeColor="text1"/>
          <w:kern w:val="0"/>
          <w:sz w:val="24"/>
          <w:szCs w:val="24"/>
          <w:lang w:eastAsia="el-GR"/>
        </w:rPr>
        <w:t xml:space="preserve"> (</w:t>
      </w:r>
      <w:r w:rsidR="003F4906" w:rsidRPr="00CB394E">
        <w:rPr>
          <w:rFonts w:ascii="Arial" w:hAnsi="Arial" w:cs="Arial"/>
          <w:color w:val="333333"/>
          <w:sz w:val="24"/>
          <w:szCs w:val="24"/>
          <w:shd w:val="clear" w:color="auto" w:fill="FFFFFF"/>
        </w:rPr>
        <w:t>Λέξη άκλιτη, υβριστική. Σημαίνει τον άμυαλο, τον ανόητο. Βλ. και το Κατά Ματθαίον Ευαγγέλιο</w:t>
      </w:r>
      <w:r w:rsidR="00B42847">
        <w:rPr>
          <w:rFonts w:ascii="Arial" w:hAnsi="Arial" w:cs="Arial"/>
          <w:color w:val="333333"/>
          <w:sz w:val="24"/>
          <w:szCs w:val="24"/>
          <w:shd w:val="clear" w:color="auto" w:fill="FFFFFF"/>
        </w:rPr>
        <w:t>, κεφ. 5 στ. 22: «ος δ’ αν είπη</w:t>
      </w:r>
      <w:r w:rsidR="003F4906" w:rsidRPr="00CB394E">
        <w:rPr>
          <w:rFonts w:ascii="Arial" w:hAnsi="Arial" w:cs="Arial"/>
          <w:color w:val="333333"/>
          <w:sz w:val="24"/>
          <w:szCs w:val="24"/>
          <w:shd w:val="clear" w:color="auto" w:fill="FFFFFF"/>
        </w:rPr>
        <w:t xml:space="preserve"> τω αδελφώ αυτού ρακά, ένοχος έσται τω συνεδρίω»)</w:t>
      </w:r>
      <w:r w:rsidR="00B42847">
        <w:rPr>
          <w:rFonts w:ascii="Arial" w:hAnsi="Arial" w:cs="Arial"/>
          <w:color w:val="333333"/>
          <w:sz w:val="24"/>
          <w:szCs w:val="24"/>
          <w:shd w:val="clear" w:color="auto" w:fill="FFFFFF"/>
        </w:rPr>
        <w:t>.</w:t>
      </w:r>
    </w:p>
    <w:p w:rsidR="00767111" w:rsidRPr="00CB394E" w:rsidRDefault="003F4906" w:rsidP="003F4906">
      <w:pPr>
        <w:shd w:val="clear" w:color="auto" w:fill="FFFFFF"/>
        <w:tabs>
          <w:tab w:val="left" w:pos="2685"/>
        </w:tabs>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ab/>
      </w:r>
    </w:p>
    <w:p w:rsidR="00EA6263" w:rsidRPr="00B42847" w:rsidRDefault="00EA6263" w:rsidP="00EA6263">
      <w:pPr>
        <w:pStyle w:val="21"/>
        <w:numPr>
          <w:ilvl w:val="0"/>
          <w:numId w:val="11"/>
        </w:numPr>
        <w:rPr>
          <w:rFonts w:eastAsia="Times New Roman"/>
          <w:sz w:val="32"/>
          <w:szCs w:val="32"/>
          <w:lang w:eastAsia="el-GR"/>
        </w:rPr>
      </w:pPr>
      <w:r w:rsidRPr="00B42847">
        <w:rPr>
          <w:rFonts w:eastAsia="Times New Roman"/>
          <w:sz w:val="32"/>
          <w:szCs w:val="32"/>
          <w:lang w:eastAsia="el-GR"/>
        </w:rPr>
        <w:lastRenderedPageBreak/>
        <w:t xml:space="preserve">ΟΙ ΔΗΜΙΟΙ ΤΟΥ ΝΑΥΠΛΙΟΥ </w:t>
      </w:r>
    </w:p>
    <w:p w:rsidR="00EA6263" w:rsidRPr="00B42847" w:rsidRDefault="00EA6263" w:rsidP="00EA6263">
      <w:pPr>
        <w:rPr>
          <w:sz w:val="32"/>
          <w:szCs w:val="32"/>
          <w:lang w:eastAsia="el-GR"/>
        </w:rPr>
      </w:pPr>
    </w:p>
    <w:p w:rsidR="00B42847" w:rsidRDefault="00797102" w:rsidP="00B42847">
      <w:pPr>
        <w:spacing w:before="0" w:after="0" w:line="360" w:lineRule="auto"/>
        <w:jc w:val="both"/>
        <w:rPr>
          <w:rFonts w:ascii="Arial" w:hAnsi="Arial" w:cs="Arial"/>
          <w:color w:val="000000" w:themeColor="text1"/>
          <w:sz w:val="24"/>
          <w:szCs w:val="24"/>
          <w:lang w:eastAsia="el-GR"/>
        </w:rPr>
      </w:pPr>
      <w:r w:rsidRPr="00B42847">
        <w:rPr>
          <w:rFonts w:ascii="Arial" w:hAnsi="Arial" w:cs="Arial"/>
          <w:color w:val="000000" w:themeColor="text1"/>
          <w:sz w:val="24"/>
          <w:szCs w:val="24"/>
          <w:lang w:eastAsia="el-GR"/>
        </w:rPr>
        <w:t xml:space="preserve"> </w:t>
      </w:r>
      <w:r w:rsidR="00B42847" w:rsidRPr="00B42847">
        <w:rPr>
          <w:rFonts w:ascii="Arial" w:hAnsi="Arial" w:cs="Arial"/>
          <w:color w:val="000000" w:themeColor="text1"/>
          <w:sz w:val="24"/>
          <w:szCs w:val="24"/>
          <w:lang w:eastAsia="el-GR"/>
        </w:rPr>
        <w:t>Α</w:t>
      </w:r>
      <w:r w:rsidRPr="00B42847">
        <w:rPr>
          <w:rFonts w:ascii="Arial" w:hAnsi="Arial" w:cs="Arial"/>
          <w:color w:val="000000" w:themeColor="text1"/>
          <w:sz w:val="24"/>
          <w:szCs w:val="24"/>
          <w:lang w:eastAsia="el-GR"/>
        </w:rPr>
        <w:t>ρχικά στη συζήτηση με τον κ.</w:t>
      </w:r>
      <w:r w:rsidR="00B42847" w:rsidRPr="00B42847">
        <w:rPr>
          <w:rFonts w:ascii="Arial" w:hAnsi="Arial" w:cs="Arial"/>
          <w:color w:val="000000" w:themeColor="text1"/>
          <w:sz w:val="24"/>
          <w:szCs w:val="24"/>
          <w:lang w:eastAsia="el-GR"/>
        </w:rPr>
        <w:t xml:space="preserve"> </w:t>
      </w:r>
      <w:r w:rsidRPr="00B42847">
        <w:rPr>
          <w:rFonts w:ascii="Arial" w:hAnsi="Arial" w:cs="Arial"/>
          <w:color w:val="000000" w:themeColor="text1"/>
          <w:sz w:val="24"/>
          <w:szCs w:val="24"/>
          <w:lang w:eastAsia="el-GR"/>
        </w:rPr>
        <w:t>Βαμβακα μάθαμε ότι ό</w:t>
      </w:r>
      <w:r w:rsidR="00EA6263" w:rsidRPr="00B42847">
        <w:rPr>
          <w:rFonts w:ascii="Arial" w:hAnsi="Arial" w:cs="Arial"/>
          <w:color w:val="000000" w:themeColor="text1"/>
          <w:sz w:val="24"/>
          <w:szCs w:val="24"/>
          <w:lang w:eastAsia="el-GR"/>
        </w:rPr>
        <w:t>ταν για πρώτη φορά ήρθε  στο Ναύπλιο η λαιμητόμος από την Μασσαλία, όπου κατασκευάστηκε, την συνόδευε κι ένας δήμιος. Ίσως γιατί έπρεπε να μάθει τον τρόπο λειτουργίας της, σε Έλληνες που θα ανελάμβαναν αυτή την άχαρη και δύσκολη αποστολή. Έφυγε όμως γρήγορα από την πόλη μη αντέχοντας το μίσος με το οποίο τον αντιμετώπιζαν οι Ναυπλιώτες.</w:t>
      </w:r>
    </w:p>
    <w:p w:rsidR="00B42847" w:rsidRDefault="00EA6263" w:rsidP="00B42847">
      <w:pPr>
        <w:spacing w:before="0" w:after="0" w:line="360" w:lineRule="auto"/>
        <w:ind w:firstLine="720"/>
        <w:jc w:val="both"/>
        <w:rPr>
          <w:rFonts w:ascii="Arial" w:hAnsi="Arial" w:cs="Arial"/>
          <w:color w:val="000000" w:themeColor="text1"/>
          <w:sz w:val="24"/>
          <w:szCs w:val="24"/>
          <w:lang w:eastAsia="el-GR"/>
        </w:rPr>
      </w:pPr>
      <w:r w:rsidRPr="00B42847">
        <w:rPr>
          <w:rFonts w:ascii="Arial" w:hAnsi="Arial" w:cs="Arial"/>
          <w:color w:val="000000" w:themeColor="text1"/>
          <w:sz w:val="24"/>
          <w:szCs w:val="24"/>
          <w:lang w:eastAsia="el-GR"/>
        </w:rPr>
        <w:t xml:space="preserve"> Το θλιβερό καθήκον του εκτελεστή ανέλαβαν ντόπιοι. </w:t>
      </w:r>
      <w:r w:rsidRPr="00B42847">
        <w:rPr>
          <w:rFonts w:ascii="Arial" w:hAnsi="Arial" w:cs="Arial"/>
          <w:bCs/>
          <w:color w:val="000000" w:themeColor="text1"/>
          <w:sz w:val="24"/>
          <w:szCs w:val="24"/>
          <w:lang w:eastAsia="el-GR"/>
        </w:rPr>
        <w:t>Οι Δήμιοι, κατά κανόνα ήταν βαρυποινίτες καταδικασμένοι σε θάνατο που τα Δικαστήρια είχαν μετατρέψει την ποινή σε ισόβια κάθειρξη.</w:t>
      </w:r>
      <w:r w:rsidRPr="00B42847">
        <w:rPr>
          <w:rFonts w:ascii="Arial" w:hAnsi="Arial" w:cs="Arial"/>
          <w:color w:val="000000" w:themeColor="text1"/>
          <w:sz w:val="24"/>
          <w:szCs w:val="24"/>
          <w:lang w:eastAsia="el-GR"/>
        </w:rPr>
        <w:t> Αυτοί, ως κατάδικοι αλλά και επειδή ο κόσμος του Ναυπλίου δεν τους ήθελε ανάμεσά του, είχαν ως κατοικία τους το Μπούρτζι. Εκεί έγκλειστοι, έβγαιναν με την συνοδεία χωροφυλάκων μόνον όταν επρόκειτο να καρατομηθεί κάποιος κατάδικος. </w:t>
      </w:r>
      <w:r w:rsidRPr="00B42847">
        <w:rPr>
          <w:rFonts w:ascii="Arial" w:hAnsi="Arial" w:cs="Arial"/>
          <w:bCs/>
          <w:color w:val="000000" w:themeColor="text1"/>
          <w:sz w:val="24"/>
          <w:szCs w:val="24"/>
          <w:lang w:eastAsia="el-GR"/>
        </w:rPr>
        <w:t>Η λαιμητόμος ή carmagnole ή guillotine</w:t>
      </w:r>
      <w:r w:rsidRPr="00B42847">
        <w:rPr>
          <w:rFonts w:ascii="Arial" w:hAnsi="Arial" w:cs="Arial"/>
          <w:color w:val="000000" w:themeColor="text1"/>
          <w:sz w:val="24"/>
          <w:szCs w:val="24"/>
          <w:lang w:eastAsia="el-GR"/>
        </w:rPr>
        <w:t> στηνόταν κάθε φορά που χρειαζόταν, στο περίφημο αλωνάκι του Παλαμηδιού, κοντά στην εκκλησία του Αγίου Ανδρέα, όπου και οι μελλοθάνατοι παρακολουθούσαν για τελευταία φορά την θεία λειτουργία. </w:t>
      </w:r>
      <w:r w:rsidRPr="00B42847">
        <w:rPr>
          <w:rFonts w:ascii="Arial" w:hAnsi="Arial" w:cs="Arial"/>
          <w:bCs/>
          <w:color w:val="000000" w:themeColor="text1"/>
          <w:sz w:val="24"/>
          <w:szCs w:val="24"/>
          <w:lang w:eastAsia="el-GR"/>
        </w:rPr>
        <w:t>Γνωστοί δήμιοι στο Μπούρτζι ήταν ο Ποριώτης Σοφράς, ο Κρητικός Αμοιραδάκης και ο Αργίτης Μπεκιάρης.</w:t>
      </w:r>
      <w:r w:rsidRPr="00B42847">
        <w:rPr>
          <w:rFonts w:ascii="Arial" w:hAnsi="Arial" w:cs="Arial"/>
          <w:color w:val="000000" w:themeColor="text1"/>
          <w:sz w:val="24"/>
          <w:szCs w:val="24"/>
          <w:lang w:eastAsia="el-GR"/>
        </w:rPr>
        <w:t> Η αμοιβή τους ήταν 300 δραχμές το μήνα και 100 δραχμές για κάθε καρατόμηση. Τα λεφτά των δημίων θεωρ</w:t>
      </w:r>
      <w:r w:rsidR="00B42847">
        <w:rPr>
          <w:rFonts w:ascii="Arial" w:hAnsi="Arial" w:cs="Arial"/>
          <w:color w:val="000000" w:themeColor="text1"/>
          <w:sz w:val="24"/>
          <w:szCs w:val="24"/>
          <w:lang w:eastAsia="el-GR"/>
        </w:rPr>
        <w:t>ούνταν ματωμένα, γι’</w:t>
      </w:r>
      <w:r w:rsidRPr="00B42847">
        <w:rPr>
          <w:rFonts w:ascii="Arial" w:hAnsi="Arial" w:cs="Arial"/>
          <w:color w:val="000000" w:themeColor="text1"/>
          <w:sz w:val="24"/>
          <w:szCs w:val="24"/>
          <w:lang w:eastAsia="el-GR"/>
        </w:rPr>
        <w:t xml:space="preserve"> αυτό και η μάνα του Μπεκιάρη, μολονότι πάμπτωχη ξενοδούλευε για να ζήσει και ποτέ δεν δέχτηκε βοήθεια από τον γιό της. Τα περισσότερα χρήματα διέθεταν οι δήμιοι για το φαγητό τους και τις μικροανάγκες τους, γιατί έπρεπε ότι χρειαζόντουσαν να τους το προμηθεύσει ο βαρκάρης της φρουράς, ο οποίος ήταν έμπιστος και μόνον αυτός είχε το δικαίωμα να μεταφέρει τα χρειώδη, χρεώνοντας τα κάθε φορά κατά την βούλησή του. </w:t>
      </w:r>
    </w:p>
    <w:p w:rsidR="00B42847" w:rsidRDefault="00EA6263" w:rsidP="00B42847">
      <w:pPr>
        <w:spacing w:before="0" w:after="0" w:line="360" w:lineRule="auto"/>
        <w:ind w:firstLine="720"/>
        <w:jc w:val="both"/>
        <w:rPr>
          <w:rFonts w:ascii="Arial" w:hAnsi="Arial" w:cs="Arial"/>
          <w:color w:val="000000" w:themeColor="text1"/>
          <w:sz w:val="24"/>
          <w:szCs w:val="24"/>
          <w:lang w:eastAsia="el-GR"/>
        </w:rPr>
      </w:pPr>
      <w:r w:rsidRPr="00B42847">
        <w:rPr>
          <w:rFonts w:ascii="Arial" w:hAnsi="Arial" w:cs="Arial"/>
          <w:color w:val="000000" w:themeColor="text1"/>
          <w:sz w:val="24"/>
          <w:szCs w:val="24"/>
          <w:lang w:eastAsia="el-GR"/>
        </w:rPr>
        <w:t>Με γκιλοτίνα εκτελέστηκε και ο δολοφόνος του Πρωθυπουργού Θεόδωρου Δηλιγιάννη, ο Κώστας Γερακάρης, το 1906. </w:t>
      </w:r>
      <w:r w:rsidRPr="00B42847">
        <w:rPr>
          <w:rFonts w:ascii="Arial" w:hAnsi="Arial" w:cs="Arial"/>
          <w:bCs/>
          <w:color w:val="000000" w:themeColor="text1"/>
          <w:sz w:val="24"/>
          <w:szCs w:val="24"/>
          <w:lang w:eastAsia="el-GR"/>
        </w:rPr>
        <w:t>Οι τελευταίοι δήμιοι στο Ναύπλιο, ήταν ο Ιωάννης Ζήσης από την Εύβοια και ο Κυριάκος Σωτηρόπουλος από την Μαντινεία.</w:t>
      </w:r>
      <w:r w:rsidRPr="00B42847">
        <w:rPr>
          <w:rFonts w:ascii="Arial" w:hAnsi="Arial" w:cs="Arial"/>
          <w:color w:val="000000" w:themeColor="text1"/>
          <w:sz w:val="24"/>
          <w:szCs w:val="24"/>
          <w:lang w:eastAsia="el-GR"/>
        </w:rPr>
        <w:t> </w:t>
      </w:r>
    </w:p>
    <w:p w:rsidR="00B42847" w:rsidRDefault="00B42847" w:rsidP="00B42847">
      <w:pPr>
        <w:spacing w:before="0" w:after="0" w:line="360" w:lineRule="auto"/>
        <w:jc w:val="both"/>
        <w:rPr>
          <w:rFonts w:ascii="Arial" w:hAnsi="Arial" w:cs="Arial"/>
          <w:color w:val="000000" w:themeColor="text1"/>
          <w:sz w:val="24"/>
          <w:szCs w:val="24"/>
          <w:lang w:eastAsia="el-GR"/>
        </w:rPr>
      </w:pPr>
    </w:p>
    <w:p w:rsidR="00B42847" w:rsidRDefault="00EA6263" w:rsidP="00B42847">
      <w:pPr>
        <w:spacing w:before="0" w:after="0" w:line="360" w:lineRule="auto"/>
        <w:jc w:val="both"/>
        <w:rPr>
          <w:rFonts w:ascii="Arial" w:hAnsi="Arial" w:cs="Arial"/>
          <w:color w:val="000000" w:themeColor="text1"/>
          <w:sz w:val="24"/>
          <w:szCs w:val="24"/>
          <w:lang w:eastAsia="el-GR"/>
        </w:rPr>
      </w:pPr>
      <w:r w:rsidRPr="00B42847">
        <w:rPr>
          <w:rFonts w:ascii="Arial" w:hAnsi="Arial" w:cs="Arial"/>
          <w:color w:val="000000" w:themeColor="text1"/>
          <w:sz w:val="24"/>
          <w:szCs w:val="24"/>
          <w:lang w:eastAsia="el-GR"/>
        </w:rPr>
        <w:t> </w:t>
      </w:r>
    </w:p>
    <w:p w:rsidR="00B42847" w:rsidRDefault="00B42847" w:rsidP="00B42847">
      <w:pPr>
        <w:spacing w:before="0" w:after="0" w:line="360" w:lineRule="auto"/>
        <w:jc w:val="both"/>
        <w:rPr>
          <w:rFonts w:ascii="Arial" w:hAnsi="Arial" w:cs="Arial"/>
          <w:color w:val="000000" w:themeColor="text1"/>
          <w:sz w:val="24"/>
          <w:szCs w:val="24"/>
          <w:lang w:eastAsia="el-GR"/>
        </w:rPr>
      </w:pPr>
    </w:p>
    <w:p w:rsidR="00EA6263" w:rsidRPr="00B42847" w:rsidRDefault="00EA6263" w:rsidP="00B42847">
      <w:pPr>
        <w:spacing w:before="0" w:after="0" w:line="360" w:lineRule="auto"/>
        <w:ind w:firstLine="643"/>
        <w:jc w:val="both"/>
        <w:rPr>
          <w:rFonts w:ascii="Arial" w:hAnsi="Arial" w:cs="Arial"/>
          <w:color w:val="000000" w:themeColor="text1"/>
          <w:sz w:val="24"/>
          <w:szCs w:val="24"/>
          <w:lang w:eastAsia="el-GR"/>
        </w:rPr>
      </w:pPr>
      <w:r w:rsidRPr="00B42847">
        <w:rPr>
          <w:rFonts w:ascii="Arial" w:hAnsi="Arial" w:cs="Arial"/>
          <w:color w:val="000000" w:themeColor="text1"/>
          <w:sz w:val="24"/>
          <w:szCs w:val="24"/>
          <w:lang w:eastAsia="el-GR"/>
        </w:rPr>
        <w:t>Τέλος, ο Αθανάσιος Αλεβιζόπουλος από την Μεσσηνία ήταν ίσως ο μοναδικός δήμιος που ήταν λιγότερο μισητός από τους Ναυπλιώτες και μάλιστα τον ανάγκασαν να βγάλει την φουστανέλα του και να ντυθεί φράγκικα. Ο Ανδρέας Καρκαβίτσας, σε ένα αφήγημα του, το 1892 περιγράφει το Μπούρτζι σαν τη «χιλιόκαλλη σπηλιά», που έκρυβε τους τρεις δράκους,  τους τρεις δήμιους. Τον Σοφρά, τον Αμοιραδάκη και τον Μπεκιάρη. Ο Καρκαβίτσας υπηρέτησε ως στρατιωτικός γιατρός στο Ναύπλιο, και είχε την δυνατότητα να επικοινωνήσει με τους δήμιους, τους οποίους είχε επισκεφτεί στον χώρο τους. Η Γκιλοτίνα ή λαιμητόμος, καταργήθηκε το 1913.</w:t>
      </w:r>
    </w:p>
    <w:p w:rsidR="00797102" w:rsidRPr="00B42847" w:rsidRDefault="00B42847" w:rsidP="00B42847">
      <w:pPr>
        <w:spacing w:before="0" w:after="0" w:line="360" w:lineRule="auto"/>
        <w:jc w:val="both"/>
        <w:rPr>
          <w:rFonts w:ascii="Arial" w:hAnsi="Arial" w:cs="Arial"/>
          <w:color w:val="000000" w:themeColor="text1"/>
          <w:sz w:val="24"/>
          <w:szCs w:val="24"/>
          <w:lang w:eastAsia="el-GR"/>
        </w:rPr>
      </w:pPr>
      <w:r>
        <w:rPr>
          <w:rFonts w:ascii="Arial" w:hAnsi="Arial" w:cs="Arial"/>
          <w:color w:val="000000" w:themeColor="text1"/>
          <w:sz w:val="24"/>
          <w:szCs w:val="24"/>
          <w:lang w:eastAsia="el-GR"/>
        </w:rPr>
        <w:t xml:space="preserve">    </w:t>
      </w:r>
      <w:r>
        <w:rPr>
          <w:rFonts w:ascii="Arial" w:hAnsi="Arial" w:cs="Arial"/>
          <w:color w:val="000000" w:themeColor="text1"/>
          <w:sz w:val="24"/>
          <w:szCs w:val="24"/>
          <w:lang w:eastAsia="el-GR"/>
        </w:rPr>
        <w:tab/>
        <w:t xml:space="preserve">Στη συνέχεια μας </w:t>
      </w:r>
      <w:r w:rsidR="00797102" w:rsidRPr="00B42847">
        <w:rPr>
          <w:rFonts w:ascii="Arial" w:hAnsi="Arial" w:cs="Arial"/>
          <w:color w:val="000000" w:themeColor="text1"/>
          <w:sz w:val="24"/>
          <w:szCs w:val="24"/>
          <w:lang w:eastAsia="el-GR"/>
        </w:rPr>
        <w:t xml:space="preserve">αφηγήθηκε κάποιες από τις ιστορίες των δημίων της εποχής που μας μεταφέρουν </w:t>
      </w:r>
      <w:r w:rsidR="00552F6E" w:rsidRPr="00B42847">
        <w:rPr>
          <w:rFonts w:ascii="Arial" w:hAnsi="Arial" w:cs="Arial"/>
          <w:color w:val="000000" w:themeColor="text1"/>
          <w:sz w:val="24"/>
          <w:szCs w:val="24"/>
          <w:lang w:eastAsia="el-GR"/>
        </w:rPr>
        <w:t>καλύτερα</w:t>
      </w:r>
      <w:r w:rsidR="00797102" w:rsidRPr="00B42847">
        <w:rPr>
          <w:rFonts w:ascii="Arial" w:hAnsi="Arial" w:cs="Arial"/>
          <w:color w:val="000000" w:themeColor="text1"/>
          <w:sz w:val="24"/>
          <w:szCs w:val="24"/>
          <w:lang w:eastAsia="el-GR"/>
        </w:rPr>
        <w:t xml:space="preserve"> στα </w:t>
      </w:r>
      <w:r w:rsidR="007C305F" w:rsidRPr="00B42847">
        <w:rPr>
          <w:rFonts w:ascii="Arial" w:hAnsi="Arial" w:cs="Arial"/>
          <w:color w:val="000000" w:themeColor="text1"/>
          <w:sz w:val="24"/>
          <w:szCs w:val="24"/>
          <w:lang w:eastAsia="el-GR"/>
        </w:rPr>
        <w:t>τεκταινόμενα</w:t>
      </w:r>
      <w:r w:rsidR="00797102" w:rsidRPr="00B42847">
        <w:rPr>
          <w:rFonts w:ascii="Arial" w:hAnsi="Arial" w:cs="Arial"/>
          <w:color w:val="000000" w:themeColor="text1"/>
          <w:sz w:val="24"/>
          <w:szCs w:val="24"/>
          <w:lang w:eastAsia="el-GR"/>
        </w:rPr>
        <w:t xml:space="preserve"> της </w:t>
      </w:r>
      <w:r w:rsidR="00552F6E" w:rsidRPr="00B42847">
        <w:rPr>
          <w:rFonts w:ascii="Arial" w:hAnsi="Arial" w:cs="Arial"/>
          <w:color w:val="000000" w:themeColor="text1"/>
          <w:sz w:val="24"/>
          <w:szCs w:val="24"/>
          <w:lang w:eastAsia="el-GR"/>
        </w:rPr>
        <w:t>εποχής</w:t>
      </w:r>
      <w:r w:rsidR="00797102" w:rsidRPr="00B42847">
        <w:rPr>
          <w:rFonts w:ascii="Arial" w:hAnsi="Arial" w:cs="Arial"/>
          <w:color w:val="000000" w:themeColor="text1"/>
          <w:sz w:val="24"/>
          <w:szCs w:val="24"/>
          <w:lang w:eastAsia="el-GR"/>
        </w:rPr>
        <w:t xml:space="preserve"> </w:t>
      </w:r>
      <w:r w:rsidR="00552F6E" w:rsidRPr="00B42847">
        <w:rPr>
          <w:rFonts w:ascii="Arial" w:hAnsi="Arial" w:cs="Arial"/>
          <w:color w:val="000000" w:themeColor="text1"/>
          <w:sz w:val="24"/>
          <w:szCs w:val="24"/>
          <w:lang w:eastAsia="el-GR"/>
        </w:rPr>
        <w:t>εκείνης</w:t>
      </w:r>
      <w:r w:rsidR="00797102" w:rsidRPr="00B42847">
        <w:rPr>
          <w:rFonts w:ascii="Arial" w:hAnsi="Arial" w:cs="Arial"/>
          <w:color w:val="000000" w:themeColor="text1"/>
          <w:sz w:val="24"/>
          <w:szCs w:val="24"/>
          <w:lang w:eastAsia="el-GR"/>
        </w:rPr>
        <w:t xml:space="preserve"> .</w:t>
      </w:r>
    </w:p>
    <w:p w:rsidR="007C305F" w:rsidRDefault="00EA6263" w:rsidP="007C305F">
      <w:pPr>
        <w:spacing w:before="0" w:after="0" w:line="360" w:lineRule="auto"/>
        <w:ind w:firstLine="720"/>
        <w:jc w:val="both"/>
        <w:rPr>
          <w:rFonts w:ascii="Arial" w:hAnsi="Arial" w:cs="Arial"/>
          <w:color w:val="000000" w:themeColor="text1"/>
          <w:sz w:val="24"/>
          <w:szCs w:val="24"/>
          <w:lang w:eastAsia="el-GR"/>
        </w:rPr>
      </w:pPr>
      <w:r w:rsidRPr="00B42847">
        <w:rPr>
          <w:rFonts w:ascii="Arial" w:hAnsi="Arial" w:cs="Arial"/>
          <w:bCs/>
          <w:color w:val="000000" w:themeColor="text1"/>
          <w:sz w:val="24"/>
          <w:szCs w:val="24"/>
          <w:lang w:eastAsia="el-GR"/>
        </w:rPr>
        <w:t>Στην Γκιλοτίνα εκτελέστηκε και ο «ληστής»  Τρύφωνας Καβουρίνος ή Τσοκάνος, από τον Μπεζενίκο (Βλαχέρνα).</w:t>
      </w:r>
      <w:r w:rsidRPr="00B42847">
        <w:rPr>
          <w:rFonts w:ascii="Arial" w:hAnsi="Arial" w:cs="Arial"/>
          <w:color w:val="000000" w:themeColor="text1"/>
          <w:sz w:val="24"/>
          <w:szCs w:val="24"/>
          <w:lang w:eastAsia="el-GR"/>
        </w:rPr>
        <w:t xml:space="preserve"> Ο Καβουρίνος ή Τσοκάνος έδρασε σε μεγάλη περιοχή της Πελοποννήσου και ήταν το φόβητρο για τους διαβάτους, τους εμπόρους, τους τσοπάνηδες και τους κατοίκους των χωριών. Είχε όμως το καλό να μην σκοτώνει ανθρώπους και να βοηθά τους φτωχούς και αδυνάτους. Ο Καβουρίνος, όπως ήταν φυσικό, βρισκόταν πολλές φορές στην περιοχή του Μπεζενίκου. Έμπαινε στα σπίτια για να φάει και να κοιμηθεί, ακόμα και για να προφυλαχθεί. Οι Μπεζενικιώτες τον παρακαλούσα</w:t>
      </w:r>
      <w:r w:rsidR="007C305F">
        <w:rPr>
          <w:rFonts w:ascii="Arial" w:hAnsi="Arial" w:cs="Arial"/>
          <w:color w:val="000000" w:themeColor="text1"/>
          <w:sz w:val="24"/>
          <w:szCs w:val="24"/>
          <w:lang w:eastAsia="el-GR"/>
        </w:rPr>
        <w:t>ν να παύσει να είναι ληστής. Του έ</w:t>
      </w:r>
      <w:r w:rsidRPr="00B42847">
        <w:rPr>
          <w:rFonts w:ascii="Arial" w:hAnsi="Arial" w:cs="Arial"/>
          <w:color w:val="000000" w:themeColor="text1"/>
          <w:sz w:val="24"/>
          <w:szCs w:val="24"/>
          <w:lang w:eastAsia="el-GR"/>
        </w:rPr>
        <w:t xml:space="preserve">διναν μάλιστα όλα τα χωράφια στο Μετόχι, αλλά ο Καβουρίνος δε δεχόταν. Η αστυνομία παρακολουθούσε τις κινήσεις του με σκοπό να τον συλλάβει. Κάποτε η αστυνομία είχε πληροφορίες ότι ο Καβουρίνος κρυβόταν στην </w:t>
      </w:r>
      <w:r w:rsidR="007C305F">
        <w:rPr>
          <w:rFonts w:ascii="Arial" w:hAnsi="Arial" w:cs="Arial"/>
          <w:color w:val="000000" w:themeColor="text1"/>
          <w:sz w:val="24"/>
          <w:szCs w:val="24"/>
          <w:lang w:eastAsia="el-GR"/>
        </w:rPr>
        <w:t xml:space="preserve">περιοχή της Καταβόθρας, μέσα στ’ </w:t>
      </w:r>
      <w:r w:rsidRPr="00B42847">
        <w:rPr>
          <w:rFonts w:ascii="Arial" w:hAnsi="Arial" w:cs="Arial"/>
          <w:color w:val="000000" w:themeColor="text1"/>
          <w:sz w:val="24"/>
          <w:szCs w:val="24"/>
          <w:lang w:eastAsia="el-GR"/>
        </w:rPr>
        <w:t>αραποσίτια και τα καλαμπόκια. Τον είδαν Λεβιδαίοι, οι οποίοι πήγαν και το κατάγγειλαν στην αστυνομία. Η αστυνομία επήγε αμέσως και άρχισε να ερευνά την περιοχή. Ο Καβουρίνος μόλις είδε τους χωροφύλακες προσπάθησε να κρυφτεί στη Ριγανιά που ήσαν τα κασσίσια, μετά έφυγε πρ</w:t>
      </w:r>
      <w:r w:rsidR="007C305F">
        <w:rPr>
          <w:rFonts w:ascii="Arial" w:hAnsi="Arial" w:cs="Arial"/>
          <w:color w:val="000000" w:themeColor="text1"/>
          <w:sz w:val="24"/>
          <w:szCs w:val="24"/>
          <w:lang w:eastAsia="el-GR"/>
        </w:rPr>
        <w:t>ο</w:t>
      </w:r>
      <w:r w:rsidRPr="00B42847">
        <w:rPr>
          <w:rFonts w:ascii="Arial" w:hAnsi="Arial" w:cs="Arial"/>
          <w:color w:val="000000" w:themeColor="text1"/>
          <w:sz w:val="24"/>
          <w:szCs w:val="24"/>
          <w:lang w:eastAsia="el-GR"/>
        </w:rPr>
        <w:t xml:space="preserve">ς την Μπαρμπίτσα και τον Ελαιώνα του Πλέσια. Εκεί τον τραυμάτισαν στο πόδι και τον συνέλαβαν. Όταν τον επήγαν στην Τρίπολη εβγήκε όλος ο κόσμος να τον ιδεί. </w:t>
      </w:r>
    </w:p>
    <w:p w:rsidR="007C305F" w:rsidRDefault="007C305F" w:rsidP="007C305F">
      <w:pPr>
        <w:spacing w:before="0" w:after="0" w:line="360" w:lineRule="auto"/>
        <w:ind w:firstLine="720"/>
        <w:jc w:val="both"/>
        <w:rPr>
          <w:rFonts w:ascii="Arial" w:hAnsi="Arial" w:cs="Arial"/>
          <w:color w:val="000000" w:themeColor="text1"/>
          <w:sz w:val="24"/>
          <w:szCs w:val="24"/>
          <w:lang w:eastAsia="el-GR"/>
        </w:rPr>
      </w:pPr>
    </w:p>
    <w:p w:rsidR="007C305F" w:rsidRDefault="007C305F" w:rsidP="007C305F">
      <w:pPr>
        <w:spacing w:before="0" w:after="0" w:line="360" w:lineRule="auto"/>
        <w:ind w:firstLine="720"/>
        <w:jc w:val="both"/>
        <w:rPr>
          <w:rFonts w:ascii="Arial" w:hAnsi="Arial" w:cs="Arial"/>
          <w:color w:val="000000" w:themeColor="text1"/>
          <w:sz w:val="24"/>
          <w:szCs w:val="24"/>
          <w:lang w:eastAsia="el-GR"/>
        </w:rPr>
      </w:pPr>
    </w:p>
    <w:p w:rsidR="00EA6263" w:rsidRPr="00B42847" w:rsidRDefault="00EA6263" w:rsidP="007C305F">
      <w:pPr>
        <w:spacing w:before="0" w:after="0" w:line="360" w:lineRule="auto"/>
        <w:ind w:firstLine="720"/>
        <w:jc w:val="both"/>
        <w:rPr>
          <w:rFonts w:ascii="Arial" w:hAnsi="Arial" w:cs="Arial"/>
          <w:color w:val="000000" w:themeColor="text1"/>
          <w:sz w:val="24"/>
          <w:szCs w:val="24"/>
          <w:lang w:eastAsia="el-GR"/>
        </w:rPr>
      </w:pPr>
      <w:r w:rsidRPr="00B42847">
        <w:rPr>
          <w:rFonts w:ascii="Arial" w:hAnsi="Arial" w:cs="Arial"/>
          <w:color w:val="000000" w:themeColor="text1"/>
          <w:sz w:val="24"/>
          <w:szCs w:val="24"/>
          <w:lang w:eastAsia="el-GR"/>
        </w:rPr>
        <w:t>Η αστυνομία κατέβαλε μεγάλες προσπάθειες για να κρατήσει τον κόσμο σε απόσταση. Μετά τον επήγαν στο Ναύπλιο και τον επροφυλάκισαν. </w:t>
      </w:r>
    </w:p>
    <w:p w:rsidR="00EA6263" w:rsidRPr="00B42847" w:rsidRDefault="00EA6263" w:rsidP="00B42847">
      <w:pPr>
        <w:spacing w:before="0" w:after="0" w:line="360" w:lineRule="auto"/>
        <w:jc w:val="both"/>
        <w:rPr>
          <w:rFonts w:ascii="Arial" w:hAnsi="Arial" w:cs="Arial"/>
          <w:color w:val="000000" w:themeColor="text1"/>
          <w:sz w:val="24"/>
          <w:szCs w:val="24"/>
          <w:lang w:eastAsia="el-GR"/>
        </w:rPr>
      </w:pPr>
      <w:r w:rsidRPr="00B42847">
        <w:rPr>
          <w:rFonts w:ascii="Arial" w:hAnsi="Arial" w:cs="Arial"/>
          <w:color w:val="000000" w:themeColor="text1"/>
          <w:sz w:val="24"/>
          <w:szCs w:val="24"/>
          <w:lang w:eastAsia="el-GR"/>
        </w:rPr>
        <w:t xml:space="preserve">     </w:t>
      </w:r>
      <w:r w:rsidR="007C305F">
        <w:rPr>
          <w:rFonts w:ascii="Arial" w:hAnsi="Arial" w:cs="Arial"/>
          <w:color w:val="000000" w:themeColor="text1"/>
          <w:sz w:val="24"/>
          <w:szCs w:val="24"/>
          <w:lang w:eastAsia="el-GR"/>
        </w:rPr>
        <w:tab/>
      </w:r>
      <w:r w:rsidR="007C305F" w:rsidRPr="00B42847">
        <w:rPr>
          <w:rFonts w:ascii="Arial" w:hAnsi="Arial" w:cs="Arial"/>
          <w:color w:val="000000" w:themeColor="text1"/>
          <w:sz w:val="24"/>
          <w:szCs w:val="24"/>
          <w:lang w:eastAsia="el-GR"/>
        </w:rPr>
        <w:t>Όταν</w:t>
      </w:r>
      <w:r w:rsidRPr="00B42847">
        <w:rPr>
          <w:rFonts w:ascii="Arial" w:hAnsi="Arial" w:cs="Arial"/>
          <w:color w:val="000000" w:themeColor="text1"/>
          <w:sz w:val="24"/>
          <w:szCs w:val="24"/>
          <w:lang w:eastAsia="el-GR"/>
        </w:rPr>
        <w:t> </w:t>
      </w:r>
      <w:r w:rsidRPr="00B42847">
        <w:rPr>
          <w:rFonts w:ascii="Arial" w:hAnsi="Arial" w:cs="Arial"/>
          <w:bCs/>
          <w:color w:val="000000" w:themeColor="text1"/>
          <w:sz w:val="24"/>
          <w:szCs w:val="24"/>
          <w:lang w:eastAsia="el-GR"/>
        </w:rPr>
        <w:t>η βασίλισσα Αμαλία</w:t>
      </w:r>
      <w:r w:rsidRPr="00B42847">
        <w:rPr>
          <w:rFonts w:ascii="Arial" w:hAnsi="Arial" w:cs="Arial"/>
          <w:color w:val="000000" w:themeColor="text1"/>
          <w:sz w:val="24"/>
          <w:szCs w:val="24"/>
          <w:lang w:eastAsia="el-GR"/>
        </w:rPr>
        <w:t> επισκέφθηκε το Ναύπλιο και έμαθε πως ο Καβουρίνος είχε συλληφθεί και εκρατείτο στις φυλακές του Ναυπλίου εξεδήλωσε ζωηράν την επιθυμία να παρουσιάσουν ενώπιον της τον Καβουρίνο, για να ιδεί τι άνθρωπος ήταν, αφού είχε ακούσει τ</w:t>
      </w:r>
      <w:r w:rsidR="007C305F">
        <w:rPr>
          <w:rFonts w:ascii="Arial" w:hAnsi="Arial" w:cs="Arial"/>
          <w:color w:val="000000" w:themeColor="text1"/>
          <w:sz w:val="24"/>
          <w:szCs w:val="24"/>
          <w:lang w:eastAsia="el-GR"/>
        </w:rPr>
        <w:t xml:space="preserve">όσα πολλά γι’ </w:t>
      </w:r>
      <w:r w:rsidRPr="00B42847">
        <w:rPr>
          <w:rFonts w:ascii="Arial" w:hAnsi="Arial" w:cs="Arial"/>
          <w:color w:val="000000" w:themeColor="text1"/>
          <w:sz w:val="24"/>
          <w:szCs w:val="24"/>
          <w:lang w:eastAsia="el-GR"/>
        </w:rPr>
        <w:t>αυτόν. Μόλις τον είδε έτσι κοντό καθώς ήταν και δεν της γέμισε το μάτι, ενώ περίμενε να ιδεί κανέναν πελώριο και επιβλητικό άντρα, ανάλογο προς την φήμη του και τα «κατορθώματά του», είπε: </w:t>
      </w:r>
      <w:r w:rsidR="007C305F">
        <w:rPr>
          <w:rFonts w:ascii="Arial" w:hAnsi="Arial" w:cs="Arial"/>
          <w:color w:val="000000" w:themeColor="text1"/>
          <w:sz w:val="24"/>
          <w:szCs w:val="24"/>
          <w:lang w:eastAsia="el-GR"/>
        </w:rPr>
        <w:t>«</w:t>
      </w:r>
      <w:r w:rsidRPr="00B42847">
        <w:rPr>
          <w:rFonts w:ascii="Arial" w:hAnsi="Arial" w:cs="Arial"/>
          <w:bCs/>
          <w:i/>
          <w:iCs/>
          <w:color w:val="000000" w:themeColor="text1"/>
          <w:sz w:val="24"/>
          <w:szCs w:val="24"/>
          <w:lang w:eastAsia="el-GR"/>
        </w:rPr>
        <w:t>Αυτός είναι ο Καβουρίνος!</w:t>
      </w:r>
      <w:r w:rsidR="007C305F">
        <w:rPr>
          <w:rFonts w:ascii="Arial" w:hAnsi="Arial" w:cs="Arial"/>
          <w:color w:val="000000" w:themeColor="text1"/>
          <w:sz w:val="24"/>
          <w:szCs w:val="24"/>
          <w:lang w:eastAsia="el-GR"/>
        </w:rPr>
        <w:t xml:space="preserve">» </w:t>
      </w:r>
      <w:r w:rsidRPr="00B42847">
        <w:rPr>
          <w:rFonts w:ascii="Arial" w:hAnsi="Arial" w:cs="Arial"/>
          <w:color w:val="000000" w:themeColor="text1"/>
          <w:sz w:val="24"/>
          <w:szCs w:val="24"/>
          <w:lang w:eastAsia="el-GR"/>
        </w:rPr>
        <w:t>και ο Καβουρίνος, μη χάνοντας καιρό απαντάει στην βασίλισσα: </w:t>
      </w:r>
      <w:r w:rsidR="007C305F">
        <w:rPr>
          <w:rFonts w:ascii="Arial" w:hAnsi="Arial" w:cs="Arial"/>
          <w:color w:val="000000" w:themeColor="text1"/>
          <w:sz w:val="24"/>
          <w:szCs w:val="24"/>
          <w:lang w:eastAsia="el-GR"/>
        </w:rPr>
        <w:t>«</w:t>
      </w:r>
      <w:r w:rsidRPr="00B42847">
        <w:rPr>
          <w:rFonts w:ascii="Arial" w:hAnsi="Arial" w:cs="Arial"/>
          <w:bCs/>
          <w:i/>
          <w:iCs/>
          <w:color w:val="000000" w:themeColor="text1"/>
          <w:sz w:val="24"/>
          <w:szCs w:val="24"/>
          <w:lang w:eastAsia="el-GR"/>
        </w:rPr>
        <w:t>Γιατί … δεν σου γεμίζω το μάτι</w:t>
      </w:r>
      <w:r w:rsidR="007C305F">
        <w:rPr>
          <w:rFonts w:ascii="Arial" w:hAnsi="Arial" w:cs="Arial"/>
          <w:bCs/>
          <w:i/>
          <w:iCs/>
          <w:color w:val="000000" w:themeColor="text1"/>
          <w:sz w:val="24"/>
          <w:szCs w:val="24"/>
          <w:lang w:eastAsia="el-GR"/>
        </w:rPr>
        <w:t>;</w:t>
      </w:r>
      <w:r w:rsidR="007C305F">
        <w:rPr>
          <w:rFonts w:ascii="Arial" w:hAnsi="Arial" w:cs="Arial"/>
          <w:color w:val="000000" w:themeColor="text1"/>
          <w:sz w:val="24"/>
          <w:szCs w:val="24"/>
          <w:lang w:eastAsia="el-GR"/>
        </w:rPr>
        <w:t xml:space="preserve">» </w:t>
      </w:r>
      <w:r w:rsidRPr="00B42847">
        <w:rPr>
          <w:rFonts w:ascii="Arial" w:hAnsi="Arial" w:cs="Arial"/>
          <w:color w:val="000000" w:themeColor="text1"/>
          <w:sz w:val="24"/>
          <w:szCs w:val="24"/>
          <w:lang w:eastAsia="el-GR"/>
        </w:rPr>
        <w:t>Αμέσως η βασίλισσα έδωσε εντολή να τον περάσουν από δίκη το συντομότερο. Καταδικάσθηκε</w:t>
      </w:r>
      <w:r w:rsidR="007C305F">
        <w:rPr>
          <w:rFonts w:ascii="Arial" w:hAnsi="Arial" w:cs="Arial"/>
          <w:color w:val="000000" w:themeColor="text1"/>
          <w:sz w:val="24"/>
          <w:szCs w:val="24"/>
          <w:lang w:eastAsia="el-GR"/>
        </w:rPr>
        <w:t xml:space="preserve"> σε θάνατο. Η θανάτωση έγινε δι’ </w:t>
      </w:r>
      <w:r w:rsidRPr="00B42847">
        <w:rPr>
          <w:rFonts w:ascii="Arial" w:hAnsi="Arial" w:cs="Arial"/>
          <w:color w:val="000000" w:themeColor="text1"/>
          <w:sz w:val="24"/>
          <w:szCs w:val="24"/>
          <w:lang w:eastAsia="el-GR"/>
        </w:rPr>
        <w:t>απαγχονισμού (1860), όπως γινόταν τότε οι εκτελέσεις των θανατοποινιτών.</w:t>
      </w:r>
    </w:p>
    <w:p w:rsidR="00EA6263" w:rsidRPr="00CB394E" w:rsidRDefault="00EA6263" w:rsidP="00EA6263">
      <w:pPr>
        <w:rPr>
          <w:rFonts w:ascii="Arial" w:hAnsi="Arial" w:cs="Arial"/>
          <w:color w:val="000000" w:themeColor="text1"/>
          <w:sz w:val="24"/>
          <w:szCs w:val="24"/>
          <w:lang w:eastAsia="el-GR"/>
        </w:rPr>
      </w:pPr>
    </w:p>
    <w:p w:rsidR="00767111" w:rsidRPr="00CB394E" w:rsidRDefault="00D84ADC" w:rsidP="00767111">
      <w:pPr>
        <w:rPr>
          <w:rFonts w:ascii="Arial" w:hAnsi="Arial" w:cs="Arial"/>
          <w:color w:val="000000" w:themeColor="text1"/>
          <w:sz w:val="24"/>
          <w:szCs w:val="24"/>
        </w:rPr>
      </w:pPr>
      <w:r w:rsidRPr="00CB394E">
        <w:rPr>
          <w:rFonts w:ascii="Arial" w:hAnsi="Arial" w:cs="Arial"/>
          <w:noProof/>
          <w:lang w:eastAsia="el-GR"/>
        </w:rPr>
        <w:drawing>
          <wp:inline distT="0" distB="0" distL="0" distR="0">
            <wp:extent cx="5724525" cy="3114675"/>
            <wp:effectExtent l="19050" t="0" r="9525" b="0"/>
            <wp:docPr id="6" name="Εικόνα 6" descr="cebdceb1cf85cf80cebbceafcebf-cebccf80cebfcf8dcf81cf84ceb6c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bdceb1cf85cf80cebbceafcebf-cebccf80cebfcf8dcf81cf84ceb6ceb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114675"/>
                    </a:xfrm>
                    <a:prstGeom prst="rect">
                      <a:avLst/>
                    </a:prstGeom>
                    <a:noFill/>
                    <a:ln>
                      <a:noFill/>
                    </a:ln>
                  </pic:spPr>
                </pic:pic>
              </a:graphicData>
            </a:graphic>
          </wp:inline>
        </w:drawing>
      </w:r>
    </w:p>
    <w:p w:rsidR="00D84ADC" w:rsidRPr="00CB394E" w:rsidRDefault="00D84ADC" w:rsidP="00767111">
      <w:pPr>
        <w:rPr>
          <w:rFonts w:ascii="Arial" w:hAnsi="Arial" w:cs="Arial"/>
          <w:color w:val="000000" w:themeColor="text1"/>
          <w:sz w:val="24"/>
          <w:szCs w:val="24"/>
        </w:rPr>
      </w:pPr>
    </w:p>
    <w:p w:rsidR="00B536D7" w:rsidRPr="00CB394E" w:rsidRDefault="00B536D7" w:rsidP="00767111">
      <w:pPr>
        <w:rPr>
          <w:rFonts w:ascii="Arial" w:hAnsi="Arial" w:cs="Arial"/>
          <w:color w:val="000000" w:themeColor="text1"/>
          <w:sz w:val="24"/>
          <w:szCs w:val="24"/>
        </w:rPr>
      </w:pPr>
    </w:p>
    <w:p w:rsidR="00B536D7" w:rsidRPr="00CB394E" w:rsidRDefault="00B536D7" w:rsidP="00767111">
      <w:pPr>
        <w:rPr>
          <w:rFonts w:ascii="Arial" w:hAnsi="Arial" w:cs="Arial"/>
          <w:color w:val="000000" w:themeColor="text1"/>
          <w:sz w:val="24"/>
          <w:szCs w:val="24"/>
        </w:rPr>
      </w:pPr>
    </w:p>
    <w:p w:rsidR="00B536D7" w:rsidRPr="00CB394E" w:rsidRDefault="00B536D7" w:rsidP="00767111">
      <w:pPr>
        <w:rPr>
          <w:rFonts w:ascii="Arial" w:hAnsi="Arial" w:cs="Arial"/>
          <w:color w:val="000000" w:themeColor="text1"/>
          <w:sz w:val="24"/>
          <w:szCs w:val="24"/>
        </w:rPr>
      </w:pPr>
    </w:p>
    <w:p w:rsidR="00722FAD" w:rsidRPr="007C305F" w:rsidRDefault="00722FAD" w:rsidP="00722FAD">
      <w:pPr>
        <w:pStyle w:val="21"/>
        <w:numPr>
          <w:ilvl w:val="0"/>
          <w:numId w:val="11"/>
        </w:numPr>
        <w:rPr>
          <w:rFonts w:asciiTheme="minorHAnsi" w:hAnsiTheme="minorHAnsi" w:cs="Arial"/>
          <w:sz w:val="28"/>
          <w:szCs w:val="28"/>
        </w:rPr>
      </w:pPr>
      <w:r w:rsidRPr="007C305F">
        <w:rPr>
          <w:rFonts w:asciiTheme="minorHAnsi" w:hAnsiTheme="minorHAnsi" w:cs="Arial"/>
          <w:sz w:val="28"/>
          <w:szCs w:val="28"/>
        </w:rPr>
        <w:t xml:space="preserve">ΟΙ ΑΝΗΛΕΕΙΣ ΔΗΜΙΟΙ ΤΗΣ ΙΣΤΟΡΙΑΣ </w:t>
      </w:r>
    </w:p>
    <w:p w:rsidR="00722FAD" w:rsidRDefault="00722FAD" w:rsidP="00722FAD"/>
    <w:p w:rsidR="00722FAD" w:rsidRPr="00722FAD"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722FAD">
        <w:rPr>
          <w:rFonts w:ascii="Arial" w:eastAsia="Times New Roman" w:hAnsi="Arial" w:cs="Arial"/>
          <w:b/>
          <w:bCs/>
          <w:color w:val="000000"/>
          <w:kern w:val="0"/>
          <w:sz w:val="24"/>
          <w:szCs w:val="24"/>
          <w:lang w:eastAsia="el-GR"/>
        </w:rPr>
        <w:t>Albert Gustaf Dahlman</w:t>
      </w:r>
    </w:p>
    <w:p w:rsidR="00722FAD" w:rsidRPr="00722FAD"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722FAD">
        <w:rPr>
          <w:rFonts w:ascii="Arial" w:eastAsia="Times New Roman" w:hAnsi="Arial" w:cs="Arial"/>
          <w:noProof/>
          <w:color w:val="000000"/>
          <w:kern w:val="0"/>
          <w:sz w:val="24"/>
          <w:szCs w:val="24"/>
          <w:lang w:eastAsia="el-GR"/>
        </w:rPr>
        <w:drawing>
          <wp:inline distT="0" distB="0" distL="0" distR="0">
            <wp:extent cx="6172200" cy="3124200"/>
            <wp:effectExtent l="0" t="0" r="0" b="0"/>
            <wp:docPr id="28" name="Εικόνα 28" descr="https://www.newsbeast.gr/files/1/2014/06/30/ceionnrsrsfvdd/ceionnrsrsfv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newsbeast.gr/files/1/2014/06/30/ceionnrsrsfvdd/ceionnrsrsfvdd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3124200"/>
                    </a:xfrm>
                    <a:prstGeom prst="rect">
                      <a:avLst/>
                    </a:prstGeom>
                    <a:noFill/>
                    <a:ln>
                      <a:noFill/>
                    </a:ln>
                  </pic:spPr>
                </pic:pic>
              </a:graphicData>
            </a:graphic>
          </wp:inline>
        </w:drawing>
      </w:r>
    </w:p>
    <w:p w:rsidR="007C305F" w:rsidRDefault="007C305F" w:rsidP="007C305F">
      <w:pPr>
        <w:shd w:val="clear" w:color="auto" w:fill="FFFFFF"/>
        <w:spacing w:before="0" w:after="0" w:line="360" w:lineRule="auto"/>
        <w:jc w:val="both"/>
        <w:rPr>
          <w:rFonts w:ascii="Arial" w:eastAsia="Times New Roman" w:hAnsi="Arial" w:cs="Arial"/>
          <w:color w:val="000000"/>
          <w:kern w:val="0"/>
          <w:sz w:val="24"/>
          <w:szCs w:val="24"/>
          <w:lang w:eastAsia="el-GR"/>
        </w:rPr>
      </w:pPr>
    </w:p>
    <w:p w:rsidR="007C305F" w:rsidRDefault="00722FAD" w:rsidP="007C305F">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 xml:space="preserve">Ο τελευταίος των επαγγελματιών εκτελεστών της Σουηδίας, δεν έμεινε βέβαια διαβόητος για το συμπτωματικό του πράγματος. Ο τύπος κατάφερε να ξεχωρίσει από 200 και πλέον υποψήφιους για την καλοπληρωμένη και περίβλεπτη θέση: από το 1885-1910, ο Dahlman πραγματοποίησε τις 6 τελευταίες εκτελέσεις που έλαβαν χώρα στη Σουηδία, πριν η χώρα απεμπολήσει τη θανατική ποινή. </w:t>
      </w:r>
    </w:p>
    <w:p w:rsidR="007C305F" w:rsidRDefault="00722FAD" w:rsidP="007C305F">
      <w:pPr>
        <w:shd w:val="clear" w:color="auto" w:fill="FFFFFF"/>
        <w:spacing w:before="0" w:after="0" w:line="360" w:lineRule="auto"/>
        <w:ind w:firstLine="720"/>
        <w:jc w:val="both"/>
        <w:rPr>
          <w:rFonts w:ascii="Arial" w:eastAsia="Times New Roman" w:hAnsi="Arial" w:cs="Arial"/>
          <w:b/>
          <w:bCs/>
          <w:color w:val="000000"/>
          <w:kern w:val="0"/>
          <w:sz w:val="24"/>
          <w:szCs w:val="24"/>
          <w:lang w:eastAsia="el-GR"/>
        </w:rPr>
      </w:pPr>
      <w:r w:rsidRPr="00CB394E">
        <w:rPr>
          <w:rFonts w:ascii="Arial" w:eastAsia="Times New Roman" w:hAnsi="Arial" w:cs="Arial"/>
          <w:color w:val="000000"/>
          <w:kern w:val="0"/>
          <w:sz w:val="24"/>
          <w:szCs w:val="24"/>
          <w:lang w:eastAsia="el-GR"/>
        </w:rPr>
        <w:t xml:space="preserve">Ο εκτελεστής κατέχει κι ένα ρεκόρ: ήταν ο μόνος δήμιος της Σουηδίας που εκτέλεσε κάποιον στην γκιλοτίνα. Κι αν όλα αυτά δεν φτάνουν, μιλάμε για τον </w:t>
      </w:r>
      <w:r w:rsidR="007C305F">
        <w:rPr>
          <w:rFonts w:ascii="Arial" w:eastAsia="Times New Roman" w:hAnsi="Arial" w:cs="Arial"/>
          <w:color w:val="000000"/>
          <w:kern w:val="0"/>
          <w:sz w:val="24"/>
          <w:szCs w:val="24"/>
          <w:lang w:eastAsia="el-GR"/>
        </w:rPr>
        <w:t>δήμιο που θανάτωσε τη διαβόητη Σ</w:t>
      </w:r>
      <w:r w:rsidRPr="00CB394E">
        <w:rPr>
          <w:rFonts w:ascii="Arial" w:eastAsia="Times New Roman" w:hAnsi="Arial" w:cs="Arial"/>
          <w:color w:val="000000"/>
          <w:kern w:val="0"/>
          <w:sz w:val="24"/>
          <w:szCs w:val="24"/>
          <w:lang w:eastAsia="el-GR"/>
        </w:rPr>
        <w:t>ουηδή δολοφόνο Anna Mansdotter…</w:t>
      </w:r>
      <w:r w:rsidRPr="00CB394E">
        <w:rPr>
          <w:rFonts w:ascii="Arial" w:eastAsia="Times New Roman" w:hAnsi="Arial" w:cs="Arial"/>
          <w:color w:val="000000"/>
          <w:kern w:val="0"/>
          <w:sz w:val="24"/>
          <w:szCs w:val="24"/>
          <w:lang w:eastAsia="el-GR"/>
        </w:rPr>
        <w:br/>
      </w:r>
    </w:p>
    <w:p w:rsidR="007C305F" w:rsidRDefault="007C305F" w:rsidP="007C305F">
      <w:pPr>
        <w:shd w:val="clear" w:color="auto" w:fill="FFFFFF"/>
        <w:spacing w:before="0" w:after="0" w:line="360" w:lineRule="auto"/>
        <w:jc w:val="both"/>
        <w:rPr>
          <w:rFonts w:ascii="Arial" w:eastAsia="Times New Roman" w:hAnsi="Arial" w:cs="Arial"/>
          <w:b/>
          <w:bCs/>
          <w:color w:val="000000"/>
          <w:kern w:val="0"/>
          <w:sz w:val="24"/>
          <w:szCs w:val="24"/>
          <w:lang w:eastAsia="el-GR"/>
        </w:rPr>
      </w:pPr>
    </w:p>
    <w:p w:rsidR="007C305F" w:rsidRDefault="007C305F" w:rsidP="007C305F">
      <w:pPr>
        <w:shd w:val="clear" w:color="auto" w:fill="FFFFFF"/>
        <w:spacing w:before="0" w:after="0" w:line="360" w:lineRule="auto"/>
        <w:jc w:val="both"/>
        <w:rPr>
          <w:rFonts w:ascii="Arial" w:eastAsia="Times New Roman" w:hAnsi="Arial" w:cs="Arial"/>
          <w:b/>
          <w:bCs/>
          <w:color w:val="000000"/>
          <w:kern w:val="0"/>
          <w:sz w:val="24"/>
          <w:szCs w:val="24"/>
          <w:lang w:eastAsia="el-GR"/>
        </w:rPr>
      </w:pPr>
    </w:p>
    <w:p w:rsidR="007C305F" w:rsidRDefault="007C305F" w:rsidP="00722FAD">
      <w:pPr>
        <w:shd w:val="clear" w:color="auto" w:fill="FFFFFF"/>
        <w:spacing w:before="100" w:beforeAutospacing="1" w:after="100" w:afterAutospacing="1" w:line="240" w:lineRule="auto"/>
        <w:rPr>
          <w:rFonts w:ascii="Arial" w:eastAsia="Times New Roman" w:hAnsi="Arial" w:cs="Arial"/>
          <w:b/>
          <w:bCs/>
          <w:color w:val="000000"/>
          <w:kern w:val="0"/>
          <w:sz w:val="24"/>
          <w:szCs w:val="24"/>
          <w:lang w:eastAsia="el-GR"/>
        </w:rPr>
      </w:pP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b/>
          <w:bCs/>
          <w:color w:val="000000"/>
          <w:kern w:val="0"/>
          <w:sz w:val="24"/>
          <w:szCs w:val="24"/>
          <w:lang w:eastAsia="el-GR"/>
        </w:rPr>
        <w:t>Anatole Deibler</w:t>
      </w: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noProof/>
          <w:color w:val="000000"/>
          <w:kern w:val="0"/>
          <w:sz w:val="24"/>
          <w:szCs w:val="24"/>
          <w:lang w:eastAsia="el-GR"/>
        </w:rPr>
        <w:drawing>
          <wp:inline distT="0" distB="0" distL="0" distR="0">
            <wp:extent cx="6172200" cy="2819400"/>
            <wp:effectExtent l="0" t="0" r="0" b="0"/>
            <wp:docPr id="29" name="Εικόνα 29" descr="https://www.newsbeast.gr/files/1/2014/06/30/ceionnrsrsfvdd/ceionnrsrsfv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ewsbeast.gr/files/1/2014/06/30/ceionnrsrsfvdd/ceionnrsrsfvdd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2819400"/>
                    </a:xfrm>
                    <a:prstGeom prst="rect">
                      <a:avLst/>
                    </a:prstGeom>
                    <a:noFill/>
                    <a:ln>
                      <a:noFill/>
                    </a:ln>
                  </pic:spPr>
                </pic:pic>
              </a:graphicData>
            </a:graphic>
          </wp:inline>
        </w:drawing>
      </w:r>
    </w:p>
    <w:p w:rsidR="007C305F" w:rsidRDefault="007C305F" w:rsidP="007C305F">
      <w:pPr>
        <w:shd w:val="clear" w:color="auto" w:fill="FFFFFF"/>
        <w:spacing w:before="0" w:after="0" w:line="360" w:lineRule="auto"/>
        <w:jc w:val="both"/>
        <w:rPr>
          <w:rFonts w:ascii="Arial" w:eastAsia="Times New Roman" w:hAnsi="Arial" w:cs="Arial"/>
          <w:color w:val="000000"/>
          <w:kern w:val="0"/>
          <w:sz w:val="24"/>
          <w:szCs w:val="24"/>
          <w:lang w:eastAsia="el-GR"/>
        </w:rPr>
      </w:pPr>
    </w:p>
    <w:p w:rsidR="007C305F" w:rsidRDefault="00722FAD" w:rsidP="007C305F">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Ένας από τους πλέον περιβόητους γάλλους εκτελεστές όλων των εποχών, στον Deibler αποδίδονται τουλάχιστον 395 εκτελέσει</w:t>
      </w:r>
      <w:r w:rsidR="007C305F">
        <w:rPr>
          <w:rFonts w:ascii="Arial" w:eastAsia="Times New Roman" w:hAnsi="Arial" w:cs="Arial"/>
          <w:color w:val="000000"/>
          <w:kern w:val="0"/>
          <w:sz w:val="24"/>
          <w:szCs w:val="24"/>
          <w:lang w:eastAsia="el-GR"/>
        </w:rPr>
        <w:t>ς, με τη φήμη του να προηγείται. Λ</w:t>
      </w:r>
      <w:r w:rsidRPr="00CB394E">
        <w:rPr>
          <w:rFonts w:ascii="Arial" w:eastAsia="Times New Roman" w:hAnsi="Arial" w:cs="Arial"/>
          <w:color w:val="000000"/>
          <w:kern w:val="0"/>
          <w:sz w:val="24"/>
          <w:szCs w:val="24"/>
          <w:lang w:eastAsia="el-GR"/>
        </w:rPr>
        <w:t xml:space="preserve">εγόταν ότι ο τύπος μπορούσε να σε αποκεφαλίσει στην γκιλοτίνα πιο γρήγορα απ’ όσο μπορούσες να πεις τη λέξη! </w:t>
      </w:r>
    </w:p>
    <w:p w:rsidR="00722FAD" w:rsidRPr="00CB394E" w:rsidRDefault="00722FAD" w:rsidP="007C305F">
      <w:pPr>
        <w:shd w:val="clear" w:color="auto" w:fill="FFFFFF"/>
        <w:spacing w:before="0" w:after="0" w:line="360" w:lineRule="auto"/>
        <w:ind w:firstLine="720"/>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Με τη φαμίλια του να έλκει μια μακρά καταγωγή εκτελεστών, ο Anatole κατάφερε να γίνει celebrity στα μέσα και τέλη του 1</w:t>
      </w:r>
      <w:r w:rsidR="007C305F">
        <w:rPr>
          <w:rFonts w:ascii="Arial" w:eastAsia="Times New Roman" w:hAnsi="Arial" w:cs="Arial"/>
          <w:color w:val="000000"/>
          <w:kern w:val="0"/>
          <w:sz w:val="24"/>
          <w:szCs w:val="24"/>
          <w:lang w:eastAsia="el-GR"/>
        </w:rPr>
        <w:t>9ου αιώνα, όταν διορίστηκε αρχι</w:t>
      </w:r>
      <w:r w:rsidRPr="00CB394E">
        <w:rPr>
          <w:rFonts w:ascii="Arial" w:eastAsia="Times New Roman" w:hAnsi="Arial" w:cs="Arial"/>
          <w:color w:val="000000"/>
          <w:kern w:val="0"/>
          <w:sz w:val="24"/>
          <w:szCs w:val="24"/>
          <w:lang w:eastAsia="el-GR"/>
        </w:rPr>
        <w:t>εκτελεστής το 1899. Τα πλήθη τον επευφημούσαν, οι ρεπόρτερ τον κυνηγούσαν για μια του ατάκα και άλλα πολλά, αν και πραγματικός σουπερστάρ έγινε μεταθανάτια, όταν ανακαλύφθηκαν τα 14 λεπτομερή ημερολόγια που κρατούσε με τα χρονικά των εκτελέσεών του. Το 2003, η συλλογή με τα ημερολόγια της φρίκης του δήμιου πουλήθηκε σε δημοπρασία έναντι 100.000 ευρώ…</w:t>
      </w:r>
    </w:p>
    <w:p w:rsidR="007C305F" w:rsidRDefault="007C305F" w:rsidP="00722FAD">
      <w:pPr>
        <w:shd w:val="clear" w:color="auto" w:fill="FFFFFF"/>
        <w:spacing w:before="100" w:beforeAutospacing="1" w:after="100" w:afterAutospacing="1" w:line="240" w:lineRule="auto"/>
        <w:rPr>
          <w:rFonts w:ascii="Arial" w:eastAsia="Times New Roman" w:hAnsi="Arial" w:cs="Arial"/>
          <w:b/>
          <w:bCs/>
          <w:color w:val="000000"/>
          <w:kern w:val="0"/>
          <w:sz w:val="24"/>
          <w:szCs w:val="24"/>
          <w:lang w:eastAsia="el-GR"/>
        </w:rPr>
      </w:pPr>
    </w:p>
    <w:p w:rsidR="007C305F" w:rsidRDefault="007C305F" w:rsidP="00722FAD">
      <w:pPr>
        <w:shd w:val="clear" w:color="auto" w:fill="FFFFFF"/>
        <w:spacing w:before="100" w:beforeAutospacing="1" w:after="100" w:afterAutospacing="1" w:line="240" w:lineRule="auto"/>
        <w:rPr>
          <w:rFonts w:ascii="Arial" w:eastAsia="Times New Roman" w:hAnsi="Arial" w:cs="Arial"/>
          <w:b/>
          <w:bCs/>
          <w:color w:val="000000"/>
          <w:kern w:val="0"/>
          <w:sz w:val="24"/>
          <w:szCs w:val="24"/>
          <w:lang w:eastAsia="el-GR"/>
        </w:rPr>
      </w:pPr>
    </w:p>
    <w:p w:rsidR="007C305F" w:rsidRDefault="007C305F" w:rsidP="00722FAD">
      <w:pPr>
        <w:shd w:val="clear" w:color="auto" w:fill="FFFFFF"/>
        <w:spacing w:before="100" w:beforeAutospacing="1" w:after="100" w:afterAutospacing="1" w:line="240" w:lineRule="auto"/>
        <w:rPr>
          <w:rFonts w:ascii="Arial" w:eastAsia="Times New Roman" w:hAnsi="Arial" w:cs="Arial"/>
          <w:b/>
          <w:bCs/>
          <w:color w:val="000000"/>
          <w:kern w:val="0"/>
          <w:sz w:val="24"/>
          <w:szCs w:val="24"/>
          <w:lang w:eastAsia="el-GR"/>
        </w:rPr>
      </w:pP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b/>
          <w:bCs/>
          <w:color w:val="000000"/>
          <w:kern w:val="0"/>
          <w:sz w:val="24"/>
          <w:szCs w:val="24"/>
          <w:lang w:eastAsia="el-GR"/>
        </w:rPr>
        <w:t>Albert Pierrepoint</w:t>
      </w: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noProof/>
          <w:color w:val="000000"/>
          <w:kern w:val="0"/>
          <w:sz w:val="24"/>
          <w:szCs w:val="24"/>
          <w:lang w:eastAsia="el-GR"/>
        </w:rPr>
        <w:drawing>
          <wp:inline distT="0" distB="0" distL="0" distR="0">
            <wp:extent cx="6172200" cy="2752725"/>
            <wp:effectExtent l="0" t="0" r="0" b="9525"/>
            <wp:docPr id="30" name="Εικόνα 30" descr="https://www.newsbeast.gr/files/1/2014/06/30/ceionnrsrsfvdd/ceionnrsrsfv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ewsbeast.gr/files/1/2014/06/30/ceionnrsrsfvdd/ceionnrsrsfvdd3.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2752725"/>
                    </a:xfrm>
                    <a:prstGeom prst="rect">
                      <a:avLst/>
                    </a:prstGeom>
                    <a:noFill/>
                    <a:ln>
                      <a:noFill/>
                    </a:ln>
                  </pic:spPr>
                </pic:pic>
              </a:graphicData>
            </a:graphic>
          </wp:inline>
        </w:drawing>
      </w:r>
    </w:p>
    <w:p w:rsidR="007C305F" w:rsidRDefault="007C305F" w:rsidP="007C305F">
      <w:pPr>
        <w:shd w:val="clear" w:color="auto" w:fill="FFFFFF"/>
        <w:spacing w:before="0" w:after="0" w:line="360" w:lineRule="auto"/>
        <w:jc w:val="both"/>
        <w:rPr>
          <w:rFonts w:ascii="Arial" w:eastAsia="Times New Roman" w:hAnsi="Arial" w:cs="Arial"/>
          <w:color w:val="000000"/>
          <w:kern w:val="0"/>
          <w:sz w:val="24"/>
          <w:szCs w:val="24"/>
          <w:lang w:eastAsia="el-GR"/>
        </w:rPr>
      </w:pPr>
    </w:p>
    <w:p w:rsidR="007C305F" w:rsidRDefault="00722FAD" w:rsidP="007C305F">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 xml:space="preserve">Άλλος ένας δήμιος με μεγάλη οικογενειακή παράδοση στον χώρο, ο βρετανός εκτελεστής κληρονόμησε από τους επίσης δήμιους πατέρα και θείο του μια νέα μέθοδο απαγχονισμού, την οποία και έβαλε φυσικά σε λειτουργία με ικανοποιητικότατο τρόπο. </w:t>
      </w:r>
    </w:p>
    <w:p w:rsidR="007C305F" w:rsidRDefault="00722FAD" w:rsidP="007C305F">
      <w:pPr>
        <w:shd w:val="clear" w:color="auto" w:fill="FFFFFF"/>
        <w:spacing w:before="0" w:after="0" w:line="360" w:lineRule="auto"/>
        <w:ind w:firstLine="720"/>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Και στην πραγματικότητα ο Pierrepoint ήταν ο τελευταίος δήμιος της Βρετανίας που κρεμούσε τα θύματά του! Ο τύπος έγινε διασημότητα κατά την περιπέτεια της Δίκης της Νυρεμβέργης, όταν στάλθηκε στη Γερμανία για να θανατώσει περισσότερους από 200 ναζί αξιωματούχους για εγκλήματα κατά της ανθρωπότητας.</w:t>
      </w:r>
    </w:p>
    <w:p w:rsidR="00722FAD" w:rsidRDefault="00722FAD" w:rsidP="007C305F">
      <w:pPr>
        <w:shd w:val="clear" w:color="auto" w:fill="FFFFFF"/>
        <w:spacing w:before="0" w:after="0" w:line="360" w:lineRule="auto"/>
        <w:ind w:firstLine="720"/>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 xml:space="preserve"> Μέχρι και κυβερνητική εύνοια απολάμβανε ο δήμιος για τον επαγγελματισμό και τα υψηλά στάνταρ που έφερε στο επάγγελμα, αν και το καλύτερο ήταν οι επιδόσεις του: από το 1932-1956, ο Pierrepoint έστειλε στον θάνατο κάπου 400 άντρες και 17 γυναίκες…</w:t>
      </w:r>
    </w:p>
    <w:p w:rsidR="007C305F" w:rsidRDefault="007C305F" w:rsidP="007C305F">
      <w:pPr>
        <w:shd w:val="clear" w:color="auto" w:fill="FFFFFF"/>
        <w:spacing w:before="0" w:after="0" w:line="360" w:lineRule="auto"/>
        <w:ind w:firstLine="720"/>
        <w:jc w:val="both"/>
        <w:rPr>
          <w:rFonts w:ascii="Arial" w:eastAsia="Times New Roman" w:hAnsi="Arial" w:cs="Arial"/>
          <w:color w:val="000000"/>
          <w:kern w:val="0"/>
          <w:sz w:val="24"/>
          <w:szCs w:val="24"/>
          <w:lang w:eastAsia="el-GR"/>
        </w:rPr>
      </w:pPr>
    </w:p>
    <w:p w:rsidR="007C305F" w:rsidRDefault="007C305F" w:rsidP="007C305F">
      <w:pPr>
        <w:shd w:val="clear" w:color="auto" w:fill="FFFFFF"/>
        <w:spacing w:before="0" w:after="0" w:line="360" w:lineRule="auto"/>
        <w:ind w:firstLine="720"/>
        <w:jc w:val="both"/>
        <w:rPr>
          <w:rFonts w:ascii="Arial" w:eastAsia="Times New Roman" w:hAnsi="Arial" w:cs="Arial"/>
          <w:color w:val="000000"/>
          <w:kern w:val="0"/>
          <w:sz w:val="24"/>
          <w:szCs w:val="24"/>
          <w:lang w:eastAsia="el-GR"/>
        </w:rPr>
      </w:pPr>
    </w:p>
    <w:p w:rsidR="007C305F" w:rsidRDefault="007C305F" w:rsidP="007C305F">
      <w:pPr>
        <w:shd w:val="clear" w:color="auto" w:fill="FFFFFF"/>
        <w:spacing w:before="0" w:after="0" w:line="360" w:lineRule="auto"/>
        <w:ind w:firstLine="720"/>
        <w:jc w:val="both"/>
        <w:rPr>
          <w:rFonts w:ascii="Arial" w:eastAsia="Times New Roman" w:hAnsi="Arial" w:cs="Arial"/>
          <w:color w:val="000000"/>
          <w:kern w:val="0"/>
          <w:sz w:val="24"/>
          <w:szCs w:val="24"/>
          <w:lang w:eastAsia="el-GR"/>
        </w:rPr>
      </w:pPr>
    </w:p>
    <w:p w:rsidR="007C305F" w:rsidRDefault="007C305F" w:rsidP="007C305F">
      <w:pPr>
        <w:shd w:val="clear" w:color="auto" w:fill="FFFFFF"/>
        <w:spacing w:before="0" w:after="0" w:line="360" w:lineRule="auto"/>
        <w:ind w:firstLine="720"/>
        <w:jc w:val="both"/>
        <w:rPr>
          <w:rFonts w:ascii="Arial" w:eastAsia="Times New Roman" w:hAnsi="Arial" w:cs="Arial"/>
          <w:color w:val="000000"/>
          <w:kern w:val="0"/>
          <w:sz w:val="24"/>
          <w:szCs w:val="24"/>
          <w:lang w:eastAsia="el-GR"/>
        </w:rPr>
      </w:pP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b/>
          <w:bCs/>
          <w:color w:val="000000"/>
          <w:kern w:val="0"/>
          <w:sz w:val="24"/>
          <w:szCs w:val="24"/>
          <w:lang w:eastAsia="el-GR"/>
        </w:rPr>
        <w:t>William Marwood</w:t>
      </w:r>
      <w:r w:rsidRPr="00CB394E">
        <w:rPr>
          <w:rFonts w:ascii="Arial" w:eastAsia="Times New Roman" w:hAnsi="Arial" w:cs="Arial"/>
          <w:b/>
          <w:bCs/>
          <w:color w:val="000000"/>
          <w:kern w:val="0"/>
          <w:sz w:val="24"/>
          <w:szCs w:val="24"/>
          <w:lang w:eastAsia="el-GR"/>
        </w:rPr>
        <w:br/>
      </w:r>
      <w:r w:rsidRPr="00CB394E">
        <w:rPr>
          <w:rFonts w:ascii="Arial" w:eastAsia="Times New Roman" w:hAnsi="Arial" w:cs="Arial"/>
          <w:color w:val="000000"/>
          <w:kern w:val="0"/>
          <w:sz w:val="24"/>
          <w:szCs w:val="24"/>
          <w:lang w:eastAsia="el-GR"/>
        </w:rPr>
        <w:br/>
      </w:r>
      <w:r w:rsidRPr="00CB394E">
        <w:rPr>
          <w:rFonts w:ascii="Arial" w:eastAsia="Times New Roman" w:hAnsi="Arial" w:cs="Arial"/>
          <w:noProof/>
          <w:color w:val="000000"/>
          <w:kern w:val="0"/>
          <w:sz w:val="24"/>
          <w:szCs w:val="24"/>
          <w:lang w:eastAsia="el-GR"/>
        </w:rPr>
        <w:drawing>
          <wp:inline distT="0" distB="0" distL="0" distR="0">
            <wp:extent cx="6172200" cy="4352925"/>
            <wp:effectExtent l="0" t="0" r="0" b="9525"/>
            <wp:docPr id="31" name="Εικόνα 31" descr="https://www.newsbeast.gr/files/1/2014/06/30/ceionnrsrsfvdd/ceionnrsrsfv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newsbeast.gr/files/1/2014/06/30/ceionnrsrsfvdd/ceionnrsrsfvdd4.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4352925"/>
                    </a:xfrm>
                    <a:prstGeom prst="rect">
                      <a:avLst/>
                    </a:prstGeom>
                    <a:noFill/>
                    <a:ln>
                      <a:noFill/>
                    </a:ln>
                  </pic:spPr>
                </pic:pic>
              </a:graphicData>
            </a:graphic>
          </wp:inline>
        </w:drawing>
      </w:r>
    </w:p>
    <w:p w:rsidR="00722FAD" w:rsidRPr="00CB394E" w:rsidRDefault="00722FAD" w:rsidP="007C305F">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Άλλος ένας επίσημος -</w:t>
      </w:r>
      <w:r w:rsidR="007C305F">
        <w:rPr>
          <w:rFonts w:ascii="Arial" w:eastAsia="Times New Roman" w:hAnsi="Arial" w:cs="Arial"/>
          <w:color w:val="000000"/>
          <w:kern w:val="0"/>
          <w:sz w:val="24"/>
          <w:szCs w:val="24"/>
          <w:lang w:eastAsia="el-GR"/>
        </w:rPr>
        <w:t xml:space="preserve"> </w:t>
      </w:r>
      <w:r w:rsidRPr="00CB394E">
        <w:rPr>
          <w:rFonts w:ascii="Arial" w:eastAsia="Times New Roman" w:hAnsi="Arial" w:cs="Arial"/>
          <w:color w:val="000000"/>
          <w:kern w:val="0"/>
          <w:sz w:val="24"/>
          <w:szCs w:val="24"/>
          <w:lang w:eastAsia="el-GR"/>
        </w:rPr>
        <w:t>και τιτλούχος- εκτελεστής του Βρετανικού Στέμματος, ο Marwood δεν ήταν ακριβώς ο αγροίκος δήμιος της γειτονιάς σου. Κι αυτό γιατί σχεδίασε δικές του «ανθρωπιστικές» μεθόδους άμεσης εκτέλεσης, κάνοντάς τον έτσι τον πρώτο επιστήμονα εκτελεστή του κόσμου! Κατά τη διάρκεια του ιρλανδικού ξεσηκωμού, έγινε γνωστός όταν σκότωσε 4 από τους ηγέτες του αντιβρετανικού κινήματος, ενώ το 1872 τελειοποίησε την παραδοσιακή τεχνική απαγχονισμού. Κι αν ο Marwood έμεινε περισσότερο γνωστός για τις φονικές του εφευρέσεις και το ανώδυνο των μεθόδων του παρά για τον αριθμό των εκτελέσεών του, αυτό βέβαια δεν σημαίνει ότι δεν έστειλε στον άλλο κόσμο 176 κατάδικους σε μια καριέρα 9 ετών…</w:t>
      </w:r>
    </w:p>
    <w:p w:rsidR="007C305F" w:rsidRDefault="007C305F" w:rsidP="00722FAD">
      <w:pPr>
        <w:shd w:val="clear" w:color="auto" w:fill="FFFFFF"/>
        <w:spacing w:before="100" w:beforeAutospacing="1" w:after="100" w:afterAutospacing="1" w:line="240" w:lineRule="auto"/>
        <w:rPr>
          <w:rFonts w:ascii="Arial" w:eastAsia="Times New Roman" w:hAnsi="Arial" w:cs="Arial"/>
          <w:b/>
          <w:bCs/>
          <w:color w:val="000000"/>
          <w:kern w:val="0"/>
          <w:sz w:val="24"/>
          <w:szCs w:val="24"/>
          <w:lang w:eastAsia="el-GR"/>
        </w:rPr>
      </w:pP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b/>
          <w:bCs/>
          <w:color w:val="000000"/>
          <w:kern w:val="0"/>
          <w:sz w:val="24"/>
          <w:szCs w:val="24"/>
          <w:lang w:eastAsia="el-GR"/>
        </w:rPr>
        <w:t>James Berry</w:t>
      </w:r>
    </w:p>
    <w:p w:rsidR="007C305F"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b/>
          <w:bCs/>
          <w:noProof/>
          <w:color w:val="000000"/>
          <w:kern w:val="0"/>
          <w:sz w:val="24"/>
          <w:szCs w:val="24"/>
          <w:lang w:eastAsia="el-GR"/>
        </w:rPr>
        <w:drawing>
          <wp:inline distT="0" distB="0" distL="0" distR="0">
            <wp:extent cx="5791200" cy="6448425"/>
            <wp:effectExtent l="19050" t="0" r="0" b="0"/>
            <wp:docPr id="32" name="Εικόνα 32" descr="https://www.newsbeast.gr/files/1/2014/06/30/ceionnrsrsfvdd/ceionnrsrsfv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newsbeast.gr/files/1/2014/06/30/ceionnrsrsfvdd/ceionnrsrsfvdd5.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6448425"/>
                    </a:xfrm>
                    <a:prstGeom prst="rect">
                      <a:avLst/>
                    </a:prstGeom>
                    <a:noFill/>
                    <a:ln>
                      <a:noFill/>
                    </a:ln>
                  </pic:spPr>
                </pic:pic>
              </a:graphicData>
            </a:graphic>
          </wp:inline>
        </w:drawing>
      </w:r>
      <w:r w:rsidRPr="00CB394E">
        <w:rPr>
          <w:rFonts w:ascii="Arial" w:eastAsia="Times New Roman" w:hAnsi="Arial" w:cs="Arial"/>
          <w:b/>
          <w:bCs/>
          <w:color w:val="000000"/>
          <w:kern w:val="0"/>
          <w:sz w:val="24"/>
          <w:szCs w:val="24"/>
          <w:lang w:eastAsia="el-GR"/>
        </w:rPr>
        <w:br/>
      </w:r>
      <w:r w:rsidRPr="00CB394E">
        <w:rPr>
          <w:rFonts w:ascii="Arial" w:eastAsia="Times New Roman" w:hAnsi="Arial" w:cs="Arial"/>
          <w:color w:val="000000"/>
          <w:kern w:val="0"/>
          <w:sz w:val="24"/>
          <w:szCs w:val="24"/>
          <w:lang w:eastAsia="el-GR"/>
        </w:rPr>
        <w:br/>
      </w:r>
    </w:p>
    <w:p w:rsidR="007C305F" w:rsidRDefault="007C305F"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p>
    <w:p w:rsidR="00722FAD" w:rsidRDefault="00722FAD" w:rsidP="007C305F">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Βικτοριανή εποχή χωρίς τον διάσημο δήμιό της γίνεται; Όχι βέβαια, κι εδώ μιλάμε για τον καλό μαθητή του William Marwood, ο οποίος εκπαιδεύτηκε στο «επιστημονικό» του πράγματος εγκαινιάζοντας μια νέα γενιά πιο σοφιστικέ και «πολιτισμένων» εκτελεστών. Ο κόσμος εξάλλου δεν τον αποκαλούσε «δήμιο», καθώς στις μέρες του οι κρατικές θανατώσεις έπαψαν να αποτελούν δημόσιο θέαμα, αφού μέχρι και ο Τύπος αποκλείστηκε από τη διαδικασία. Παρά το γεγονός ότι εκτέλεσε (επιστημονικά, πάντα) περισσότερους από 130 ανθρώπους, έγινε γνωστός ως ο μόνος βρετανός εκτελεστής που παραιτήθηκε από το επάγγελμα! Διαβόητος έμεινε βέβαια για τα λαθάκια του κατά τη διάρκεια των απαγχονισμών, με το παραδοσιακό κρέμασμα να μετατρέπεται συχνά-πυκνά σε αποκεφαλισμό…</w:t>
      </w: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b/>
          <w:bCs/>
          <w:color w:val="000000"/>
          <w:kern w:val="0"/>
          <w:sz w:val="24"/>
          <w:szCs w:val="24"/>
          <w:lang w:eastAsia="el-GR"/>
        </w:rPr>
        <w:t>Charles Henri-Sanson</w:t>
      </w: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noProof/>
          <w:color w:val="000000"/>
          <w:kern w:val="0"/>
          <w:sz w:val="24"/>
          <w:szCs w:val="24"/>
          <w:lang w:eastAsia="el-GR"/>
        </w:rPr>
        <w:drawing>
          <wp:inline distT="0" distB="0" distL="0" distR="0">
            <wp:extent cx="6172200" cy="2762250"/>
            <wp:effectExtent l="0" t="0" r="0" b="0"/>
            <wp:docPr id="33" name="Εικόνα 33" descr="https://www.newsbeast.gr/files/1/2014/06/30/ceionnrsrsfvdd/ceionnrsrsfv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newsbeast.gr/files/1/2014/06/30/ceionnrsrsfvdd/ceionnrsrsfvdd6.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2762250"/>
                    </a:xfrm>
                    <a:prstGeom prst="rect">
                      <a:avLst/>
                    </a:prstGeom>
                    <a:noFill/>
                    <a:ln>
                      <a:noFill/>
                    </a:ln>
                  </pic:spPr>
                </pic:pic>
              </a:graphicData>
            </a:graphic>
          </wp:inline>
        </w:drawing>
      </w:r>
    </w:p>
    <w:p w:rsidR="00FD3D4D" w:rsidRDefault="00722FAD" w:rsidP="00FD3D4D">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 xml:space="preserve">Η φαμίλια των Henri-Sanson έκανε τη βρόμικη δουλειά του γαλλικού έθνους για περισσότερο από 200 χρόνια. Ο Charles απέκτησε βέβαια τη δική του ζοφερή φήμη κατά τη Βασιλεία του Τρόμου της Γαλλικής Επανάστασης, όπου ως σωστός σόουμαν σημείωνε κάθε φορά νέο ρεκόρ στην προσέλευση του κόσμου στις εκτελέσεις του! </w:t>
      </w:r>
    </w:p>
    <w:p w:rsidR="00FD3D4D" w:rsidRDefault="00FD3D4D" w:rsidP="00FD3D4D">
      <w:pPr>
        <w:shd w:val="clear" w:color="auto" w:fill="FFFFFF"/>
        <w:spacing w:before="0" w:after="0" w:line="360" w:lineRule="auto"/>
        <w:jc w:val="both"/>
        <w:rPr>
          <w:rFonts w:ascii="Arial" w:eastAsia="Times New Roman" w:hAnsi="Arial" w:cs="Arial"/>
          <w:color w:val="000000"/>
          <w:kern w:val="0"/>
          <w:sz w:val="24"/>
          <w:szCs w:val="24"/>
          <w:lang w:eastAsia="el-GR"/>
        </w:rPr>
      </w:pPr>
    </w:p>
    <w:p w:rsidR="00722FAD" w:rsidRDefault="00722FAD" w:rsidP="00FD3D4D">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lastRenderedPageBreak/>
        <w:t>Κάποια στιγμή βέβαια διατάχθηκε να κόψει ρυθμούς, καθώς είχε φτάσει να κάνει 300 απανωτές εκτελέσεις τη μέρα, με το πλήθος να διαμαρτύρεται εντόνως για τη δυσωδία του αίματος. Ο Henri-Sanson καταφέρθηκε μάλιστα κατά της επαναστατικής απόφασης να αντικατασταθεί ο απαγχονισμός με τον αποκεφαλισμό στη λαιμητόμο ως ο αποκλειστικός τρόπος εκτέλεσης της θανατικής ποινής. Ισχυρίστηκε έτσι στα γραπτά του: «Τα σπαθιά σπάνε πολύ συχνά κατά τη διαδικασία των εκτελέσεων και ο εκτελεστής των Παρισίων διαθέτει μονάχα δύο». Και ήταν ακριβώς από τον δημόσιο διάλογο που ο ίδιος εγκαινίασε για τον ιδανικό τρόπο των κρατικών εκτελέσεων που θα κατέληγε η Γαλλία στην υιοθέτηση της λαιμητόμου ως της βέλτιστης μεθόδου…</w:t>
      </w:r>
    </w:p>
    <w:p w:rsidR="00FD3D4D" w:rsidRPr="00CB394E" w:rsidRDefault="00FD3D4D" w:rsidP="00FD3D4D">
      <w:pPr>
        <w:shd w:val="clear" w:color="auto" w:fill="FFFFFF"/>
        <w:spacing w:before="0" w:after="0" w:line="360" w:lineRule="auto"/>
        <w:jc w:val="both"/>
        <w:rPr>
          <w:rFonts w:ascii="Arial" w:eastAsia="Times New Roman" w:hAnsi="Arial" w:cs="Arial"/>
          <w:color w:val="000000"/>
          <w:kern w:val="0"/>
          <w:sz w:val="24"/>
          <w:szCs w:val="24"/>
          <w:lang w:eastAsia="el-GR"/>
        </w:rPr>
      </w:pPr>
    </w:p>
    <w:p w:rsidR="00722FAD" w:rsidRPr="00CB394E" w:rsidRDefault="00722FAD" w:rsidP="00FD3D4D">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b/>
          <w:bCs/>
          <w:color w:val="000000"/>
          <w:kern w:val="0"/>
          <w:sz w:val="24"/>
          <w:szCs w:val="24"/>
          <w:lang w:eastAsia="el-GR"/>
        </w:rPr>
        <w:t>Giovanni Battista Bugatti</w:t>
      </w:r>
    </w:p>
    <w:p w:rsidR="00FD3D4D" w:rsidRDefault="00722FAD" w:rsidP="00FD3D4D">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b/>
          <w:bCs/>
          <w:noProof/>
          <w:color w:val="000000"/>
          <w:kern w:val="0"/>
          <w:sz w:val="24"/>
          <w:szCs w:val="24"/>
          <w:lang w:eastAsia="el-GR"/>
        </w:rPr>
        <w:drawing>
          <wp:inline distT="0" distB="0" distL="0" distR="0">
            <wp:extent cx="6172200" cy="3257550"/>
            <wp:effectExtent l="0" t="0" r="0" b="0"/>
            <wp:docPr id="34" name="Εικόνα 34" descr="https://www.newsbeast.gr/files/1/2014/06/30/ceionnrsrsfvdd/ceionnrsrsfvd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newsbeast.gr/files/1/2014/06/30/ceionnrsrsfvdd/ceionnrsrsfvdd7.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3257550"/>
                    </a:xfrm>
                    <a:prstGeom prst="rect">
                      <a:avLst/>
                    </a:prstGeom>
                    <a:noFill/>
                    <a:ln>
                      <a:noFill/>
                    </a:ln>
                  </pic:spPr>
                </pic:pic>
              </a:graphicData>
            </a:graphic>
          </wp:inline>
        </w:drawing>
      </w:r>
      <w:r w:rsidRPr="00CB394E">
        <w:rPr>
          <w:rFonts w:ascii="Arial" w:eastAsia="Times New Roman" w:hAnsi="Arial" w:cs="Arial"/>
          <w:b/>
          <w:bCs/>
          <w:color w:val="000000"/>
          <w:kern w:val="0"/>
          <w:sz w:val="24"/>
          <w:szCs w:val="24"/>
          <w:lang w:eastAsia="el-GR"/>
        </w:rPr>
        <w:br/>
      </w:r>
      <w:r w:rsidRPr="00CB394E">
        <w:rPr>
          <w:rFonts w:ascii="Arial" w:eastAsia="Times New Roman" w:hAnsi="Arial" w:cs="Arial"/>
          <w:color w:val="000000"/>
          <w:kern w:val="0"/>
          <w:sz w:val="24"/>
          <w:szCs w:val="24"/>
          <w:lang w:eastAsia="el-GR"/>
        </w:rPr>
        <w:t xml:space="preserve">Γνωστός ως «Κύριος της Δικαιοσύνης», ο Buggatti έμεινε κάτι σαν εθνικός ήρωας της Ιταλίας για τις 500 και πλέον παπικές εκτελέσεις του. Ταυτοχρόνως, κατέχει το ρεκόρ ως ο μακροβιότερος παπικός δήμιος όλων των εποχών, με τις επαγγελματικές του ημέρες να προσυπογράφουν με τα πλέον μελανά χρώματα το σκοτεινό άλλων εποχών. </w:t>
      </w:r>
    </w:p>
    <w:p w:rsidR="00FD3D4D" w:rsidRDefault="00FD3D4D" w:rsidP="00FD3D4D">
      <w:pPr>
        <w:shd w:val="clear" w:color="auto" w:fill="FFFFFF"/>
        <w:spacing w:before="0" w:after="0" w:line="360" w:lineRule="auto"/>
        <w:jc w:val="both"/>
        <w:rPr>
          <w:rFonts w:ascii="Arial" w:eastAsia="Times New Roman" w:hAnsi="Arial" w:cs="Arial"/>
          <w:color w:val="000000"/>
          <w:kern w:val="0"/>
          <w:sz w:val="24"/>
          <w:szCs w:val="24"/>
          <w:lang w:eastAsia="el-GR"/>
        </w:rPr>
      </w:pPr>
    </w:p>
    <w:p w:rsidR="00722FAD" w:rsidRPr="00CB394E" w:rsidRDefault="00722FAD" w:rsidP="00FD3D4D">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Ακόμα και ο Λόρδος Βύρων άντλησε έμπνευση από τον Buggati, όταν παρακολούθησε μία από τις ξακουστές θανατώσεις του για λογαριασμό της Ρωμαιοκαθολικής Εκκλησίας. Ο τύπος έγινε τόσο διαβόητα γνωστός που όχι μόνο περιλήφθηκε σε κείμενα της ιταλικής λογοτεχνίας, αλλά έγινε και λαϊκός θρύλος, με τον οποίο συνήθιζαν να φοβερίζουν οι ιταλίδες μητέρες τα άτακτα παιδιά τους…</w:t>
      </w: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b/>
          <w:bCs/>
          <w:color w:val="000000"/>
          <w:kern w:val="0"/>
          <w:sz w:val="24"/>
          <w:szCs w:val="24"/>
          <w:lang w:eastAsia="el-GR"/>
        </w:rPr>
        <w:t>Robert G. Elliott</w:t>
      </w: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noProof/>
          <w:color w:val="000000"/>
          <w:kern w:val="0"/>
          <w:sz w:val="24"/>
          <w:szCs w:val="24"/>
          <w:lang w:eastAsia="el-GR"/>
        </w:rPr>
        <w:drawing>
          <wp:inline distT="0" distB="0" distL="0" distR="0">
            <wp:extent cx="5934075" cy="4629150"/>
            <wp:effectExtent l="19050" t="0" r="9525" b="0"/>
            <wp:docPr id="35" name="Εικόνα 35" descr="https://www.newsbeast.gr/files/1/2014/06/30/ceionnrsrsfvdd/ceionnrsrsfv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newsbeast.gr/files/1/2014/06/30/ceionnrsrsfvdd/ceionnrsrsfvdd8.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629150"/>
                    </a:xfrm>
                    <a:prstGeom prst="rect">
                      <a:avLst/>
                    </a:prstGeom>
                    <a:noFill/>
                    <a:ln>
                      <a:noFill/>
                    </a:ln>
                  </pic:spPr>
                </pic:pic>
              </a:graphicData>
            </a:graphic>
          </wp:inline>
        </w:drawing>
      </w:r>
    </w:p>
    <w:p w:rsidR="00FD3D4D" w:rsidRDefault="00722FAD" w:rsidP="008A3361">
      <w:pPr>
        <w:shd w:val="clear" w:color="auto" w:fill="FFFFFF"/>
        <w:spacing w:before="0" w:after="0" w:line="360" w:lineRule="auto"/>
        <w:ind w:firstLine="720"/>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Γνωστός ως «Αντιπρόσωπος του Θανάτου», ο Elliot ήταν ο αρχιδήμιος της Νέας Υόρκης και μια σημαίνουσα φιγούρα του αμερικανικού ποινικού συστήματος.</w:t>
      </w:r>
    </w:p>
    <w:p w:rsidR="00FD3D4D" w:rsidRDefault="00FD3D4D" w:rsidP="00FD3D4D">
      <w:pPr>
        <w:shd w:val="clear" w:color="auto" w:fill="FFFFFF"/>
        <w:spacing w:before="0" w:after="0" w:line="360" w:lineRule="auto"/>
        <w:jc w:val="both"/>
        <w:rPr>
          <w:rFonts w:ascii="Arial" w:eastAsia="Times New Roman" w:hAnsi="Arial" w:cs="Arial"/>
          <w:color w:val="000000"/>
          <w:kern w:val="0"/>
          <w:sz w:val="24"/>
          <w:szCs w:val="24"/>
          <w:lang w:eastAsia="el-GR"/>
        </w:rPr>
      </w:pPr>
    </w:p>
    <w:p w:rsidR="008A3361" w:rsidRDefault="00722FAD" w:rsidP="008A3361">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lastRenderedPageBreak/>
        <w:t xml:space="preserve"> Από το 1890 μέχρι και το τέλος της καριέρας του, ο Elliot «έψησε» στην ηλεκτρική του καρέκλα το 10% σχεδόν όλων των εκτελεσμένων αμερικανών τροφίμων! Είναι υπεύθυνος για μια σειρά περίφημων εκτελέσεων, την ίδια στιγμή που εμπλούτισε τη σκέψη πάνω στις δημόσιες εκτελέσεις με τα γραπτά του. </w:t>
      </w:r>
    </w:p>
    <w:p w:rsidR="00722FAD" w:rsidRPr="00CB394E" w:rsidRDefault="00722FAD" w:rsidP="008A3361">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Και επειδή η ειρωνεία έχει πάντα τον τρόπο της, μετά τη συνταξιοδότησή του έγινε ένας από τους κύριους πολέμιους της θανατικής ποινής! </w:t>
      </w:r>
      <w:r w:rsidRPr="00CB394E">
        <w:rPr>
          <w:rFonts w:ascii="Arial" w:eastAsia="Times New Roman" w:hAnsi="Arial" w:cs="Arial"/>
          <w:color w:val="000000"/>
          <w:kern w:val="0"/>
          <w:sz w:val="24"/>
          <w:szCs w:val="24"/>
          <w:lang w:eastAsia="el-GR"/>
        </w:rPr>
        <w:br/>
      </w:r>
      <w:r w:rsidRPr="00CB394E">
        <w:rPr>
          <w:rFonts w:ascii="Arial" w:eastAsia="Times New Roman" w:hAnsi="Arial" w:cs="Arial"/>
          <w:b/>
          <w:bCs/>
          <w:color w:val="000000"/>
          <w:kern w:val="0"/>
          <w:sz w:val="24"/>
          <w:szCs w:val="24"/>
          <w:lang w:eastAsia="el-GR"/>
        </w:rPr>
        <w:br/>
        <w:t>Fernando Alvarez de Toledo</w:t>
      </w: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noProof/>
          <w:color w:val="000000"/>
          <w:kern w:val="0"/>
          <w:sz w:val="24"/>
          <w:szCs w:val="24"/>
          <w:lang w:eastAsia="el-GR"/>
        </w:rPr>
        <w:drawing>
          <wp:inline distT="0" distB="0" distL="0" distR="0">
            <wp:extent cx="5391150" cy="5038725"/>
            <wp:effectExtent l="19050" t="0" r="0" b="0"/>
            <wp:docPr id="36" name="Εικόνα 36" descr="https://www.newsbeast.gr/files/1/2014/06/30/ceionnrsrsfvdd/ceionnrsrsfvd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newsbeast.gr/files/1/2014/06/30/ceionnrsrsfvdd/ceionnrsrsfvdd9.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5038725"/>
                    </a:xfrm>
                    <a:prstGeom prst="rect">
                      <a:avLst/>
                    </a:prstGeom>
                    <a:noFill/>
                    <a:ln>
                      <a:noFill/>
                    </a:ln>
                  </pic:spPr>
                </pic:pic>
              </a:graphicData>
            </a:graphic>
          </wp:inline>
        </w:drawing>
      </w:r>
    </w:p>
    <w:p w:rsidR="008A3361" w:rsidRDefault="008A3361" w:rsidP="008A3361">
      <w:pPr>
        <w:shd w:val="clear" w:color="auto" w:fill="FFFFFF"/>
        <w:spacing w:before="0" w:after="0" w:line="360" w:lineRule="auto"/>
        <w:jc w:val="both"/>
        <w:rPr>
          <w:rFonts w:ascii="Arial" w:eastAsia="Times New Roman" w:hAnsi="Arial" w:cs="Arial"/>
          <w:color w:val="000000"/>
          <w:kern w:val="0"/>
          <w:sz w:val="24"/>
          <w:szCs w:val="24"/>
          <w:lang w:eastAsia="el-GR"/>
        </w:rPr>
      </w:pPr>
    </w:p>
    <w:p w:rsidR="008A3361" w:rsidRDefault="008A3361" w:rsidP="008A3361">
      <w:pPr>
        <w:shd w:val="clear" w:color="auto" w:fill="FFFFFF"/>
        <w:spacing w:before="0" w:after="0" w:line="360" w:lineRule="auto"/>
        <w:jc w:val="both"/>
        <w:rPr>
          <w:rFonts w:ascii="Arial" w:eastAsia="Times New Roman" w:hAnsi="Arial" w:cs="Arial"/>
          <w:color w:val="000000"/>
          <w:kern w:val="0"/>
          <w:sz w:val="24"/>
          <w:szCs w:val="24"/>
          <w:lang w:eastAsia="el-GR"/>
        </w:rPr>
      </w:pPr>
    </w:p>
    <w:p w:rsidR="00722FAD" w:rsidRPr="00CB394E" w:rsidRDefault="00722FAD" w:rsidP="008A3361">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Γνωστός ως «Δούκας της Άλβα», ο Fernando ήταν ο προσωπικός δήμιος του βασιλιά Φιλίππου της Ισπανίας στα χρόνια της Ιεράς Εξέτασης. Να συνεχίσο</w:t>
      </w:r>
      <w:r w:rsidR="008A3361">
        <w:rPr>
          <w:rFonts w:ascii="Arial" w:eastAsia="Times New Roman" w:hAnsi="Arial" w:cs="Arial"/>
          <w:color w:val="000000"/>
          <w:kern w:val="0"/>
          <w:sz w:val="24"/>
          <w:szCs w:val="24"/>
          <w:lang w:eastAsia="el-GR"/>
        </w:rPr>
        <w:t>υμε ή είναι προφανές; Στον αρχι</w:t>
      </w:r>
      <w:r w:rsidRPr="00CB394E">
        <w:rPr>
          <w:rFonts w:ascii="Arial" w:eastAsia="Times New Roman" w:hAnsi="Arial" w:cs="Arial"/>
          <w:color w:val="000000"/>
          <w:kern w:val="0"/>
          <w:sz w:val="24"/>
          <w:szCs w:val="24"/>
          <w:lang w:eastAsia="el-GR"/>
        </w:rPr>
        <w:t>εκτελεστή αποδίδονται χιλιάδες θανατώσεις, με το πλέον περιβόητο περιστατικό να είναι οι 8.000 άνθρωποι που εκτέλεσε σε μία μόλις μέρα! Ο ίδιος καμάρωνε φυσικά για τους 18.000 Ολλανδούς που είχε φάει την εποχή που δούλευε στη χώρα της τουλίπας. Και ήταν μάλιστα το ανάλγητο και ανηλεές του βασιλικού δημίου που λειτουργούσε ως το καλύτερο φόβητρο για οποιαδήποτε απόπειρα εξέγερσης του λαού, κάνοντας τον Φίλιππο να έχει το κεφάλι του ήσυχο. Τον δήμιο τον έπιασαν όμως κάποια στιγμή οι τύψεις του και θέλησε να εγκαταλείψει τη θέση του, με τον βασιλιά να τον λυπάται στο τέλος και να τον απαλλάσσει από τα καθήκοντά του, έπειτα από τις αναρίθμητες ικεσίες του Fernando…</w:t>
      </w:r>
    </w:p>
    <w:p w:rsidR="00722FAD" w:rsidRPr="00CB394E" w:rsidRDefault="00722FAD" w:rsidP="00722FAD">
      <w:pPr>
        <w:shd w:val="clear" w:color="auto" w:fill="FFFFFF"/>
        <w:spacing w:before="100" w:beforeAutospacing="1" w:after="100" w:afterAutospacing="1" w:line="240" w:lineRule="auto"/>
        <w:rPr>
          <w:rFonts w:ascii="Arial" w:eastAsia="Times New Roman" w:hAnsi="Arial" w:cs="Arial"/>
          <w:color w:val="000000"/>
          <w:kern w:val="0"/>
          <w:sz w:val="24"/>
          <w:szCs w:val="24"/>
          <w:lang w:eastAsia="el-GR"/>
        </w:rPr>
      </w:pPr>
      <w:r w:rsidRPr="00CB394E">
        <w:rPr>
          <w:rFonts w:ascii="Arial" w:eastAsia="Times New Roman" w:hAnsi="Arial" w:cs="Arial"/>
          <w:b/>
          <w:bCs/>
          <w:color w:val="000000"/>
          <w:kern w:val="0"/>
          <w:sz w:val="24"/>
          <w:szCs w:val="24"/>
          <w:lang w:eastAsia="el-GR"/>
        </w:rPr>
        <w:t>Richard Brandon</w:t>
      </w:r>
    </w:p>
    <w:p w:rsidR="008A3361" w:rsidRDefault="00722FAD" w:rsidP="008A3361">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b/>
          <w:bCs/>
          <w:noProof/>
          <w:color w:val="000000"/>
          <w:kern w:val="0"/>
          <w:sz w:val="24"/>
          <w:szCs w:val="24"/>
          <w:lang w:eastAsia="el-GR"/>
        </w:rPr>
        <w:drawing>
          <wp:inline distT="0" distB="0" distL="0" distR="0">
            <wp:extent cx="5924550" cy="3162300"/>
            <wp:effectExtent l="19050" t="0" r="0" b="0"/>
            <wp:docPr id="37" name="Εικόνα 37" descr="https://www.newsbeast.gr/files/1/2014/06/30/ceionnrsrsfvdd/ceionnrsrsfvd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newsbeast.gr/files/1/2014/06/30/ceionnrsrsfvdd/ceionnrsrsfvdd10.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3162300"/>
                    </a:xfrm>
                    <a:prstGeom prst="rect">
                      <a:avLst/>
                    </a:prstGeom>
                    <a:noFill/>
                    <a:ln>
                      <a:noFill/>
                    </a:ln>
                  </pic:spPr>
                </pic:pic>
              </a:graphicData>
            </a:graphic>
          </wp:inline>
        </w:drawing>
      </w:r>
      <w:r w:rsidRPr="00CB394E">
        <w:rPr>
          <w:rFonts w:ascii="Arial" w:eastAsia="Times New Roman" w:hAnsi="Arial" w:cs="Arial"/>
          <w:b/>
          <w:bCs/>
          <w:color w:val="000000"/>
          <w:kern w:val="0"/>
          <w:sz w:val="24"/>
          <w:szCs w:val="24"/>
          <w:lang w:eastAsia="el-GR"/>
        </w:rPr>
        <w:br/>
      </w:r>
      <w:r w:rsidR="008A3361">
        <w:rPr>
          <w:rFonts w:ascii="Arial" w:eastAsia="Times New Roman" w:hAnsi="Arial" w:cs="Arial"/>
          <w:color w:val="000000"/>
          <w:kern w:val="0"/>
          <w:sz w:val="24"/>
          <w:szCs w:val="24"/>
          <w:lang w:eastAsia="el-GR"/>
        </w:rPr>
        <w:t xml:space="preserve">              </w:t>
      </w:r>
      <w:r w:rsidRPr="00CB394E">
        <w:rPr>
          <w:rFonts w:ascii="Arial" w:eastAsia="Times New Roman" w:hAnsi="Arial" w:cs="Arial"/>
          <w:color w:val="000000"/>
          <w:kern w:val="0"/>
          <w:sz w:val="24"/>
          <w:szCs w:val="24"/>
          <w:lang w:eastAsia="el-GR"/>
        </w:rPr>
        <w:t xml:space="preserve">Οι πρακτικές του Richard Brandon έγιναν το απόλυτο ορόσημο με το οποίο θα συγκρίνονταν κατόπιν όλοι οι άλλοι εκτελεστές της οικουμένης! </w:t>
      </w:r>
    </w:p>
    <w:p w:rsidR="008A3361" w:rsidRDefault="008A3361" w:rsidP="008A3361">
      <w:pPr>
        <w:shd w:val="clear" w:color="auto" w:fill="FFFFFF"/>
        <w:spacing w:before="0" w:after="0" w:line="360" w:lineRule="auto"/>
        <w:jc w:val="both"/>
        <w:rPr>
          <w:rFonts w:ascii="Arial" w:eastAsia="Times New Roman" w:hAnsi="Arial" w:cs="Arial"/>
          <w:color w:val="000000"/>
          <w:kern w:val="0"/>
          <w:sz w:val="24"/>
          <w:szCs w:val="24"/>
          <w:lang w:eastAsia="el-GR"/>
        </w:rPr>
      </w:pPr>
    </w:p>
    <w:p w:rsidR="00722FAD" w:rsidRPr="00CB394E" w:rsidRDefault="00722FAD" w:rsidP="008A3361">
      <w:pPr>
        <w:shd w:val="clear" w:color="auto" w:fill="FFFFFF"/>
        <w:spacing w:before="0" w:after="0" w:line="360" w:lineRule="auto"/>
        <w:jc w:val="both"/>
        <w:rPr>
          <w:rFonts w:ascii="Arial" w:eastAsia="Times New Roman" w:hAnsi="Arial" w:cs="Arial"/>
          <w:color w:val="000000"/>
          <w:kern w:val="0"/>
          <w:sz w:val="24"/>
          <w:szCs w:val="24"/>
          <w:lang w:eastAsia="el-GR"/>
        </w:rPr>
      </w:pPr>
      <w:r w:rsidRPr="00CB394E">
        <w:rPr>
          <w:rFonts w:ascii="Arial" w:eastAsia="Times New Roman" w:hAnsi="Arial" w:cs="Arial"/>
          <w:color w:val="000000"/>
          <w:kern w:val="0"/>
          <w:sz w:val="24"/>
          <w:szCs w:val="24"/>
          <w:lang w:eastAsia="el-GR"/>
        </w:rPr>
        <w:t>Ποιο ορόσημο ήταν αυτό; Μα το ανώδυνο και αστραπιαίο φυσικά, καθώς ο τύπος έγινε διασημότητα γιατί αποκεφάλιζε το θύμα του με ένα και μόνο ένα χτύπημα! Αγαπημένος δήμιος τόσο του κοινού όσο και των καταδικασμένων σε θάνατο, ο ελαφροχέρης Brandon τελειοποίησε την τεχνική του προπονούμενος σε λαιμούς σκυλιών και γατιών επί δεκαετίες. Και βέβαια μιλάμε για τον εκτελεστή που έστειλε στον χαμό του βασιλιά Κάρο</w:t>
      </w:r>
      <w:r w:rsidR="008A3361">
        <w:rPr>
          <w:rFonts w:ascii="Arial" w:eastAsia="Times New Roman" w:hAnsi="Arial" w:cs="Arial"/>
          <w:color w:val="000000"/>
          <w:kern w:val="0"/>
          <w:sz w:val="24"/>
          <w:szCs w:val="24"/>
          <w:lang w:eastAsia="el-GR"/>
        </w:rPr>
        <w:t>λο Α΄</w:t>
      </w:r>
      <w:r w:rsidRPr="00CB394E">
        <w:rPr>
          <w:rFonts w:ascii="Arial" w:eastAsia="Times New Roman" w:hAnsi="Arial" w:cs="Arial"/>
          <w:color w:val="000000"/>
          <w:kern w:val="0"/>
          <w:sz w:val="24"/>
          <w:szCs w:val="24"/>
          <w:lang w:eastAsia="el-GR"/>
        </w:rPr>
        <w:t xml:space="preserve"> το 1649, σε μια εκτέλεση που αυτός και ο βοηθός του φορούσαν κουκούλες και ψεύτικα μούσια φοβούμενοι πολιτική αντίποινα…</w:t>
      </w:r>
    </w:p>
    <w:p w:rsidR="00722FAD" w:rsidRPr="00CB394E" w:rsidRDefault="00722FAD" w:rsidP="008A3361">
      <w:pPr>
        <w:shd w:val="clear" w:color="auto" w:fill="FFFFFF"/>
        <w:spacing w:before="0" w:after="0" w:line="360" w:lineRule="auto"/>
        <w:jc w:val="both"/>
        <w:rPr>
          <w:rFonts w:ascii="Arial" w:eastAsia="Times New Roman" w:hAnsi="Arial" w:cs="Arial"/>
          <w:color w:val="333333"/>
          <w:kern w:val="0"/>
          <w:sz w:val="24"/>
          <w:szCs w:val="24"/>
          <w:lang w:eastAsia="el-GR"/>
        </w:rPr>
      </w:pPr>
    </w:p>
    <w:p w:rsidR="00B536D7" w:rsidRPr="008A3361" w:rsidRDefault="00B536D7" w:rsidP="008A3361">
      <w:pPr>
        <w:pStyle w:val="21"/>
        <w:numPr>
          <w:ilvl w:val="0"/>
          <w:numId w:val="11"/>
        </w:numPr>
        <w:jc w:val="both"/>
        <w:rPr>
          <w:sz w:val="32"/>
          <w:szCs w:val="32"/>
        </w:rPr>
      </w:pPr>
      <w:r w:rsidRPr="008A3361">
        <w:rPr>
          <w:sz w:val="32"/>
          <w:szCs w:val="32"/>
        </w:rPr>
        <w:t xml:space="preserve">ΤΟ ΜΠΟΥΡΤΖΙ ΚΑΙ Η ΙΣΤΟΡΙΑ ΤΟΥ </w:t>
      </w:r>
    </w:p>
    <w:p w:rsidR="00B536D7" w:rsidRDefault="00B536D7" w:rsidP="00B536D7"/>
    <w:p w:rsidR="00B536D7" w:rsidRPr="00B536D7" w:rsidRDefault="00B536D7" w:rsidP="00B536D7">
      <w:pPr>
        <w:shd w:val="clear" w:color="auto" w:fill="F8F9FA"/>
        <w:spacing w:after="0" w:line="240" w:lineRule="auto"/>
        <w:jc w:val="center"/>
        <w:rPr>
          <w:rFonts w:ascii="Arial" w:eastAsia="Times New Roman" w:hAnsi="Arial" w:cs="Arial"/>
          <w:color w:val="222222"/>
          <w:kern w:val="0"/>
          <w:sz w:val="25"/>
          <w:szCs w:val="25"/>
          <w:lang w:eastAsia="el-GR"/>
        </w:rPr>
      </w:pPr>
      <w:r w:rsidRPr="00B536D7">
        <w:rPr>
          <w:rFonts w:ascii="Arial" w:eastAsia="Times New Roman" w:hAnsi="Arial" w:cs="Arial"/>
          <w:noProof/>
          <w:color w:val="0B0080"/>
          <w:kern w:val="0"/>
          <w:sz w:val="25"/>
          <w:szCs w:val="25"/>
          <w:lang w:eastAsia="el-GR"/>
        </w:rPr>
        <w:drawing>
          <wp:inline distT="0" distB="0" distL="0" distR="0">
            <wp:extent cx="5476875" cy="2876550"/>
            <wp:effectExtent l="19050" t="0" r="9525" b="0"/>
            <wp:docPr id="22" name="Εικόνα 22" descr="https://upload.wikimedia.org/wikipedia/commons/thumb/6/65/Bourtzi_Nafplion.JPG/250px-Bourtzi_Nafplion.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5/Bourtzi_Nafplion.JPG/250px-Bourtzi_Nafplion.JPG">
                      <a:hlinkClick r:id="rId35"/>
                    </pic:cNvPr>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2876550"/>
                    </a:xfrm>
                    <a:prstGeom prst="rect">
                      <a:avLst/>
                    </a:prstGeom>
                    <a:noFill/>
                    <a:ln>
                      <a:noFill/>
                    </a:ln>
                  </pic:spPr>
                </pic:pic>
              </a:graphicData>
            </a:graphic>
          </wp:inline>
        </w:drawing>
      </w:r>
    </w:p>
    <w:p w:rsidR="00B536D7" w:rsidRDefault="008A3361" w:rsidP="00B536D7">
      <w:pPr>
        <w:shd w:val="clear" w:color="auto" w:fill="F8F9FA"/>
        <w:spacing w:before="0" w:line="336" w:lineRule="atLeast"/>
        <w:rPr>
          <w:rFonts w:ascii="Arial" w:eastAsia="Times New Roman" w:hAnsi="Arial" w:cs="Arial"/>
          <w:color w:val="000000" w:themeColor="text1"/>
          <w:kern w:val="0"/>
          <w:sz w:val="23"/>
          <w:szCs w:val="23"/>
          <w:lang w:eastAsia="el-GR"/>
        </w:rPr>
      </w:pPr>
      <w:r>
        <w:rPr>
          <w:rFonts w:ascii="Arial" w:eastAsia="Times New Roman" w:hAnsi="Arial" w:cs="Arial"/>
          <w:color w:val="000000" w:themeColor="text1"/>
          <w:kern w:val="0"/>
          <w:sz w:val="23"/>
          <w:szCs w:val="23"/>
          <w:lang w:eastAsia="el-GR"/>
        </w:rPr>
        <w:t xml:space="preserve">                                                 </w:t>
      </w:r>
      <w:r w:rsidR="00B536D7" w:rsidRPr="00B536D7">
        <w:rPr>
          <w:rFonts w:ascii="Arial" w:eastAsia="Times New Roman" w:hAnsi="Arial" w:cs="Arial"/>
          <w:color w:val="000000" w:themeColor="text1"/>
          <w:kern w:val="0"/>
          <w:sz w:val="23"/>
          <w:szCs w:val="23"/>
          <w:lang w:eastAsia="el-GR"/>
        </w:rPr>
        <w:t>Το Μπούρτζι, Ναύπλιο</w:t>
      </w:r>
    </w:p>
    <w:p w:rsidR="008A3361" w:rsidRDefault="008A3361" w:rsidP="00B536D7">
      <w:pPr>
        <w:shd w:val="clear" w:color="auto" w:fill="F8F9FA"/>
        <w:spacing w:before="0" w:line="336" w:lineRule="atLeast"/>
        <w:rPr>
          <w:rFonts w:ascii="Arial" w:eastAsia="Times New Roman" w:hAnsi="Arial" w:cs="Arial"/>
          <w:color w:val="000000" w:themeColor="text1"/>
          <w:kern w:val="0"/>
          <w:sz w:val="23"/>
          <w:szCs w:val="23"/>
          <w:lang w:eastAsia="el-GR"/>
        </w:rPr>
      </w:pPr>
    </w:p>
    <w:p w:rsidR="008A3361" w:rsidRDefault="008A3361" w:rsidP="008A3361">
      <w:pPr>
        <w:shd w:val="clear" w:color="auto" w:fill="FFFFFF"/>
        <w:spacing w:before="0" w:after="0" w:line="360" w:lineRule="auto"/>
        <w:jc w:val="both"/>
        <w:rPr>
          <w:rFonts w:ascii="Arial" w:eastAsia="Times New Roman" w:hAnsi="Arial" w:cs="Arial"/>
          <w:color w:val="000000" w:themeColor="text1"/>
          <w:kern w:val="0"/>
          <w:sz w:val="23"/>
          <w:szCs w:val="23"/>
          <w:lang w:eastAsia="el-GR"/>
        </w:rPr>
      </w:pPr>
    </w:p>
    <w:p w:rsidR="00B536D7" w:rsidRPr="00CB394E" w:rsidRDefault="00B536D7" w:rsidP="008A3361">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Το </w:t>
      </w:r>
      <w:r w:rsidR="006D4AD8" w:rsidRPr="00CB394E">
        <w:rPr>
          <w:rFonts w:ascii="Arial" w:eastAsia="Times New Roman" w:hAnsi="Arial" w:cs="Arial"/>
          <w:bCs/>
          <w:color w:val="000000" w:themeColor="text1"/>
          <w:kern w:val="0"/>
          <w:sz w:val="24"/>
          <w:szCs w:val="24"/>
          <w:lang w:eastAsia="el-GR"/>
        </w:rPr>
        <w:t>Μπούρτζι</w:t>
      </w:r>
      <w:r w:rsidRPr="00CB394E">
        <w:rPr>
          <w:rFonts w:ascii="Arial" w:eastAsia="Times New Roman" w:hAnsi="Arial" w:cs="Arial"/>
          <w:color w:val="000000" w:themeColor="text1"/>
          <w:kern w:val="0"/>
          <w:sz w:val="24"/>
          <w:szCs w:val="24"/>
          <w:lang w:eastAsia="el-GR"/>
        </w:rPr>
        <w:t> ή «Καστέλι» κατά τους Ενετούς, ή «θαλασσόπυργος» κατά τον Αγώνα του </w:t>
      </w:r>
      <w:hyperlink r:id="rId37" w:tooltip="1821" w:history="1">
        <w:r w:rsidRPr="00CB394E">
          <w:rPr>
            <w:rFonts w:ascii="Arial" w:eastAsia="Times New Roman" w:hAnsi="Arial" w:cs="Arial"/>
            <w:color w:val="000000" w:themeColor="text1"/>
            <w:kern w:val="0"/>
            <w:sz w:val="24"/>
            <w:szCs w:val="24"/>
            <w:lang w:eastAsia="el-GR"/>
          </w:rPr>
          <w:t>1821</w:t>
        </w:r>
      </w:hyperlink>
      <w:r w:rsidRPr="00CB394E">
        <w:rPr>
          <w:rFonts w:ascii="Arial" w:eastAsia="Times New Roman" w:hAnsi="Arial" w:cs="Arial"/>
          <w:color w:val="000000" w:themeColor="text1"/>
          <w:kern w:val="0"/>
          <w:sz w:val="24"/>
          <w:szCs w:val="24"/>
          <w:lang w:eastAsia="el-GR"/>
        </w:rPr>
        <w:t>, είναι μικρή </w:t>
      </w:r>
      <w:hyperlink r:id="rId38" w:tooltip="Νησίδα" w:history="1">
        <w:r w:rsidRPr="00CB394E">
          <w:rPr>
            <w:rFonts w:ascii="Arial" w:eastAsia="Times New Roman" w:hAnsi="Arial" w:cs="Arial"/>
            <w:color w:val="000000" w:themeColor="text1"/>
            <w:kern w:val="0"/>
            <w:sz w:val="24"/>
            <w:szCs w:val="24"/>
            <w:lang w:eastAsia="el-GR"/>
          </w:rPr>
          <w:t>νησίδα</w:t>
        </w:r>
      </w:hyperlink>
      <w:r w:rsidR="00C7298D" w:rsidRPr="00CB394E">
        <w:rPr>
          <w:rFonts w:ascii="Arial" w:eastAsia="Times New Roman" w:hAnsi="Arial" w:cs="Arial"/>
          <w:color w:val="000000" w:themeColor="text1"/>
          <w:kern w:val="0"/>
          <w:sz w:val="24"/>
          <w:szCs w:val="24"/>
          <w:lang w:eastAsia="el-GR"/>
        </w:rPr>
        <w:t xml:space="preserve"> </w:t>
      </w:r>
      <w:r w:rsidRPr="00CB394E">
        <w:rPr>
          <w:rFonts w:ascii="Arial" w:eastAsia="Times New Roman" w:hAnsi="Arial" w:cs="Arial"/>
          <w:color w:val="000000" w:themeColor="text1"/>
          <w:kern w:val="0"/>
          <w:sz w:val="24"/>
          <w:szCs w:val="24"/>
          <w:lang w:eastAsia="el-GR"/>
        </w:rPr>
        <w:t>μπροστά στο λιμένα του </w:t>
      </w:r>
      <w:hyperlink r:id="rId39" w:tooltip="Ναύπλιο" w:history="1">
        <w:r w:rsidRPr="00CB394E">
          <w:rPr>
            <w:rFonts w:ascii="Arial" w:eastAsia="Times New Roman" w:hAnsi="Arial" w:cs="Arial"/>
            <w:color w:val="000000" w:themeColor="text1"/>
            <w:kern w:val="0"/>
            <w:sz w:val="24"/>
            <w:szCs w:val="24"/>
            <w:lang w:eastAsia="el-GR"/>
          </w:rPr>
          <w:t>Ναυπλίου</w:t>
        </w:r>
      </w:hyperlink>
      <w:r w:rsidRPr="00CB394E">
        <w:rPr>
          <w:rFonts w:ascii="Arial" w:eastAsia="Times New Roman" w:hAnsi="Arial" w:cs="Arial"/>
          <w:color w:val="000000" w:themeColor="text1"/>
          <w:kern w:val="0"/>
          <w:sz w:val="24"/>
          <w:szCs w:val="24"/>
          <w:lang w:eastAsia="el-GR"/>
        </w:rPr>
        <w:t>, ακριβώς απέναντι από το </w:t>
      </w:r>
      <w:hyperlink r:id="rId40" w:tooltip="Επάκτιο πυροβολείο (δεν έχει γραφτεί ακόμα)" w:history="1">
        <w:r w:rsidRPr="00CB394E">
          <w:rPr>
            <w:rFonts w:ascii="Arial" w:eastAsia="Times New Roman" w:hAnsi="Arial" w:cs="Arial"/>
            <w:color w:val="000000" w:themeColor="text1"/>
            <w:kern w:val="0"/>
            <w:sz w:val="24"/>
            <w:szCs w:val="24"/>
            <w:lang w:eastAsia="el-GR"/>
          </w:rPr>
          <w:t>επάκτιο πυροβολείο</w:t>
        </w:r>
      </w:hyperlink>
      <w:r w:rsidR="008A3361">
        <w:rPr>
          <w:rFonts w:ascii="Arial" w:eastAsia="Times New Roman" w:hAnsi="Arial" w:cs="Arial"/>
          <w:color w:val="000000" w:themeColor="text1"/>
          <w:kern w:val="0"/>
          <w:sz w:val="24"/>
          <w:szCs w:val="24"/>
          <w:lang w:eastAsia="el-GR"/>
        </w:rPr>
        <w:t> των «Πέντ’</w:t>
      </w:r>
      <w:r w:rsidRPr="00CB394E">
        <w:rPr>
          <w:rFonts w:ascii="Arial" w:eastAsia="Times New Roman" w:hAnsi="Arial" w:cs="Arial"/>
          <w:color w:val="000000" w:themeColor="text1"/>
          <w:kern w:val="0"/>
          <w:sz w:val="24"/>
          <w:szCs w:val="24"/>
          <w:lang w:eastAsia="el-GR"/>
        </w:rPr>
        <w:t xml:space="preserve"> - Αδερφιών», καλυπτόμενη πλήρως από παλαιό ενετικό </w:t>
      </w:r>
      <w:hyperlink r:id="rId41" w:tooltip="Φρούριο" w:history="1">
        <w:r w:rsidRPr="00CB394E">
          <w:rPr>
            <w:rFonts w:ascii="Arial" w:eastAsia="Times New Roman" w:hAnsi="Arial" w:cs="Arial"/>
            <w:color w:val="000000" w:themeColor="text1"/>
            <w:kern w:val="0"/>
            <w:sz w:val="24"/>
            <w:szCs w:val="24"/>
            <w:lang w:eastAsia="el-GR"/>
          </w:rPr>
          <w:t>Φρούριο</w:t>
        </w:r>
      </w:hyperlink>
      <w:r w:rsidRPr="00CB394E">
        <w:rPr>
          <w:rFonts w:ascii="Arial" w:eastAsia="Times New Roman" w:hAnsi="Arial" w:cs="Arial"/>
          <w:color w:val="000000" w:themeColor="text1"/>
          <w:kern w:val="0"/>
          <w:sz w:val="24"/>
          <w:szCs w:val="24"/>
          <w:lang w:eastAsia="el-GR"/>
        </w:rPr>
        <w:t> στο οποίο οφείλει και το όνομά της.</w:t>
      </w:r>
    </w:p>
    <w:p w:rsidR="008A3361" w:rsidRDefault="008A3361" w:rsidP="008A3361">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Pr>
          <w:rFonts w:ascii="Arial" w:eastAsia="Times New Roman" w:hAnsi="Arial" w:cs="Arial"/>
          <w:color w:val="000000" w:themeColor="text1"/>
          <w:kern w:val="0"/>
          <w:sz w:val="24"/>
          <w:szCs w:val="24"/>
          <w:lang w:eastAsia="el-GR"/>
        </w:rPr>
        <w:lastRenderedPageBreak/>
        <w:t xml:space="preserve"> </w:t>
      </w:r>
    </w:p>
    <w:p w:rsidR="00B536D7" w:rsidRPr="00CB394E" w:rsidRDefault="00B536D7" w:rsidP="008A3361">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Το Φρούριο αυτό ανεγέρθη από τους </w:t>
      </w:r>
      <w:hyperlink r:id="rId42" w:tooltip="Βενετοί" w:history="1">
        <w:r w:rsidRPr="00CB394E">
          <w:rPr>
            <w:rFonts w:ascii="Arial" w:eastAsia="Times New Roman" w:hAnsi="Arial" w:cs="Arial"/>
            <w:color w:val="000000" w:themeColor="text1"/>
            <w:kern w:val="0"/>
            <w:sz w:val="24"/>
            <w:szCs w:val="24"/>
            <w:lang w:eastAsia="el-GR"/>
          </w:rPr>
          <w:t>Ενετούς</w:t>
        </w:r>
      </w:hyperlink>
      <w:r w:rsidRPr="00CB394E">
        <w:rPr>
          <w:rFonts w:ascii="Arial" w:eastAsia="Times New Roman" w:hAnsi="Arial" w:cs="Arial"/>
          <w:color w:val="000000" w:themeColor="text1"/>
          <w:kern w:val="0"/>
          <w:sz w:val="24"/>
          <w:szCs w:val="24"/>
          <w:lang w:eastAsia="el-GR"/>
        </w:rPr>
        <w:t> μετά την αποχώρηση του Μαχμούτ Πασά το </w:t>
      </w:r>
      <w:hyperlink r:id="rId43" w:tooltip="1473" w:history="1">
        <w:r w:rsidRPr="00CB394E">
          <w:rPr>
            <w:rFonts w:ascii="Arial" w:eastAsia="Times New Roman" w:hAnsi="Arial" w:cs="Arial"/>
            <w:color w:val="000000" w:themeColor="text1"/>
            <w:kern w:val="0"/>
            <w:sz w:val="24"/>
            <w:szCs w:val="24"/>
            <w:lang w:eastAsia="el-GR"/>
          </w:rPr>
          <w:t>1473</w:t>
        </w:r>
      </w:hyperlink>
      <w:r w:rsidRPr="00CB394E">
        <w:rPr>
          <w:rFonts w:ascii="Arial" w:eastAsia="Times New Roman" w:hAnsi="Arial" w:cs="Arial"/>
          <w:color w:val="000000" w:themeColor="text1"/>
          <w:kern w:val="0"/>
          <w:sz w:val="24"/>
          <w:szCs w:val="24"/>
          <w:lang w:eastAsia="el-GR"/>
        </w:rPr>
        <w:t>, εφοδιάζοντάς το με νεώτερα </w:t>
      </w:r>
      <w:hyperlink r:id="rId44" w:tooltip="Πυροβόλο" w:history="1">
        <w:r w:rsidRPr="00CB394E">
          <w:rPr>
            <w:rFonts w:ascii="Arial" w:eastAsia="Times New Roman" w:hAnsi="Arial" w:cs="Arial"/>
            <w:color w:val="000000" w:themeColor="text1"/>
            <w:kern w:val="0"/>
            <w:sz w:val="24"/>
            <w:szCs w:val="24"/>
            <w:lang w:eastAsia="el-GR"/>
          </w:rPr>
          <w:t>πυροβόλα</w:t>
        </w:r>
      </w:hyperlink>
      <w:r w:rsidRPr="00CB394E">
        <w:rPr>
          <w:rFonts w:ascii="Arial" w:eastAsia="Times New Roman" w:hAnsi="Arial" w:cs="Arial"/>
          <w:color w:val="000000" w:themeColor="text1"/>
          <w:kern w:val="0"/>
          <w:sz w:val="24"/>
          <w:szCs w:val="24"/>
          <w:lang w:eastAsia="el-GR"/>
        </w:rPr>
        <w:t>. Το </w:t>
      </w:r>
      <w:hyperlink r:id="rId45" w:tooltip="1502" w:history="1">
        <w:r w:rsidRPr="00CB394E">
          <w:rPr>
            <w:rFonts w:ascii="Arial" w:eastAsia="Times New Roman" w:hAnsi="Arial" w:cs="Arial"/>
            <w:color w:val="000000" w:themeColor="text1"/>
            <w:kern w:val="0"/>
            <w:sz w:val="24"/>
            <w:szCs w:val="24"/>
            <w:lang w:eastAsia="el-GR"/>
          </w:rPr>
          <w:t>1502</w:t>
        </w:r>
      </w:hyperlink>
      <w:r w:rsidRPr="00CB394E">
        <w:rPr>
          <w:rFonts w:ascii="Arial" w:eastAsia="Times New Roman" w:hAnsi="Arial" w:cs="Arial"/>
          <w:color w:val="000000" w:themeColor="text1"/>
          <w:kern w:val="0"/>
          <w:sz w:val="24"/>
          <w:szCs w:val="24"/>
          <w:lang w:eastAsia="el-GR"/>
        </w:rPr>
        <w:t> οι Ενετοί, μεταβάλλοντας με οχυρώσεις τη ΝΔ πλευρά της </w:t>
      </w:r>
      <w:hyperlink r:id="rId46" w:tooltip="Ακροναυπλία" w:history="1">
        <w:r w:rsidRPr="00CB394E">
          <w:rPr>
            <w:rFonts w:ascii="Arial" w:eastAsia="Times New Roman" w:hAnsi="Arial" w:cs="Arial"/>
            <w:color w:val="000000" w:themeColor="text1"/>
            <w:kern w:val="0"/>
            <w:sz w:val="24"/>
            <w:szCs w:val="24"/>
            <w:lang w:eastAsia="el-GR"/>
          </w:rPr>
          <w:t>Ακροναυπλίας</w:t>
        </w:r>
      </w:hyperlink>
      <w:r w:rsidRPr="00CB394E">
        <w:rPr>
          <w:rFonts w:ascii="Arial" w:eastAsia="Times New Roman" w:hAnsi="Arial" w:cs="Arial"/>
          <w:color w:val="000000" w:themeColor="text1"/>
          <w:kern w:val="0"/>
          <w:sz w:val="24"/>
          <w:szCs w:val="24"/>
          <w:lang w:eastAsia="el-GR"/>
        </w:rPr>
        <w:t> σε αυτοτελή </w:t>
      </w:r>
      <w:hyperlink r:id="rId47" w:tooltip="Προμαχώνας" w:history="1">
        <w:r w:rsidRPr="00CB394E">
          <w:rPr>
            <w:rFonts w:ascii="Arial" w:eastAsia="Times New Roman" w:hAnsi="Arial" w:cs="Arial"/>
            <w:color w:val="000000" w:themeColor="text1"/>
            <w:kern w:val="0"/>
            <w:sz w:val="24"/>
            <w:szCs w:val="24"/>
            <w:lang w:eastAsia="el-GR"/>
          </w:rPr>
          <w:t>προμαχώνα</w:t>
        </w:r>
      </w:hyperlink>
      <w:r w:rsidRPr="00CB394E">
        <w:rPr>
          <w:rFonts w:ascii="Arial" w:eastAsia="Times New Roman" w:hAnsi="Arial" w:cs="Arial"/>
          <w:color w:val="000000" w:themeColor="text1"/>
          <w:kern w:val="0"/>
          <w:sz w:val="24"/>
          <w:szCs w:val="24"/>
          <w:lang w:eastAsia="el-GR"/>
        </w:rPr>
        <w:t> με επάλξεις («Πέντε Αδέρφια»), συνέδεσαν αυτόν με τεχνητό βραχίονα από ογκόλιθους στον οποίο προσέδεναν αλυσίδα</w:t>
      </w:r>
      <w:r w:rsidR="00A31A89">
        <w:rPr>
          <w:rFonts w:ascii="Arial" w:eastAsia="Times New Roman" w:hAnsi="Arial" w:cs="Arial"/>
          <w:color w:val="000000" w:themeColor="text1"/>
          <w:kern w:val="0"/>
          <w:sz w:val="24"/>
          <w:szCs w:val="24"/>
          <w:lang w:eastAsia="el-GR"/>
        </w:rPr>
        <w:t>,</w:t>
      </w:r>
      <w:r w:rsidRPr="00CB394E">
        <w:rPr>
          <w:rFonts w:ascii="Arial" w:eastAsia="Times New Roman" w:hAnsi="Arial" w:cs="Arial"/>
          <w:color w:val="000000" w:themeColor="text1"/>
          <w:kern w:val="0"/>
          <w:sz w:val="24"/>
          <w:szCs w:val="24"/>
          <w:lang w:eastAsia="el-GR"/>
        </w:rPr>
        <w:t xml:space="preserve"> η οποία έφθανε μέχρι το Μπούρτζι για την προφύλαξη του λιμένα και της πόλης, εξ ου και το όνομα «Λιμένας της Αλύσου».</w:t>
      </w:r>
    </w:p>
    <w:p w:rsidR="00B536D7" w:rsidRDefault="006D4AD8" w:rsidP="00A31A89">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B536D7" w:rsidRPr="00CB394E">
        <w:rPr>
          <w:rFonts w:ascii="Arial" w:eastAsia="Times New Roman" w:hAnsi="Arial" w:cs="Arial"/>
          <w:color w:val="000000" w:themeColor="text1"/>
          <w:kern w:val="0"/>
          <w:sz w:val="24"/>
          <w:szCs w:val="24"/>
          <w:lang w:eastAsia="el-GR"/>
        </w:rPr>
        <w:t>Μετά τη </w:t>
      </w:r>
      <w:hyperlink r:id="rId48" w:tooltip="Συνθήκη του Κάρλοβιτς" w:history="1">
        <w:r w:rsidR="00B536D7" w:rsidRPr="00CB394E">
          <w:rPr>
            <w:rFonts w:ascii="Arial" w:eastAsia="Times New Roman" w:hAnsi="Arial" w:cs="Arial"/>
            <w:color w:val="000000" w:themeColor="text1"/>
            <w:kern w:val="0"/>
            <w:sz w:val="24"/>
            <w:szCs w:val="24"/>
            <w:lang w:eastAsia="el-GR"/>
          </w:rPr>
          <w:t>συνθήκη του Κάρλοβιτς</w:t>
        </w:r>
      </w:hyperlink>
      <w:r w:rsidR="00B536D7" w:rsidRPr="00CB394E">
        <w:rPr>
          <w:rFonts w:ascii="Arial" w:eastAsia="Times New Roman" w:hAnsi="Arial" w:cs="Arial"/>
          <w:color w:val="000000" w:themeColor="text1"/>
          <w:kern w:val="0"/>
          <w:sz w:val="24"/>
          <w:szCs w:val="24"/>
          <w:lang w:eastAsia="el-GR"/>
        </w:rPr>
        <w:t> (</w:t>
      </w:r>
      <w:hyperlink r:id="rId49" w:tooltip="1698" w:history="1">
        <w:r w:rsidR="00B536D7" w:rsidRPr="00CB394E">
          <w:rPr>
            <w:rFonts w:ascii="Arial" w:eastAsia="Times New Roman" w:hAnsi="Arial" w:cs="Arial"/>
            <w:color w:val="000000" w:themeColor="text1"/>
            <w:kern w:val="0"/>
            <w:sz w:val="24"/>
            <w:szCs w:val="24"/>
            <w:lang w:eastAsia="el-GR"/>
          </w:rPr>
          <w:t>1698</w:t>
        </w:r>
      </w:hyperlink>
      <w:r w:rsidR="00B536D7" w:rsidRPr="00CB394E">
        <w:rPr>
          <w:rFonts w:ascii="Arial" w:eastAsia="Times New Roman" w:hAnsi="Arial" w:cs="Arial"/>
          <w:color w:val="000000" w:themeColor="text1"/>
          <w:kern w:val="0"/>
          <w:sz w:val="24"/>
          <w:szCs w:val="24"/>
          <w:lang w:eastAsia="el-GR"/>
        </w:rPr>
        <w:t>) οι Ενετοί ανήγειραν στη νησίδα ισχυρότατο Πύργο και προμαχώνες με πυροβόλα, δημιουργώντας έτσι το γνωστό Φρούριο που δεσπόζει σήμερα την είσοδο του λιμένα του Ναυπλίου.</w:t>
      </w:r>
    </w:p>
    <w:p w:rsidR="00A31A89" w:rsidRDefault="00A31A89" w:rsidP="00A31A89">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A31A89" w:rsidRPr="00CB394E" w:rsidRDefault="00A31A89" w:rsidP="00A31A89">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8A3361" w:rsidRDefault="008A3361" w:rsidP="008A3361">
      <w:pPr>
        <w:shd w:val="clear" w:color="auto" w:fill="F8F9FA"/>
        <w:spacing w:before="0" w:after="0" w:line="360" w:lineRule="auto"/>
        <w:jc w:val="center"/>
        <w:rPr>
          <w:rFonts w:ascii="Arial" w:eastAsia="Times New Roman" w:hAnsi="Arial" w:cs="Arial"/>
          <w:color w:val="000000" w:themeColor="text1"/>
          <w:kern w:val="0"/>
          <w:sz w:val="24"/>
          <w:szCs w:val="24"/>
          <w:lang w:eastAsia="el-GR"/>
        </w:rPr>
      </w:pPr>
    </w:p>
    <w:p w:rsidR="00B536D7" w:rsidRPr="00CB394E" w:rsidRDefault="00B536D7" w:rsidP="008A3361">
      <w:pPr>
        <w:shd w:val="clear" w:color="auto" w:fill="F8F9FA"/>
        <w:spacing w:before="0" w:after="0" w:line="360" w:lineRule="auto"/>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noProof/>
          <w:color w:val="000000" w:themeColor="text1"/>
          <w:kern w:val="0"/>
          <w:sz w:val="24"/>
          <w:szCs w:val="24"/>
          <w:lang w:eastAsia="el-GR"/>
        </w:rPr>
        <w:drawing>
          <wp:inline distT="0" distB="0" distL="0" distR="0">
            <wp:extent cx="4152900" cy="2867025"/>
            <wp:effectExtent l="19050" t="0" r="0" b="0"/>
            <wp:docPr id="23" name="Εικόνα 23" descr="https://upload.wikimedia.org/wikipedia/commons/thumb/d/d5/BourtziCastleNafplio_gobeirne.jpg/250px-BourtziCastleNafplio_gobeirne.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5/BourtziCastleNafplio_gobeirne.jpg/250px-BourtziCastleNafplio_gobeirne.jpg">
                      <a:hlinkClick r:id="rId50"/>
                    </pic:cNvPr>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2867025"/>
                    </a:xfrm>
                    <a:prstGeom prst="rect">
                      <a:avLst/>
                    </a:prstGeom>
                    <a:noFill/>
                    <a:ln>
                      <a:noFill/>
                    </a:ln>
                  </pic:spPr>
                </pic:pic>
              </a:graphicData>
            </a:graphic>
          </wp:inline>
        </w:drawing>
      </w:r>
    </w:p>
    <w:p w:rsidR="00B536D7" w:rsidRPr="00CB394E" w:rsidRDefault="00B536D7" w:rsidP="008A3361">
      <w:pPr>
        <w:shd w:val="clear" w:color="auto" w:fill="F8F9FA"/>
        <w:spacing w:before="0" w:after="0" w:line="360" w:lineRule="auto"/>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Το Μπούρτζι στο ηλιοβασίλεμα, Ναύπλιο</w:t>
      </w:r>
    </w:p>
    <w:p w:rsidR="008A3361" w:rsidRDefault="006D4AD8" w:rsidP="008A3361">
      <w:pPr>
        <w:shd w:val="clear" w:color="auto" w:fill="FFFFFF"/>
        <w:spacing w:before="0" w:after="0" w:line="360" w:lineRule="auto"/>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p>
    <w:p w:rsidR="008A3361" w:rsidRDefault="008A3361" w:rsidP="008A3361">
      <w:pPr>
        <w:shd w:val="clear" w:color="auto" w:fill="FFFFFF"/>
        <w:spacing w:before="0" w:after="0" w:line="360" w:lineRule="auto"/>
        <w:rPr>
          <w:rFonts w:ascii="Arial" w:eastAsia="Times New Roman" w:hAnsi="Arial" w:cs="Arial"/>
          <w:color w:val="000000" w:themeColor="text1"/>
          <w:kern w:val="0"/>
          <w:sz w:val="24"/>
          <w:szCs w:val="24"/>
          <w:lang w:eastAsia="el-GR"/>
        </w:rPr>
      </w:pPr>
    </w:p>
    <w:p w:rsidR="008A3361" w:rsidRDefault="008A3361" w:rsidP="008A3361">
      <w:pPr>
        <w:shd w:val="clear" w:color="auto" w:fill="FFFFFF"/>
        <w:spacing w:before="0" w:after="0" w:line="360" w:lineRule="auto"/>
        <w:rPr>
          <w:rFonts w:ascii="Arial" w:eastAsia="Times New Roman" w:hAnsi="Arial" w:cs="Arial"/>
          <w:color w:val="000000" w:themeColor="text1"/>
          <w:kern w:val="0"/>
          <w:sz w:val="24"/>
          <w:szCs w:val="24"/>
          <w:lang w:eastAsia="el-GR"/>
        </w:rPr>
      </w:pPr>
    </w:p>
    <w:p w:rsidR="008A3361" w:rsidRDefault="008A3361" w:rsidP="008A3361">
      <w:pPr>
        <w:shd w:val="clear" w:color="auto" w:fill="FFFFFF"/>
        <w:spacing w:before="0" w:after="0" w:line="360" w:lineRule="auto"/>
        <w:rPr>
          <w:rFonts w:ascii="Arial" w:eastAsia="Times New Roman" w:hAnsi="Arial" w:cs="Arial"/>
          <w:color w:val="000000" w:themeColor="text1"/>
          <w:kern w:val="0"/>
          <w:sz w:val="24"/>
          <w:szCs w:val="24"/>
          <w:lang w:eastAsia="el-GR"/>
        </w:rPr>
      </w:pPr>
    </w:p>
    <w:p w:rsidR="008A3361" w:rsidRDefault="008A3361" w:rsidP="008A3361">
      <w:pPr>
        <w:shd w:val="clear" w:color="auto" w:fill="FFFFFF"/>
        <w:spacing w:before="0" w:after="0" w:line="360" w:lineRule="auto"/>
        <w:rPr>
          <w:rFonts w:ascii="Arial" w:eastAsia="Times New Roman" w:hAnsi="Arial" w:cs="Arial"/>
          <w:color w:val="000000" w:themeColor="text1"/>
          <w:kern w:val="0"/>
          <w:sz w:val="24"/>
          <w:szCs w:val="24"/>
          <w:lang w:eastAsia="el-GR"/>
        </w:rPr>
      </w:pPr>
    </w:p>
    <w:p w:rsidR="00B536D7" w:rsidRPr="00CB394E" w:rsidRDefault="00B536D7" w:rsidP="008D7984">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Κατά την </w:t>
      </w:r>
      <w:hyperlink r:id="rId52" w:tooltip="Ελληνική επανάσταση του 1821" w:history="1">
        <w:r w:rsidRPr="00CB394E">
          <w:rPr>
            <w:rFonts w:ascii="Arial" w:eastAsia="Times New Roman" w:hAnsi="Arial" w:cs="Arial"/>
            <w:color w:val="000000" w:themeColor="text1"/>
            <w:kern w:val="0"/>
            <w:sz w:val="24"/>
            <w:szCs w:val="24"/>
            <w:lang w:eastAsia="el-GR"/>
          </w:rPr>
          <w:t>Ελληνική επανάσταση του 1821</w:t>
        </w:r>
      </w:hyperlink>
      <w:r w:rsidRPr="00CB394E">
        <w:rPr>
          <w:rFonts w:ascii="Arial" w:eastAsia="Times New Roman" w:hAnsi="Arial" w:cs="Arial"/>
          <w:color w:val="000000" w:themeColor="text1"/>
          <w:kern w:val="0"/>
          <w:sz w:val="24"/>
          <w:szCs w:val="24"/>
          <w:lang w:eastAsia="el-GR"/>
        </w:rPr>
        <w:t> το Μπούρτζι κατελήφθη, το </w:t>
      </w:r>
      <w:hyperlink r:id="rId53" w:tooltip="1822" w:history="1">
        <w:r w:rsidRPr="00CB394E">
          <w:rPr>
            <w:rFonts w:ascii="Arial" w:eastAsia="Times New Roman" w:hAnsi="Arial" w:cs="Arial"/>
            <w:color w:val="000000" w:themeColor="text1"/>
            <w:kern w:val="0"/>
            <w:sz w:val="24"/>
            <w:szCs w:val="24"/>
            <w:lang w:eastAsia="el-GR"/>
          </w:rPr>
          <w:t>1822</w:t>
        </w:r>
      </w:hyperlink>
      <w:r w:rsidRPr="00CB394E">
        <w:rPr>
          <w:rFonts w:ascii="Arial" w:eastAsia="Times New Roman" w:hAnsi="Arial" w:cs="Arial"/>
          <w:color w:val="000000" w:themeColor="text1"/>
          <w:kern w:val="0"/>
          <w:sz w:val="24"/>
          <w:szCs w:val="24"/>
          <w:lang w:eastAsia="el-GR"/>
        </w:rPr>
        <w:t>, από 50 οπλοφόρους και 150 «πυροβολιστές» (πυροβολητές), των οποίων ηγούνταν οι </w:t>
      </w:r>
      <w:hyperlink r:id="rId54" w:tooltip="Φρανκ Χέιστινγκς" w:history="1">
        <w:r w:rsidRPr="00CB394E">
          <w:rPr>
            <w:rFonts w:ascii="Arial" w:eastAsia="Times New Roman" w:hAnsi="Arial" w:cs="Arial"/>
            <w:color w:val="000000" w:themeColor="text1"/>
            <w:kern w:val="0"/>
            <w:sz w:val="24"/>
            <w:szCs w:val="24"/>
            <w:lang w:eastAsia="el-GR"/>
          </w:rPr>
          <w:t>Χέιστινγκς</w:t>
        </w:r>
      </w:hyperlink>
      <w:r w:rsidRPr="00CB394E">
        <w:rPr>
          <w:rFonts w:ascii="Arial" w:eastAsia="Times New Roman" w:hAnsi="Arial" w:cs="Arial"/>
          <w:color w:val="000000" w:themeColor="text1"/>
          <w:kern w:val="0"/>
          <w:sz w:val="24"/>
          <w:szCs w:val="24"/>
          <w:lang w:eastAsia="el-GR"/>
        </w:rPr>
        <w:t>, </w:t>
      </w:r>
      <w:hyperlink r:id="rId55" w:tooltip="Άνερμαν (δεν έχει γραφτεί ακόμα)" w:history="1">
        <w:r w:rsidRPr="00CB394E">
          <w:rPr>
            <w:rFonts w:ascii="Arial" w:eastAsia="Times New Roman" w:hAnsi="Arial" w:cs="Arial"/>
            <w:color w:val="000000" w:themeColor="text1"/>
            <w:kern w:val="0"/>
            <w:sz w:val="24"/>
            <w:szCs w:val="24"/>
            <w:lang w:eastAsia="el-GR"/>
          </w:rPr>
          <w:t>Άνερμαν</w:t>
        </w:r>
      </w:hyperlink>
      <w:r w:rsidRPr="00CB394E">
        <w:rPr>
          <w:rFonts w:ascii="Arial" w:eastAsia="Times New Roman" w:hAnsi="Arial" w:cs="Arial"/>
          <w:color w:val="000000" w:themeColor="text1"/>
          <w:kern w:val="0"/>
          <w:sz w:val="24"/>
          <w:szCs w:val="24"/>
          <w:lang w:eastAsia="el-GR"/>
        </w:rPr>
        <w:t>, </w:t>
      </w:r>
      <w:hyperlink r:id="rId56" w:tooltip="Χάνεκ (δεν έχει γραφτεί ακόμα)" w:history="1">
        <w:r w:rsidRPr="00CB394E">
          <w:rPr>
            <w:rFonts w:ascii="Arial" w:eastAsia="Times New Roman" w:hAnsi="Arial" w:cs="Arial"/>
            <w:color w:val="000000" w:themeColor="text1"/>
            <w:kern w:val="0"/>
            <w:sz w:val="24"/>
            <w:szCs w:val="24"/>
            <w:lang w:eastAsia="el-GR"/>
          </w:rPr>
          <w:t>Χάνεκ</w:t>
        </w:r>
      </w:hyperlink>
      <w:r w:rsidRPr="00CB394E">
        <w:rPr>
          <w:rFonts w:ascii="Arial" w:eastAsia="Times New Roman" w:hAnsi="Arial" w:cs="Arial"/>
          <w:color w:val="000000" w:themeColor="text1"/>
          <w:kern w:val="0"/>
          <w:sz w:val="24"/>
          <w:szCs w:val="24"/>
          <w:lang w:eastAsia="el-GR"/>
        </w:rPr>
        <w:t> και </w:t>
      </w:r>
      <w:hyperlink r:id="rId57" w:tooltip="Δημήτριος Καλλέργης" w:history="1">
        <w:r w:rsidRPr="00CB394E">
          <w:rPr>
            <w:rFonts w:ascii="Arial" w:eastAsia="Times New Roman" w:hAnsi="Arial" w:cs="Arial"/>
            <w:color w:val="000000" w:themeColor="text1"/>
            <w:kern w:val="0"/>
            <w:sz w:val="24"/>
            <w:szCs w:val="24"/>
            <w:lang w:eastAsia="el-GR"/>
          </w:rPr>
          <w:t>Δημήτριος Καλλέργης</w:t>
        </w:r>
      </w:hyperlink>
      <w:r w:rsidRPr="00CB394E">
        <w:rPr>
          <w:rFonts w:ascii="Arial" w:eastAsia="Times New Roman" w:hAnsi="Arial" w:cs="Arial"/>
          <w:color w:val="000000" w:themeColor="text1"/>
          <w:kern w:val="0"/>
          <w:sz w:val="24"/>
          <w:szCs w:val="24"/>
          <w:lang w:eastAsia="el-GR"/>
        </w:rPr>
        <w:t>. Αυτοί τελούσαν υπό την </w:t>
      </w:r>
      <w:hyperlink r:id="rId58" w:tooltip="Ηγεσία (δεν έχει γραφτεί ακόμα)" w:history="1">
        <w:r w:rsidRPr="00CB394E">
          <w:rPr>
            <w:rFonts w:ascii="Arial" w:eastAsia="Times New Roman" w:hAnsi="Arial" w:cs="Arial"/>
            <w:color w:val="000000" w:themeColor="text1"/>
            <w:kern w:val="0"/>
            <w:sz w:val="24"/>
            <w:szCs w:val="24"/>
            <w:lang w:eastAsia="el-GR"/>
          </w:rPr>
          <w:t>ηγεσία</w:t>
        </w:r>
      </w:hyperlink>
      <w:r w:rsidR="009D4C53">
        <w:t xml:space="preserve"> </w:t>
      </w:r>
      <w:r w:rsidRPr="00CB394E">
        <w:rPr>
          <w:rFonts w:ascii="Arial" w:eastAsia="Times New Roman" w:hAnsi="Arial" w:cs="Arial"/>
          <w:color w:val="000000" w:themeColor="text1"/>
          <w:kern w:val="0"/>
          <w:sz w:val="24"/>
          <w:szCs w:val="24"/>
          <w:lang w:eastAsia="el-GR"/>
        </w:rPr>
        <w:t>του Γάλλου ταγματάρχη Φ. </w:t>
      </w:r>
      <w:hyperlink r:id="rId59" w:tooltip="Γκιουρντέν (δεν έχει γραφτεί ακόμα)" w:history="1">
        <w:r w:rsidRPr="00CB394E">
          <w:rPr>
            <w:rFonts w:ascii="Arial" w:eastAsia="Times New Roman" w:hAnsi="Arial" w:cs="Arial"/>
            <w:color w:val="000000" w:themeColor="text1"/>
            <w:kern w:val="0"/>
            <w:sz w:val="24"/>
            <w:szCs w:val="24"/>
            <w:lang w:eastAsia="el-GR"/>
          </w:rPr>
          <w:t>Γκιουρντέν</w:t>
        </w:r>
      </w:hyperlink>
      <w:r w:rsidRPr="00CB394E">
        <w:rPr>
          <w:rFonts w:ascii="Arial" w:eastAsia="Times New Roman" w:hAnsi="Arial" w:cs="Arial"/>
          <w:color w:val="000000" w:themeColor="text1"/>
          <w:kern w:val="0"/>
          <w:sz w:val="24"/>
          <w:szCs w:val="24"/>
          <w:lang w:eastAsia="el-GR"/>
        </w:rPr>
        <w:t>, ο οποίος κανονιοβολούσε το Ναύπλιο από το Μπούρτζι και κατάφερε να ματαιώσει τον «λαθραίο» επισιτισμό των πολιορκούμενων Τούρκων από αγγλικό πλοίο.</w:t>
      </w:r>
    </w:p>
    <w:p w:rsidR="00B536D7" w:rsidRPr="00CB394E" w:rsidRDefault="006D4AD8" w:rsidP="008D7984">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B536D7" w:rsidRPr="00CB394E">
        <w:rPr>
          <w:rFonts w:ascii="Arial" w:eastAsia="Times New Roman" w:hAnsi="Arial" w:cs="Arial"/>
          <w:color w:val="000000" w:themeColor="text1"/>
          <w:kern w:val="0"/>
          <w:sz w:val="24"/>
          <w:szCs w:val="24"/>
          <w:lang w:eastAsia="el-GR"/>
        </w:rPr>
        <w:t>Στην αμέσως μετέπειτα δεκαετία, κατά τις αιματηρές </w:t>
      </w:r>
      <w:hyperlink r:id="rId60" w:tooltip="Ελληνικός Εμφύλιος 1823 - 1825" w:history="1">
        <w:r w:rsidR="00B536D7" w:rsidRPr="00CB394E">
          <w:rPr>
            <w:rFonts w:ascii="Arial" w:eastAsia="Times New Roman" w:hAnsi="Arial" w:cs="Arial"/>
            <w:color w:val="000000" w:themeColor="text1"/>
            <w:kern w:val="0"/>
            <w:sz w:val="24"/>
            <w:szCs w:val="24"/>
            <w:lang w:eastAsia="el-GR"/>
          </w:rPr>
          <w:t>ελληνικές εμφύλιες εχθροπραξίες</w:t>
        </w:r>
      </w:hyperlink>
      <w:r w:rsidR="009D4C53">
        <w:rPr>
          <w:rFonts w:ascii="Arial" w:eastAsia="Times New Roman" w:hAnsi="Arial" w:cs="Arial"/>
          <w:color w:val="000000" w:themeColor="text1"/>
          <w:kern w:val="0"/>
          <w:sz w:val="24"/>
          <w:szCs w:val="24"/>
          <w:lang w:eastAsia="el-GR"/>
        </w:rPr>
        <w:t> (1823-</w:t>
      </w:r>
      <w:r w:rsidR="00B536D7" w:rsidRPr="00CB394E">
        <w:rPr>
          <w:rFonts w:ascii="Arial" w:eastAsia="Times New Roman" w:hAnsi="Arial" w:cs="Arial"/>
          <w:color w:val="000000" w:themeColor="text1"/>
          <w:kern w:val="0"/>
          <w:sz w:val="24"/>
          <w:szCs w:val="24"/>
          <w:lang w:eastAsia="el-GR"/>
        </w:rPr>
        <w:t>1833), δύο φορές αναγκάσθηκε η τότε κυβέρνηση να καταφύγει στο Μπούρτζι για την ασφάλειά της, στις </w:t>
      </w:r>
      <w:hyperlink r:id="rId61" w:tooltip="25 Μαΐου" w:history="1">
        <w:r w:rsidR="00B536D7" w:rsidRPr="00CB394E">
          <w:rPr>
            <w:rFonts w:ascii="Arial" w:eastAsia="Times New Roman" w:hAnsi="Arial" w:cs="Arial"/>
            <w:color w:val="000000" w:themeColor="text1"/>
            <w:kern w:val="0"/>
            <w:sz w:val="24"/>
            <w:szCs w:val="24"/>
            <w:lang w:eastAsia="el-GR"/>
          </w:rPr>
          <w:t>25 Μαΐου</w:t>
        </w:r>
      </w:hyperlink>
      <w:r w:rsidR="00B536D7" w:rsidRPr="00CB394E">
        <w:rPr>
          <w:rFonts w:ascii="Arial" w:eastAsia="Times New Roman" w:hAnsi="Arial" w:cs="Arial"/>
          <w:color w:val="000000" w:themeColor="text1"/>
          <w:kern w:val="0"/>
          <w:sz w:val="24"/>
          <w:szCs w:val="24"/>
          <w:lang w:eastAsia="el-GR"/>
        </w:rPr>
        <w:t> του </w:t>
      </w:r>
      <w:hyperlink r:id="rId62" w:tooltip="1824" w:history="1">
        <w:r w:rsidR="00B536D7" w:rsidRPr="00CB394E">
          <w:rPr>
            <w:rFonts w:ascii="Arial" w:eastAsia="Times New Roman" w:hAnsi="Arial" w:cs="Arial"/>
            <w:color w:val="000000" w:themeColor="text1"/>
            <w:kern w:val="0"/>
            <w:sz w:val="24"/>
            <w:szCs w:val="24"/>
            <w:lang w:eastAsia="el-GR"/>
          </w:rPr>
          <w:t>1824</w:t>
        </w:r>
      </w:hyperlink>
      <w:r w:rsidR="00B536D7" w:rsidRPr="00CB394E">
        <w:rPr>
          <w:rFonts w:ascii="Arial" w:eastAsia="Times New Roman" w:hAnsi="Arial" w:cs="Arial"/>
          <w:color w:val="000000" w:themeColor="text1"/>
          <w:kern w:val="0"/>
          <w:sz w:val="24"/>
          <w:szCs w:val="24"/>
          <w:lang w:eastAsia="el-GR"/>
        </w:rPr>
        <w:t> και</w:t>
      </w:r>
      <w:r w:rsidR="009D4C53">
        <w:rPr>
          <w:rFonts w:ascii="Arial" w:eastAsia="Times New Roman" w:hAnsi="Arial" w:cs="Arial"/>
          <w:color w:val="000000" w:themeColor="text1"/>
          <w:kern w:val="0"/>
          <w:sz w:val="24"/>
          <w:szCs w:val="24"/>
          <w:lang w:eastAsia="el-GR"/>
        </w:rPr>
        <w:t xml:space="preserve"> </w:t>
      </w:r>
      <w:r w:rsidR="00B536D7" w:rsidRPr="00CB394E">
        <w:rPr>
          <w:rFonts w:ascii="Arial" w:eastAsia="Times New Roman" w:hAnsi="Arial" w:cs="Arial"/>
          <w:color w:val="000000" w:themeColor="text1"/>
          <w:kern w:val="0"/>
          <w:sz w:val="24"/>
          <w:szCs w:val="24"/>
          <w:lang w:eastAsia="el-GR"/>
        </w:rPr>
        <w:t>στις </w:t>
      </w:r>
      <w:hyperlink r:id="rId63" w:tooltip="2 Ιουλίου" w:history="1">
        <w:r w:rsidR="00B536D7" w:rsidRPr="00CB394E">
          <w:rPr>
            <w:rFonts w:ascii="Arial" w:eastAsia="Times New Roman" w:hAnsi="Arial" w:cs="Arial"/>
            <w:color w:val="000000" w:themeColor="text1"/>
            <w:kern w:val="0"/>
            <w:sz w:val="24"/>
            <w:szCs w:val="24"/>
            <w:lang w:eastAsia="el-GR"/>
          </w:rPr>
          <w:t>2 Ιουλίου</w:t>
        </w:r>
      </w:hyperlink>
      <w:r w:rsidR="00B536D7" w:rsidRPr="00CB394E">
        <w:rPr>
          <w:rFonts w:ascii="Arial" w:eastAsia="Times New Roman" w:hAnsi="Arial" w:cs="Arial"/>
          <w:color w:val="000000" w:themeColor="text1"/>
          <w:kern w:val="0"/>
          <w:sz w:val="24"/>
          <w:szCs w:val="24"/>
          <w:lang w:eastAsia="el-GR"/>
        </w:rPr>
        <w:t> του </w:t>
      </w:r>
      <w:hyperlink r:id="rId64" w:tooltip="1827" w:history="1">
        <w:r w:rsidR="00B536D7" w:rsidRPr="00CB394E">
          <w:rPr>
            <w:rFonts w:ascii="Arial" w:eastAsia="Times New Roman" w:hAnsi="Arial" w:cs="Arial"/>
            <w:color w:val="000000" w:themeColor="text1"/>
            <w:kern w:val="0"/>
            <w:sz w:val="24"/>
            <w:szCs w:val="24"/>
            <w:lang w:eastAsia="el-GR"/>
          </w:rPr>
          <w:t>1827</w:t>
        </w:r>
      </w:hyperlink>
      <w:r w:rsidR="00B536D7" w:rsidRPr="00CB394E">
        <w:rPr>
          <w:rFonts w:ascii="Arial" w:eastAsia="Times New Roman" w:hAnsi="Arial" w:cs="Arial"/>
          <w:color w:val="000000" w:themeColor="text1"/>
          <w:kern w:val="0"/>
          <w:sz w:val="24"/>
          <w:szCs w:val="24"/>
          <w:lang w:eastAsia="el-GR"/>
        </w:rPr>
        <w:t>.Μετά την έλευση του Βασιλέως </w:t>
      </w:r>
      <w:hyperlink r:id="rId65" w:tooltip="Γεώργιος Α΄ της Ελλάδας" w:history="1">
        <w:r w:rsidR="00B536D7" w:rsidRPr="00CB394E">
          <w:rPr>
            <w:rFonts w:ascii="Arial" w:eastAsia="Times New Roman" w:hAnsi="Arial" w:cs="Arial"/>
            <w:color w:val="000000" w:themeColor="text1"/>
            <w:kern w:val="0"/>
            <w:sz w:val="24"/>
            <w:szCs w:val="24"/>
            <w:lang w:eastAsia="el-GR"/>
          </w:rPr>
          <w:t>Γεωργίου του Α’</w:t>
        </w:r>
      </w:hyperlink>
      <w:r w:rsidR="009D4C53">
        <w:rPr>
          <w:rFonts w:ascii="Arial" w:eastAsia="Times New Roman" w:hAnsi="Arial" w:cs="Arial"/>
          <w:color w:val="000000" w:themeColor="text1"/>
          <w:kern w:val="0"/>
          <w:sz w:val="24"/>
          <w:szCs w:val="24"/>
          <w:lang w:eastAsia="el-GR"/>
        </w:rPr>
        <w:t> και κατ’</w:t>
      </w:r>
      <w:r w:rsidR="00B536D7" w:rsidRPr="00CB394E">
        <w:rPr>
          <w:rFonts w:ascii="Arial" w:eastAsia="Times New Roman" w:hAnsi="Arial" w:cs="Arial"/>
          <w:color w:val="000000" w:themeColor="text1"/>
          <w:kern w:val="0"/>
          <w:sz w:val="24"/>
          <w:szCs w:val="24"/>
          <w:lang w:eastAsia="el-GR"/>
        </w:rPr>
        <w:t xml:space="preserve"> εντολή του, το 1865 το Μπούρτζι αφοπλίστηκε και κατέστη τόπος διαμονής του δημίου της </w:t>
      </w:r>
      <w:hyperlink r:id="rId66" w:tooltip="Γκιλοτίνα" w:history="1">
        <w:r w:rsidR="00B536D7" w:rsidRPr="00CB394E">
          <w:rPr>
            <w:rFonts w:ascii="Arial" w:eastAsia="Times New Roman" w:hAnsi="Arial" w:cs="Arial"/>
            <w:color w:val="000000" w:themeColor="text1"/>
            <w:kern w:val="0"/>
            <w:sz w:val="24"/>
            <w:szCs w:val="24"/>
            <w:lang w:eastAsia="el-GR"/>
          </w:rPr>
          <w:t>γκιλοτίνας</w:t>
        </w:r>
      </w:hyperlink>
      <w:r w:rsidR="00B536D7" w:rsidRPr="00CB394E">
        <w:rPr>
          <w:rFonts w:ascii="Arial" w:eastAsia="Times New Roman" w:hAnsi="Arial" w:cs="Arial"/>
          <w:color w:val="000000" w:themeColor="text1"/>
          <w:kern w:val="0"/>
          <w:sz w:val="24"/>
          <w:szCs w:val="24"/>
          <w:lang w:eastAsia="el-GR"/>
        </w:rPr>
        <w:t>.</w:t>
      </w:r>
    </w:p>
    <w:p w:rsidR="00B536D7" w:rsidRPr="00CB394E" w:rsidRDefault="006D4AD8" w:rsidP="008D7984">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B536D7" w:rsidRPr="00CB394E">
        <w:rPr>
          <w:rFonts w:ascii="Arial" w:eastAsia="Times New Roman" w:hAnsi="Arial" w:cs="Arial"/>
          <w:color w:val="000000" w:themeColor="text1"/>
          <w:kern w:val="0"/>
          <w:sz w:val="24"/>
          <w:szCs w:val="24"/>
          <w:lang w:eastAsia="el-GR"/>
        </w:rPr>
        <w:t>Τέλος, με τη δημιουργία του Οργανισμού Τουρισμού, το Μπούρτζι αναπαλαιώθηκε εξόδοις του ιδιώτη και μελλοντικού του εκμισθωτή</w:t>
      </w:r>
      <w:r w:rsidR="00C7298D" w:rsidRPr="00CB394E">
        <w:rPr>
          <w:rFonts w:ascii="Arial" w:eastAsia="Times New Roman" w:hAnsi="Arial" w:cs="Arial"/>
          <w:color w:val="000000" w:themeColor="text1"/>
          <w:kern w:val="0"/>
          <w:sz w:val="24"/>
          <w:szCs w:val="24"/>
          <w:lang w:eastAsia="el-GR"/>
        </w:rPr>
        <w:t xml:space="preserve"> και διευθυντή, Παναγιώτη </w:t>
      </w:r>
      <w:r w:rsidR="00B536D7" w:rsidRPr="00CB394E">
        <w:rPr>
          <w:rFonts w:ascii="Arial" w:eastAsia="Times New Roman" w:hAnsi="Arial" w:cs="Arial"/>
          <w:color w:val="000000" w:themeColor="text1"/>
          <w:kern w:val="0"/>
          <w:sz w:val="24"/>
          <w:szCs w:val="24"/>
          <w:lang w:eastAsia="el-GR"/>
        </w:rPr>
        <w:t xml:space="preserve"> Κωστούρου, και μετετράπη έτσι σε ένα από τα πρώτα άξια λόγου τουριστικά κέντρα Α΄ Κατηγορίας στην Ελλάδα, με τη λειτουργία ξενοδοχείου 12 μόνο δωματίων και εστιατόριο με ειδική μνεία στους καλύτερους διεθνείς ταξιδιωτικούς οδηγούς της εποχής. Λειτούργησε συνεχώς από την δεκαετία του 1930 μέχρι τα χρόνια της απριλιανής δικτατορίας, η οποία θεωρήθηκε σκόπιμο να το κλείσει, μη ανανεώνοντας την εκμισθωτική άδεια. Πλάνα από την εποχή που λειτουργούσε ως ξενοδοχείο μπορεί να δει κανείς στην ταινία του 1958 "</w:t>
      </w:r>
      <w:hyperlink r:id="rId67" w:tooltip="Ο άνθρωπος του τραίνου (ταινία, 1958)" w:history="1">
        <w:r w:rsidR="00B536D7" w:rsidRPr="00CB394E">
          <w:rPr>
            <w:rFonts w:ascii="Arial" w:eastAsia="Times New Roman" w:hAnsi="Arial" w:cs="Arial"/>
            <w:color w:val="000000" w:themeColor="text1"/>
            <w:kern w:val="0"/>
            <w:sz w:val="24"/>
            <w:szCs w:val="24"/>
            <w:lang w:eastAsia="el-GR"/>
          </w:rPr>
          <w:t>Ο Άνθρωπος του Τραίνου</w:t>
        </w:r>
      </w:hyperlink>
      <w:r w:rsidR="00B536D7" w:rsidRPr="00CB394E">
        <w:rPr>
          <w:rFonts w:ascii="Arial" w:eastAsia="Times New Roman" w:hAnsi="Arial" w:cs="Arial"/>
          <w:color w:val="000000" w:themeColor="text1"/>
          <w:kern w:val="0"/>
          <w:sz w:val="24"/>
          <w:szCs w:val="24"/>
          <w:lang w:eastAsia="el-GR"/>
        </w:rPr>
        <w:t>".</w:t>
      </w:r>
    </w:p>
    <w:p w:rsidR="00B536D7" w:rsidRPr="00CB394E" w:rsidRDefault="00B536D7" w:rsidP="008D7984">
      <w:pPr>
        <w:spacing w:before="0" w:after="0" w:line="360" w:lineRule="auto"/>
        <w:jc w:val="both"/>
        <w:rPr>
          <w:rFonts w:ascii="Arial" w:hAnsi="Arial" w:cs="Arial"/>
          <w:color w:val="000000" w:themeColor="text1"/>
          <w:sz w:val="24"/>
          <w:szCs w:val="24"/>
        </w:rPr>
      </w:pPr>
    </w:p>
    <w:p w:rsidR="00B536D7" w:rsidRPr="00CB394E" w:rsidRDefault="00B536D7" w:rsidP="008D7984">
      <w:pPr>
        <w:spacing w:before="0" w:after="0" w:line="360" w:lineRule="auto"/>
        <w:jc w:val="both"/>
        <w:rPr>
          <w:rFonts w:ascii="Arial" w:hAnsi="Arial" w:cs="Arial"/>
          <w:color w:val="000000" w:themeColor="text1"/>
          <w:sz w:val="24"/>
          <w:szCs w:val="24"/>
        </w:rPr>
      </w:pPr>
    </w:p>
    <w:p w:rsidR="00B536D7" w:rsidRDefault="00B536D7" w:rsidP="008D7984">
      <w:pPr>
        <w:spacing w:before="0" w:after="0" w:line="360" w:lineRule="auto"/>
        <w:jc w:val="both"/>
        <w:rPr>
          <w:rFonts w:ascii="Arial" w:hAnsi="Arial" w:cs="Arial"/>
          <w:color w:val="000000" w:themeColor="text1"/>
          <w:sz w:val="24"/>
          <w:szCs w:val="24"/>
        </w:rPr>
      </w:pPr>
    </w:p>
    <w:p w:rsidR="009D4C53" w:rsidRDefault="009D4C53" w:rsidP="008D7984">
      <w:pPr>
        <w:spacing w:before="0" w:after="0" w:line="360" w:lineRule="auto"/>
        <w:jc w:val="both"/>
        <w:rPr>
          <w:rFonts w:ascii="Arial" w:hAnsi="Arial" w:cs="Arial"/>
          <w:color w:val="000000" w:themeColor="text1"/>
          <w:sz w:val="24"/>
          <w:szCs w:val="24"/>
        </w:rPr>
      </w:pPr>
    </w:p>
    <w:p w:rsidR="009D4C53" w:rsidRPr="00CB394E" w:rsidRDefault="009D4C53" w:rsidP="008D7984">
      <w:pPr>
        <w:spacing w:before="0" w:after="0" w:line="360" w:lineRule="auto"/>
        <w:jc w:val="both"/>
        <w:rPr>
          <w:rFonts w:ascii="Arial" w:hAnsi="Arial" w:cs="Arial"/>
          <w:color w:val="000000" w:themeColor="text1"/>
          <w:sz w:val="24"/>
          <w:szCs w:val="24"/>
        </w:rPr>
      </w:pPr>
    </w:p>
    <w:p w:rsidR="0041063E" w:rsidRDefault="0041063E" w:rsidP="0041063E">
      <w:pPr>
        <w:pStyle w:val="21"/>
        <w:tabs>
          <w:tab w:val="left" w:pos="426"/>
        </w:tabs>
        <w:spacing w:before="0" w:line="360" w:lineRule="auto"/>
        <w:jc w:val="both"/>
        <w:rPr>
          <w:rFonts w:eastAsia="Times New Roman"/>
          <w:sz w:val="32"/>
          <w:szCs w:val="32"/>
          <w:lang w:eastAsia="el-GR"/>
        </w:rPr>
      </w:pPr>
    </w:p>
    <w:p w:rsidR="00B536D7" w:rsidRPr="009D4C53" w:rsidRDefault="00C752E6" w:rsidP="009D4C53">
      <w:pPr>
        <w:pStyle w:val="21"/>
        <w:numPr>
          <w:ilvl w:val="0"/>
          <w:numId w:val="11"/>
        </w:numPr>
        <w:tabs>
          <w:tab w:val="left" w:pos="426"/>
        </w:tabs>
        <w:spacing w:before="0" w:line="360" w:lineRule="auto"/>
        <w:ind w:left="0" w:firstLine="0"/>
        <w:jc w:val="both"/>
        <w:rPr>
          <w:rFonts w:eastAsia="Times New Roman"/>
          <w:sz w:val="32"/>
          <w:szCs w:val="32"/>
          <w:lang w:eastAsia="el-GR"/>
        </w:rPr>
      </w:pPr>
      <w:r w:rsidRPr="009D4C53">
        <w:rPr>
          <w:rFonts w:eastAsia="Times New Roman"/>
          <w:sz w:val="32"/>
          <w:szCs w:val="32"/>
          <w:lang w:eastAsia="el-GR"/>
        </w:rPr>
        <w:t xml:space="preserve">ΟΙ ΦΥΛΑΚΕΣ ΤΟΥ ΛΕΟΝΑΡΔΟΥ Ή ΜΕΝΤΡΕΣΕΣ ΤΟΥ ΝΑΥΠΛΙΟΥ </w:t>
      </w:r>
    </w:p>
    <w:p w:rsidR="009D4C53" w:rsidRDefault="009D4C53" w:rsidP="009D4C53">
      <w:pPr>
        <w:shd w:val="clear" w:color="auto" w:fill="FFFFFF"/>
        <w:spacing w:before="0" w:after="0" w:line="360" w:lineRule="auto"/>
        <w:jc w:val="both"/>
        <w:rPr>
          <w:rFonts w:ascii="Verdana" w:eastAsia="Times New Roman" w:hAnsi="Verdana" w:cs="Times New Roman"/>
          <w:bCs/>
          <w:color w:val="000000" w:themeColor="text1"/>
          <w:kern w:val="0"/>
          <w:sz w:val="23"/>
          <w:szCs w:val="23"/>
          <w:lang w:eastAsia="el-GR"/>
        </w:rPr>
      </w:pPr>
    </w:p>
    <w:p w:rsidR="0041063E" w:rsidRDefault="00C752E6" w:rsidP="009D4C53">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bCs/>
          <w:color w:val="000000" w:themeColor="text1"/>
          <w:kern w:val="0"/>
          <w:sz w:val="24"/>
          <w:szCs w:val="24"/>
          <w:lang w:eastAsia="el-GR"/>
        </w:rPr>
        <w:t>Η λέξη</w:t>
      </w:r>
      <w:r w:rsidRPr="00CB394E">
        <w:rPr>
          <w:rFonts w:ascii="Arial" w:eastAsia="Times New Roman" w:hAnsi="Arial" w:cs="Arial"/>
          <w:color w:val="000000" w:themeColor="text1"/>
          <w:kern w:val="0"/>
          <w:sz w:val="24"/>
          <w:szCs w:val="24"/>
          <w:lang w:eastAsia="el-GR"/>
        </w:rPr>
        <w:t> </w:t>
      </w:r>
      <w:r w:rsidRPr="00CB394E">
        <w:rPr>
          <w:rFonts w:ascii="Arial" w:eastAsia="Times New Roman" w:hAnsi="Arial" w:cs="Arial"/>
          <w:bCs/>
          <w:color w:val="000000" w:themeColor="text1"/>
          <w:kern w:val="0"/>
          <w:sz w:val="24"/>
          <w:szCs w:val="24"/>
          <w:lang w:eastAsia="el-GR"/>
        </w:rPr>
        <w:t>Μεντρεσές</w:t>
      </w:r>
      <w:r w:rsidRPr="00CB394E">
        <w:rPr>
          <w:rFonts w:ascii="Arial" w:eastAsia="Times New Roman" w:hAnsi="Arial" w:cs="Arial"/>
          <w:color w:val="000000" w:themeColor="text1"/>
          <w:kern w:val="0"/>
          <w:sz w:val="24"/>
          <w:szCs w:val="24"/>
          <w:lang w:eastAsia="el-GR"/>
        </w:rPr>
        <w:t> προέρχεται εκ της αραβικής λέξης ντερς</w:t>
      </w:r>
      <w:r w:rsidR="009D4C53">
        <w:rPr>
          <w:rFonts w:ascii="Arial" w:eastAsia="Times New Roman" w:hAnsi="Arial" w:cs="Arial"/>
          <w:color w:val="000000" w:themeColor="text1"/>
          <w:kern w:val="0"/>
          <w:sz w:val="24"/>
          <w:szCs w:val="24"/>
          <w:lang w:eastAsia="el-GR"/>
        </w:rPr>
        <w:t xml:space="preserve"> (=</w:t>
      </w:r>
      <w:r w:rsidRPr="00CB394E">
        <w:rPr>
          <w:rFonts w:ascii="Arial" w:eastAsia="Times New Roman" w:hAnsi="Arial" w:cs="Arial"/>
          <w:color w:val="000000" w:themeColor="text1"/>
          <w:kern w:val="0"/>
          <w:sz w:val="24"/>
          <w:szCs w:val="24"/>
          <w:lang w:eastAsia="el-GR"/>
        </w:rPr>
        <w:t>μάθημα) και σημαίνει «μουσουλμανικό ιεροσπουδαστήριο». Σ΄ αυτό διδάσκονταν παλιότερα η ανάγνωση και η ερμηνεία του Κορανίου η μουσουλμανική κατήχηση, ιστορία και το θρησκευτικό δίκαιο. Οι σπουδαστές σ</w:t>
      </w:r>
      <w:r w:rsidR="00C160D8">
        <w:rPr>
          <w:rFonts w:ascii="Arial" w:eastAsia="Times New Roman" w:hAnsi="Arial" w:cs="Arial"/>
          <w:color w:val="000000" w:themeColor="text1"/>
          <w:kern w:val="0"/>
          <w:sz w:val="24"/>
          <w:szCs w:val="24"/>
          <w:lang w:eastAsia="el-GR"/>
        </w:rPr>
        <w:t>’</w:t>
      </w:r>
      <w:r w:rsidRPr="00CB394E">
        <w:rPr>
          <w:rFonts w:ascii="Arial" w:eastAsia="Times New Roman" w:hAnsi="Arial" w:cs="Arial"/>
          <w:color w:val="000000" w:themeColor="text1"/>
          <w:kern w:val="0"/>
          <w:sz w:val="24"/>
          <w:szCs w:val="24"/>
          <w:lang w:eastAsia="el-GR"/>
        </w:rPr>
        <w:t xml:space="preserve"> αυτά λέγονταν «σοφτάδες», οι δε δάσκαλοι «μολάδες» ή «μουλάδες».</w:t>
      </w:r>
    </w:p>
    <w:p w:rsidR="00C752E6" w:rsidRPr="00CB394E" w:rsidRDefault="00C752E6" w:rsidP="0041063E">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Μετά τη Κεμαλική μεταρρύθμιση στη Τουρκία οι Μεντρεσέδες περιορίστηκαν στο ελάχιστο. Ανάλογα τέτοια ιεροσπουδαστήρια υπάρχουν στην Αίγυπτο και σε άλλες Μουσουλμανικές χώρες. (</w:t>
      </w:r>
      <w:r w:rsidRPr="00CB394E">
        <w:rPr>
          <w:rFonts w:ascii="Arial" w:eastAsia="Times New Roman" w:hAnsi="Arial" w:cs="Arial"/>
          <w:i/>
          <w:iCs/>
          <w:color w:val="000000" w:themeColor="text1"/>
          <w:kern w:val="0"/>
          <w:sz w:val="24"/>
          <w:szCs w:val="24"/>
          <w:lang w:eastAsia="el-GR"/>
        </w:rPr>
        <w:t>Νεώτερον Εγκυκλοπαιδικόν Λεξικόν Ηλίου,</w:t>
      </w:r>
      <w:r w:rsidRPr="00CB394E">
        <w:rPr>
          <w:rFonts w:ascii="Arial" w:eastAsia="Times New Roman" w:hAnsi="Arial" w:cs="Arial"/>
          <w:color w:val="000000" w:themeColor="text1"/>
          <w:kern w:val="0"/>
          <w:sz w:val="24"/>
          <w:szCs w:val="24"/>
          <w:lang w:eastAsia="el-GR"/>
        </w:rPr>
        <w:t> τ.13ος, σ.263)</w:t>
      </w:r>
    </w:p>
    <w:p w:rsidR="0041063E" w:rsidRDefault="00C752E6" w:rsidP="008A3361">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bCs/>
          <w:color w:val="000000" w:themeColor="text1"/>
          <w:kern w:val="0"/>
          <w:sz w:val="24"/>
          <w:szCs w:val="24"/>
          <w:lang w:eastAsia="el-GR"/>
        </w:rPr>
        <w:t xml:space="preserve">         Για τα οθωμανικά εκπαιδευτικά ιδρύματα του Ναυπλίου </w:t>
      </w:r>
      <w:r w:rsidRPr="00CB394E">
        <w:rPr>
          <w:rFonts w:ascii="Arial" w:eastAsia="Times New Roman" w:hAnsi="Arial" w:cs="Arial"/>
          <w:color w:val="000000" w:themeColor="text1"/>
          <w:kern w:val="0"/>
          <w:sz w:val="24"/>
          <w:szCs w:val="24"/>
          <w:lang w:eastAsia="el-GR"/>
        </w:rPr>
        <w:t>αντλούμε  πληροφορίες από την εργασία του  Τούρκου </w:t>
      </w:r>
      <w:r w:rsidRPr="00CB394E">
        <w:rPr>
          <w:rFonts w:ascii="Arial" w:eastAsia="Times New Roman" w:hAnsi="Arial" w:cs="Arial"/>
          <w:bCs/>
          <w:color w:val="000000" w:themeColor="text1"/>
          <w:kern w:val="0"/>
          <w:sz w:val="24"/>
          <w:szCs w:val="24"/>
          <w:lang w:eastAsia="el-GR"/>
        </w:rPr>
        <w:t>καθηγητή Ayverdi,</w:t>
      </w:r>
      <w:r w:rsidRPr="00CB394E">
        <w:rPr>
          <w:rFonts w:ascii="Arial" w:eastAsia="Times New Roman" w:hAnsi="Arial" w:cs="Arial"/>
          <w:color w:val="000000" w:themeColor="text1"/>
          <w:kern w:val="0"/>
          <w:sz w:val="24"/>
          <w:szCs w:val="24"/>
          <w:lang w:eastAsia="el-GR"/>
        </w:rPr>
        <w:t> ο οποίος μελέτησε επιπλέον τα οθωμανικά κατάστιχα (Tahrir Defteri), τα οποία συντάχθηκαν κυρίως μετά το 1715 με την επανάκτηση από τους Τούρκους της Πελοποννήσου, η οποία βρισκόταν στα χέρια των Βενετών για 30 χρόνια (1685-1715). </w:t>
      </w:r>
    </w:p>
    <w:p w:rsidR="003C1AD7" w:rsidRDefault="00C752E6" w:rsidP="0041063E">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Σύμφωνα με τον Ayverdi (Ayverdi, 2000) στην πόλη του </w:t>
      </w:r>
      <w:hyperlink r:id="rId68" w:tgtFrame="_blank" w:history="1">
        <w:r w:rsidRPr="00CB394E">
          <w:rPr>
            <w:rFonts w:ascii="Arial" w:eastAsia="Times New Roman" w:hAnsi="Arial" w:cs="Arial"/>
            <w:bCs/>
            <w:color w:val="000000" w:themeColor="text1"/>
            <w:kern w:val="0"/>
            <w:sz w:val="24"/>
            <w:szCs w:val="24"/>
            <w:lang w:eastAsia="el-GR"/>
          </w:rPr>
          <w:t>Ναυπλίου</w:t>
        </w:r>
        <w:r w:rsidRPr="00CB394E">
          <w:rPr>
            <w:rFonts w:ascii="Arial" w:eastAsia="Times New Roman" w:hAnsi="Arial" w:cs="Arial"/>
            <w:color w:val="000000" w:themeColor="text1"/>
            <w:kern w:val="0"/>
            <w:sz w:val="24"/>
            <w:szCs w:val="24"/>
            <w:lang w:eastAsia="el-GR"/>
          </w:rPr>
          <w:t> </w:t>
        </w:r>
      </w:hyperlink>
      <w:r w:rsidRPr="00CB394E">
        <w:rPr>
          <w:rFonts w:ascii="Arial" w:eastAsia="Times New Roman" w:hAnsi="Arial" w:cs="Arial"/>
          <w:color w:val="000000" w:themeColor="text1"/>
          <w:kern w:val="0"/>
          <w:sz w:val="24"/>
          <w:szCs w:val="24"/>
          <w:lang w:eastAsia="el-GR"/>
        </w:rPr>
        <w:t>υπήρχαν </w:t>
      </w:r>
      <w:r w:rsidRPr="00CB394E">
        <w:rPr>
          <w:rFonts w:ascii="Arial" w:eastAsia="Times New Roman" w:hAnsi="Arial" w:cs="Arial"/>
          <w:bCs/>
          <w:color w:val="000000" w:themeColor="text1"/>
          <w:kern w:val="0"/>
          <w:sz w:val="24"/>
          <w:szCs w:val="24"/>
          <w:lang w:eastAsia="el-GR"/>
        </w:rPr>
        <w:t>τρία μουσουλμανικά εκπαιδευτικά ιδρύματα</w:t>
      </w:r>
      <w:r w:rsidRPr="00CB394E">
        <w:rPr>
          <w:rFonts w:ascii="Arial" w:eastAsia="Times New Roman" w:hAnsi="Arial" w:cs="Arial"/>
          <w:color w:val="000000" w:themeColor="text1"/>
          <w:kern w:val="0"/>
          <w:sz w:val="24"/>
          <w:szCs w:val="24"/>
          <w:lang w:eastAsia="el-GR"/>
        </w:rPr>
        <w:t xml:space="preserve"> διαφορετικών βαθμίδων. </w:t>
      </w:r>
    </w:p>
    <w:p w:rsidR="00C752E6" w:rsidRPr="00CB394E" w:rsidRDefault="00C752E6" w:rsidP="0041063E">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Αυτά ήταν ο μεντρεσές του </w:t>
      </w:r>
      <w:r w:rsidRPr="00CB394E">
        <w:rPr>
          <w:rFonts w:ascii="Arial" w:eastAsia="Times New Roman" w:hAnsi="Arial" w:cs="Arial"/>
          <w:i/>
          <w:iCs/>
          <w:color w:val="000000" w:themeColor="text1"/>
          <w:kern w:val="0"/>
          <w:sz w:val="24"/>
          <w:szCs w:val="24"/>
          <w:lang w:eastAsia="el-GR"/>
        </w:rPr>
        <w:t>σουλτάνου Αχμέτ</w:t>
      </w:r>
      <w:r w:rsidRPr="00CB394E">
        <w:rPr>
          <w:rFonts w:ascii="Arial" w:eastAsia="Times New Roman" w:hAnsi="Arial" w:cs="Arial"/>
          <w:color w:val="000000" w:themeColor="text1"/>
          <w:kern w:val="0"/>
          <w:sz w:val="24"/>
          <w:szCs w:val="24"/>
          <w:lang w:eastAsia="el-GR"/>
        </w:rPr>
        <w:t> (Sultan Ahmed Medresesi), το κορανικό σχολείο  του </w:t>
      </w:r>
      <w:r w:rsidRPr="00CB394E">
        <w:rPr>
          <w:rFonts w:ascii="Arial" w:eastAsia="Times New Roman" w:hAnsi="Arial" w:cs="Arial"/>
          <w:i/>
          <w:iCs/>
          <w:color w:val="000000" w:themeColor="text1"/>
          <w:kern w:val="0"/>
          <w:sz w:val="24"/>
          <w:szCs w:val="24"/>
          <w:lang w:eastAsia="el-GR"/>
        </w:rPr>
        <w:t>Ιμπραήμ Εφέντη </w:t>
      </w:r>
      <w:r w:rsidRPr="00CB394E">
        <w:rPr>
          <w:rFonts w:ascii="Arial" w:eastAsia="Times New Roman" w:hAnsi="Arial" w:cs="Arial"/>
          <w:color w:val="000000" w:themeColor="text1"/>
          <w:kern w:val="0"/>
          <w:sz w:val="24"/>
          <w:szCs w:val="24"/>
          <w:lang w:eastAsia="el-GR"/>
        </w:rPr>
        <w:t>(İbrahim Efendi Dârülkurrası) και το σχολείο στοιχειώδους εκπαίδευσης επίσης του </w:t>
      </w:r>
      <w:r w:rsidRPr="00CB394E">
        <w:rPr>
          <w:rFonts w:ascii="Arial" w:eastAsia="Times New Roman" w:hAnsi="Arial" w:cs="Arial"/>
          <w:i/>
          <w:iCs/>
          <w:color w:val="000000" w:themeColor="text1"/>
          <w:kern w:val="0"/>
          <w:sz w:val="24"/>
          <w:szCs w:val="24"/>
          <w:lang w:eastAsia="el-GR"/>
        </w:rPr>
        <w:t>Ιμπραήμ Εφέντη</w:t>
      </w:r>
      <w:r w:rsidRPr="00CB394E">
        <w:rPr>
          <w:rFonts w:ascii="Arial" w:eastAsia="Times New Roman" w:hAnsi="Arial" w:cs="Arial"/>
          <w:color w:val="000000" w:themeColor="text1"/>
          <w:kern w:val="0"/>
          <w:sz w:val="24"/>
          <w:szCs w:val="24"/>
          <w:lang w:eastAsia="el-GR"/>
        </w:rPr>
        <w:t>(İbrahim Efendi Mektebi).</w:t>
      </w:r>
    </w:p>
    <w:p w:rsidR="00AD107B" w:rsidRPr="00CB394E" w:rsidRDefault="00AD107B" w:rsidP="008A3361">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C752E6" w:rsidRPr="00CB394E" w:rsidRDefault="00AD107B" w:rsidP="00C752E6">
      <w:pPr>
        <w:rPr>
          <w:rFonts w:ascii="Arial" w:hAnsi="Arial" w:cs="Arial"/>
          <w:sz w:val="24"/>
          <w:szCs w:val="24"/>
          <w:lang w:eastAsia="el-GR"/>
        </w:rPr>
      </w:pPr>
      <w:r w:rsidRPr="00CB394E">
        <w:rPr>
          <w:rFonts w:ascii="Arial" w:hAnsi="Arial" w:cs="Arial"/>
          <w:noProof/>
          <w:sz w:val="24"/>
          <w:szCs w:val="24"/>
          <w:lang w:eastAsia="el-GR"/>
        </w:rPr>
        <w:lastRenderedPageBreak/>
        <w:drawing>
          <wp:inline distT="0" distB="0" distL="0" distR="0">
            <wp:extent cx="5796280" cy="3260408"/>
            <wp:effectExtent l="0" t="0" r="0" b="0"/>
            <wp:docPr id="45" name="Εικόνα 45" descr="ÎÏÎ¿ÏÎ­Î»ÎµÏÎ¼Î± ÎµÎ¹ÎºÏÎ½Î±Ï Î³Î¹Î± ÏÏÎ»Î±ÎºÎµÏ Î»ÎµÎ¿Î½Î±ÏÎ´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ÏÎ­Î»ÎµÏÎ¼Î± ÎµÎ¹ÎºÏÎ½Î±Ï Î³Î¹Î± ÏÏÎ»Î±ÎºÎµÏ Î»ÎµÎ¿Î½Î±ÏÎ´Î¿Ï"/>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6280" cy="3260408"/>
                    </a:xfrm>
                    <a:prstGeom prst="rect">
                      <a:avLst/>
                    </a:prstGeom>
                    <a:noFill/>
                    <a:ln>
                      <a:noFill/>
                    </a:ln>
                  </pic:spPr>
                </pic:pic>
              </a:graphicData>
            </a:graphic>
          </wp:inline>
        </w:drawing>
      </w:r>
    </w:p>
    <w:p w:rsidR="00C752E6" w:rsidRPr="00CB394E" w:rsidRDefault="00C752E6" w:rsidP="00C752E6">
      <w:pPr>
        <w:rPr>
          <w:rFonts w:ascii="Arial" w:hAnsi="Arial" w:cs="Arial"/>
          <w:sz w:val="24"/>
          <w:szCs w:val="24"/>
          <w:lang w:eastAsia="el-GR"/>
        </w:rPr>
      </w:pPr>
    </w:p>
    <w:p w:rsidR="003C1AD7" w:rsidRDefault="00C752E6" w:rsidP="00C752E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Δεν έχουμε στοιχεία για την ανέγερση του κτηρίου. Το βέβαιο είναι ότι συνδέεται άμεσα με το παρακείμενο τέμενος του Αγά Πασά, το μετέπειτα </w:t>
      </w:r>
      <w:hyperlink r:id="rId70" w:tgtFrame="_blank" w:history="1">
        <w:r w:rsidRPr="00CB394E">
          <w:rPr>
            <w:rFonts w:ascii="Arial" w:eastAsia="Times New Roman" w:hAnsi="Arial" w:cs="Arial"/>
            <w:bCs/>
            <w:color w:val="000000" w:themeColor="text1"/>
            <w:kern w:val="0"/>
            <w:sz w:val="24"/>
            <w:szCs w:val="24"/>
            <w:lang w:eastAsia="el-GR"/>
          </w:rPr>
          <w:t>Βουλευτικό</w:t>
        </w:r>
      </w:hyperlink>
      <w:r w:rsidRPr="00CB394E">
        <w:rPr>
          <w:rFonts w:ascii="Arial" w:eastAsia="Times New Roman" w:hAnsi="Arial" w:cs="Arial"/>
          <w:color w:val="000000" w:themeColor="text1"/>
          <w:kern w:val="0"/>
          <w:sz w:val="24"/>
          <w:szCs w:val="24"/>
          <w:lang w:eastAsia="el-GR"/>
        </w:rPr>
        <w:t>, με το οποίο φαίνεται ότι αποτελεί μία ενότητα. Το ισόγειο του ιεροδιδασκαλείου χρονολογείται από ορισμένους στα χρόνια της Ενετοκρατίας της πόλης. Σύμφωνα πάντως με τη </w:t>
      </w:r>
      <w:r w:rsidRPr="00CB394E">
        <w:rPr>
          <w:rFonts w:ascii="Arial" w:eastAsia="Times New Roman" w:hAnsi="Arial" w:cs="Arial"/>
          <w:bCs/>
          <w:color w:val="000000" w:themeColor="text1"/>
          <w:kern w:val="0"/>
          <w:sz w:val="24"/>
          <w:szCs w:val="24"/>
          <w:lang w:eastAsia="el-GR"/>
        </w:rPr>
        <w:t>Μαυροειδή,</w:t>
      </w:r>
      <w:r w:rsidRPr="00CB394E">
        <w:rPr>
          <w:rFonts w:ascii="Arial" w:eastAsia="Times New Roman" w:hAnsi="Arial" w:cs="Arial"/>
          <w:color w:val="000000" w:themeColor="text1"/>
          <w:kern w:val="0"/>
          <w:sz w:val="24"/>
          <w:szCs w:val="24"/>
          <w:lang w:eastAsia="el-GR"/>
        </w:rPr>
        <w:t xml:space="preserve"> το ιεροδιδασκαλείο αποτελεί κτήριο οθωμανικό. </w:t>
      </w:r>
    </w:p>
    <w:p w:rsidR="003C1AD7" w:rsidRDefault="00C752E6" w:rsidP="003C1AD7">
      <w:pPr>
        <w:shd w:val="clear" w:color="auto" w:fill="FFFFFF"/>
        <w:spacing w:before="0" w:after="0" w:line="384" w:lineRule="atLeast"/>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Μάλιστα, η ομοιότητα στην τοιχοποιία του ισογείου του ιεροδιδασκαλείου με αυτήν του Βουλευτικού μας επιτρέπει να τα εντάξουμε στην ίδια περίπου χρονική περίοδο. </w:t>
      </w:r>
    </w:p>
    <w:p w:rsidR="00C752E6" w:rsidRPr="00CB394E" w:rsidRDefault="00C752E6" w:rsidP="003C1AD7">
      <w:pPr>
        <w:shd w:val="clear" w:color="auto" w:fill="FFFFFF"/>
        <w:spacing w:before="0" w:after="0" w:line="384" w:lineRule="atLeast"/>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Μετά την Απελευθέρωση της πόλης και μέχρι το 1930 περίπου, το ιεροδιδασκαλείο χρησιμοποιήθηκε κυρίως ως </w:t>
      </w:r>
      <w:r w:rsidRPr="00CB394E">
        <w:rPr>
          <w:rFonts w:ascii="Arial" w:eastAsia="Times New Roman" w:hAnsi="Arial" w:cs="Arial"/>
          <w:bCs/>
          <w:color w:val="000000" w:themeColor="text1"/>
          <w:kern w:val="0"/>
          <w:sz w:val="24"/>
          <w:szCs w:val="24"/>
          <w:lang w:eastAsia="el-GR"/>
        </w:rPr>
        <w:t>χώρος φυλακών</w:t>
      </w:r>
      <w:r w:rsidRPr="00CB394E">
        <w:rPr>
          <w:rFonts w:ascii="Arial" w:eastAsia="Times New Roman" w:hAnsi="Arial" w:cs="Arial"/>
          <w:color w:val="000000" w:themeColor="text1"/>
          <w:kern w:val="0"/>
          <w:sz w:val="24"/>
          <w:szCs w:val="24"/>
          <w:lang w:eastAsia="el-GR"/>
        </w:rPr>
        <w:t>, λόγω και της αρχιτεκτονικής του διαμόρφωσης (πολλά μικρά δωμάτια στη σειρά εν είδει κελιών). Στη χρήση του αυτή οφείλει και την ονομασία «Φυλακές Λεονάρδου», με την οποία έχει μείνει σήμερα, από τον Λ. Λεονάρδο, αστυνομικό διοικητή του Ναυπλίου.</w:t>
      </w:r>
    </w:p>
    <w:p w:rsidR="00C752E6" w:rsidRPr="00CB394E" w:rsidRDefault="00C752E6" w:rsidP="00C752E6">
      <w:pPr>
        <w:shd w:val="clear" w:color="auto" w:fill="F3F3F3"/>
        <w:spacing w:after="0" w:line="240" w:lineRule="auto"/>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noProof/>
          <w:color w:val="000000" w:themeColor="text1"/>
          <w:kern w:val="0"/>
          <w:sz w:val="24"/>
          <w:szCs w:val="24"/>
          <w:bdr w:val="none" w:sz="0" w:space="0" w:color="auto" w:frame="1"/>
          <w:lang w:eastAsia="el-GR"/>
        </w:rPr>
        <w:lastRenderedPageBreak/>
        <w:drawing>
          <wp:inline distT="0" distB="0" distL="0" distR="0">
            <wp:extent cx="3724275" cy="2295525"/>
            <wp:effectExtent l="19050" t="0" r="9525" b="0"/>
            <wp:docPr id="38" name="Εικόνα 38" descr="Εσωτερικές στοές του Μεντρεσέ.">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σωτερικές στοές του Μεντρεσέ.">
                      <a:hlinkClick r:id="rId71"/>
                    </pic:cNvPr>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2295525"/>
                    </a:xfrm>
                    <a:prstGeom prst="rect">
                      <a:avLst/>
                    </a:prstGeom>
                    <a:noFill/>
                    <a:ln>
                      <a:noFill/>
                    </a:ln>
                  </pic:spPr>
                </pic:pic>
              </a:graphicData>
            </a:graphic>
          </wp:inline>
        </w:drawing>
      </w:r>
    </w:p>
    <w:p w:rsidR="003C1AD7" w:rsidRDefault="003C1AD7" w:rsidP="00C752E6">
      <w:pPr>
        <w:shd w:val="clear" w:color="auto" w:fill="F3F3F3"/>
        <w:spacing w:before="0" w:line="255" w:lineRule="atLeast"/>
        <w:jc w:val="center"/>
        <w:rPr>
          <w:rFonts w:ascii="Arial" w:eastAsia="Times New Roman" w:hAnsi="Arial" w:cs="Arial"/>
          <w:color w:val="000000" w:themeColor="text1"/>
          <w:kern w:val="0"/>
          <w:sz w:val="24"/>
          <w:szCs w:val="24"/>
          <w:lang w:eastAsia="el-GR"/>
        </w:rPr>
      </w:pPr>
    </w:p>
    <w:p w:rsidR="00C752E6" w:rsidRPr="00CB394E" w:rsidRDefault="00C752E6" w:rsidP="00C752E6">
      <w:pPr>
        <w:shd w:val="clear" w:color="auto" w:fill="F3F3F3"/>
        <w:spacing w:before="0" w:line="255" w:lineRule="atLeast"/>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Εσωτερικές στοές του Μεντρεσέ.</w:t>
      </w:r>
    </w:p>
    <w:p w:rsidR="003C1AD7" w:rsidRDefault="003C1AD7" w:rsidP="006D4AD8">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Pr>
          <w:rFonts w:ascii="Arial" w:eastAsia="Times New Roman" w:hAnsi="Arial" w:cs="Arial"/>
          <w:color w:val="000000" w:themeColor="text1"/>
          <w:kern w:val="0"/>
          <w:sz w:val="24"/>
          <w:szCs w:val="24"/>
          <w:lang w:eastAsia="el-GR"/>
        </w:rPr>
        <w:t xml:space="preserve"> </w:t>
      </w:r>
    </w:p>
    <w:p w:rsidR="00C752E6" w:rsidRPr="00CB394E" w:rsidRDefault="00C752E6" w:rsidP="003C1AD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Γύρω στα τέλη της δεκαετίας του 1930, στο ιεροδιδασκαλείο βρήκαν καταφύγιο πρόσφυγες και στην αυλή του στήθηκαν πρόχειρα ξύλινα παραπήγματα. Πρόκειται για βαρύ και </w:t>
      </w:r>
      <w:r w:rsidRPr="00CB394E">
        <w:rPr>
          <w:rFonts w:ascii="Arial" w:eastAsia="Times New Roman" w:hAnsi="Arial" w:cs="Arial"/>
          <w:bCs/>
          <w:color w:val="000000" w:themeColor="text1"/>
          <w:kern w:val="0"/>
          <w:sz w:val="24"/>
          <w:szCs w:val="24"/>
          <w:lang w:eastAsia="el-GR"/>
        </w:rPr>
        <w:t>σκοτεινό τριώροφο πέτρινο κτίσμα,</w:t>
      </w:r>
      <w:r w:rsidRPr="00CB394E">
        <w:rPr>
          <w:rFonts w:ascii="Arial" w:eastAsia="Times New Roman" w:hAnsi="Arial" w:cs="Arial"/>
          <w:color w:val="000000" w:themeColor="text1"/>
          <w:kern w:val="0"/>
          <w:sz w:val="24"/>
          <w:szCs w:val="24"/>
          <w:lang w:eastAsia="el-GR"/>
        </w:rPr>
        <w:t> το οποίο έχει σε κάτοψη σχήμα Γ – όχι και τόσο συνηθισμένο – με πυργοειδείς απολήξεις. Τα δωμάτια, που είναι διατεταγμένα σε σειρά, είναι διαμπερή και βλέπουν στην αυλή, η οποία είναι τριγωνικού σχήματος και διαμορφώνεται από τη γειτνίαση του κτηρίου με το Βουλευτικό στα βορειοανατολικά. Τα δωμάτια περιτρέχονται από ανοιχτή στοά με πεσσοστοιχία, η οποία στο ισόγειο είναι υψηλότερη. Στην τοιχοποιία του κτηρίου είναι εμφανείς τουλάχιστον δύο οικοδομικές φάσεις. Στο ισόγειο και το κεντρικό τμήμα της τοξοστοιχίας των ορόφων έχει εφαρμοστεί το σύστημα της ισόδομης λαξευτής τοιχοποιίας, με διαφορετικά όμως υλικά δομής ανά όροφο.</w:t>
      </w:r>
      <w:r w:rsidR="006D4AD8" w:rsidRPr="00CB394E">
        <w:rPr>
          <w:rFonts w:ascii="Arial" w:eastAsia="Times New Roman" w:hAnsi="Arial" w:cs="Arial"/>
          <w:color w:val="000000" w:themeColor="text1"/>
          <w:kern w:val="0"/>
          <w:sz w:val="24"/>
          <w:szCs w:val="24"/>
          <w:lang w:eastAsia="el-GR"/>
        </w:rPr>
        <w:t xml:space="preserve"> </w:t>
      </w:r>
      <w:r w:rsidRPr="00CB394E">
        <w:rPr>
          <w:rFonts w:ascii="Arial" w:eastAsia="Times New Roman" w:hAnsi="Arial" w:cs="Arial"/>
          <w:color w:val="000000" w:themeColor="text1"/>
          <w:kern w:val="0"/>
          <w:sz w:val="24"/>
          <w:szCs w:val="24"/>
          <w:lang w:eastAsia="el-GR"/>
        </w:rPr>
        <w:t>Στο ισόγειο έχει χρησιμοποιηθεί ασβεστόλιθος, στον πρώτο όροφο μαύρος γρανίτης και στον δεύτερο όροφο πωρόλιθος. Η περιμετρική τοιχοποιία των άνω ορόφων συνίσταται σε ακανόνιστες ημιλαξευτές πέτρες με την παρεμβολή σπασμένων κεραμιδιών.</w:t>
      </w:r>
    </w:p>
    <w:p w:rsidR="00C752E6" w:rsidRPr="00CB394E" w:rsidRDefault="006D4AD8" w:rsidP="003C1AD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C752E6" w:rsidRPr="00CB394E">
        <w:rPr>
          <w:rFonts w:ascii="Arial" w:eastAsia="Times New Roman" w:hAnsi="Arial" w:cs="Arial"/>
          <w:color w:val="000000" w:themeColor="text1"/>
          <w:kern w:val="0"/>
          <w:sz w:val="24"/>
          <w:szCs w:val="24"/>
          <w:lang w:eastAsia="el-GR"/>
        </w:rPr>
        <w:t xml:space="preserve">Στην νοτιοανατολική πλευρά του ιεροδιδασκαλείου έχει κτιστεί σε μεταγενέστερη εποχή διώροφο κτίσμα, γνωστό ως «Οικία Λουμπινά», σήμερα ημικατεστραμμένο. Η κατάσταση διατήρησης του μνημείου είναι μέτρια, με φθορές κυρίως στην τοιχοποιία. </w:t>
      </w:r>
      <w:r w:rsidR="00C752E6" w:rsidRPr="00CB394E">
        <w:rPr>
          <w:rFonts w:ascii="Arial" w:eastAsia="Times New Roman" w:hAnsi="Arial" w:cs="Arial"/>
          <w:color w:val="000000" w:themeColor="text1"/>
          <w:kern w:val="0"/>
          <w:sz w:val="24"/>
          <w:szCs w:val="24"/>
          <w:lang w:eastAsia="el-GR"/>
        </w:rPr>
        <w:lastRenderedPageBreak/>
        <w:t>Στο κτήριο σήμερα στεγάζεται τμήμα της Δ’ Εφορείας Προϊστορικών και Κλασικών Αρχαιοτήτων.</w:t>
      </w:r>
    </w:p>
    <w:p w:rsidR="00AD107B" w:rsidRPr="00CB394E" w:rsidRDefault="00AD107B" w:rsidP="003C1AD7">
      <w:pPr>
        <w:shd w:val="clear" w:color="auto" w:fill="FFFFFF"/>
        <w:spacing w:before="168" w:after="168" w:line="384" w:lineRule="atLeast"/>
        <w:jc w:val="center"/>
        <w:rPr>
          <w:rFonts w:ascii="Arial" w:eastAsia="Times New Roman" w:hAnsi="Arial" w:cs="Arial"/>
          <w:color w:val="000000" w:themeColor="text1"/>
          <w:kern w:val="0"/>
          <w:sz w:val="24"/>
          <w:szCs w:val="24"/>
          <w:lang w:eastAsia="el-GR"/>
        </w:rPr>
      </w:pPr>
      <w:r w:rsidRPr="00CB394E">
        <w:rPr>
          <w:rFonts w:ascii="Arial" w:hAnsi="Arial" w:cs="Arial"/>
          <w:noProof/>
          <w:sz w:val="24"/>
          <w:szCs w:val="24"/>
          <w:lang w:eastAsia="el-GR"/>
        </w:rPr>
        <w:drawing>
          <wp:inline distT="0" distB="0" distL="0" distR="0">
            <wp:extent cx="5095875" cy="6391275"/>
            <wp:effectExtent l="19050" t="0" r="9525" b="0"/>
            <wp:docPr id="46" name="Εικόνα 46"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µÏÎ¹ÎºÎ® ÎµÎ¹ÎºÏÎ½Î±"/>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6391275"/>
                    </a:xfrm>
                    <a:prstGeom prst="rect">
                      <a:avLst/>
                    </a:prstGeom>
                    <a:noFill/>
                    <a:ln>
                      <a:noFill/>
                    </a:ln>
                  </pic:spPr>
                </pic:pic>
              </a:graphicData>
            </a:graphic>
          </wp:inline>
        </w:drawing>
      </w:r>
      <w:r w:rsidR="003C1AD7">
        <w:rPr>
          <w:rFonts w:ascii="Arial" w:eastAsia="Times New Roman" w:hAnsi="Arial" w:cs="Arial"/>
          <w:color w:val="000000" w:themeColor="text1"/>
          <w:kern w:val="0"/>
          <w:sz w:val="24"/>
          <w:szCs w:val="24"/>
          <w:lang w:eastAsia="el-GR"/>
        </w:rPr>
        <w:t>Φ</w:t>
      </w:r>
      <w:r w:rsidR="00CB394E">
        <w:rPr>
          <w:rFonts w:ascii="Arial" w:eastAsia="Times New Roman" w:hAnsi="Arial" w:cs="Arial"/>
          <w:color w:val="000000" w:themeColor="text1"/>
          <w:kern w:val="0"/>
          <w:sz w:val="24"/>
          <w:szCs w:val="24"/>
          <w:lang w:eastAsia="el-GR"/>
        </w:rPr>
        <w:t xml:space="preserve">ωτογραφία από τις φυλακές του </w:t>
      </w:r>
      <w:r w:rsidR="003C1AD7">
        <w:rPr>
          <w:rFonts w:ascii="Arial" w:eastAsia="Times New Roman" w:hAnsi="Arial" w:cs="Arial"/>
          <w:color w:val="000000" w:themeColor="text1"/>
          <w:kern w:val="0"/>
          <w:sz w:val="24"/>
          <w:szCs w:val="24"/>
          <w:lang w:eastAsia="el-GR"/>
        </w:rPr>
        <w:t>Λεονάρδου</w:t>
      </w:r>
    </w:p>
    <w:p w:rsidR="00AD107B" w:rsidRPr="00CB394E" w:rsidRDefault="00AD107B" w:rsidP="00C752E6">
      <w:pPr>
        <w:shd w:val="clear" w:color="auto" w:fill="FFFFFF"/>
        <w:spacing w:before="168" w:after="168" w:line="384" w:lineRule="atLeast"/>
        <w:jc w:val="both"/>
        <w:rPr>
          <w:rFonts w:ascii="Arial" w:eastAsia="Times New Roman" w:hAnsi="Arial" w:cs="Arial"/>
          <w:color w:val="000000" w:themeColor="text1"/>
          <w:kern w:val="0"/>
          <w:sz w:val="24"/>
          <w:szCs w:val="24"/>
          <w:lang w:eastAsia="el-GR"/>
        </w:rPr>
      </w:pPr>
    </w:p>
    <w:p w:rsidR="00C752E6" w:rsidRDefault="00C752E6" w:rsidP="00C752E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lastRenderedPageBreak/>
        <w:t> </w:t>
      </w:r>
    </w:p>
    <w:p w:rsidR="003C1AD7" w:rsidRDefault="003C1AD7" w:rsidP="00C752E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3C1AD7" w:rsidRDefault="003C1AD7" w:rsidP="00C752E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3C1AD7" w:rsidRDefault="003C1AD7" w:rsidP="00C752E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3C1AD7" w:rsidRDefault="003C1AD7" w:rsidP="00C752E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3C1AD7" w:rsidRPr="00CB394E" w:rsidRDefault="003C1AD7" w:rsidP="00C752E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A24169" w:rsidRPr="00CB394E" w:rsidRDefault="00CB394E" w:rsidP="00C752E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hAnsi="Arial" w:cs="Arial"/>
          <w:noProof/>
          <w:sz w:val="24"/>
          <w:szCs w:val="24"/>
          <w:lang w:eastAsia="el-GR"/>
        </w:rPr>
        <w:drawing>
          <wp:inline distT="0" distB="0" distL="0" distR="0">
            <wp:extent cx="5796280" cy="4324985"/>
            <wp:effectExtent l="0" t="0" r="0" b="0"/>
            <wp:docPr id="47" name="Εικόνα 47" descr="ÎÏÎ¿ÏÎ­Î»ÎµÏÎ¼Î± ÎµÎ¹ÎºÏÎ½Î±Ï Î³Î¹Î± ÏÏÎ»Î±ÎºÎµÏ Î»ÎµÎ¿Î½Î±ÏÎ´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ÎÏÎ¿ÏÎ­Î»ÎµÏÎ¼Î± ÎµÎ¹ÎºÏÎ½Î±Ï Î³Î¹Î± ÏÏÎ»Î±ÎºÎµÏ Î»ÎµÎ¿Î½Î±ÏÎ´Î¿Ï"/>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6280" cy="4324985"/>
                    </a:xfrm>
                    <a:prstGeom prst="rect">
                      <a:avLst/>
                    </a:prstGeom>
                    <a:noFill/>
                    <a:ln>
                      <a:noFill/>
                    </a:ln>
                  </pic:spPr>
                </pic:pic>
              </a:graphicData>
            </a:graphic>
          </wp:inline>
        </w:drawing>
      </w:r>
    </w:p>
    <w:p w:rsidR="00A24169" w:rsidRDefault="00A24169" w:rsidP="00C752E6">
      <w:pPr>
        <w:shd w:val="clear" w:color="auto" w:fill="FFFFFF"/>
        <w:spacing w:before="0" w:after="0" w:line="384" w:lineRule="atLeast"/>
        <w:jc w:val="both"/>
        <w:rPr>
          <w:rFonts w:ascii="Verdana" w:eastAsia="Times New Roman" w:hAnsi="Verdana" w:cs="Times New Roman"/>
          <w:color w:val="000000" w:themeColor="text1"/>
          <w:kern w:val="0"/>
          <w:sz w:val="23"/>
          <w:szCs w:val="23"/>
          <w:lang w:eastAsia="el-GR"/>
        </w:rPr>
      </w:pPr>
    </w:p>
    <w:p w:rsidR="00CB394E" w:rsidRPr="003C1AD7" w:rsidRDefault="003C1AD7" w:rsidP="003C1AD7">
      <w:pPr>
        <w:shd w:val="clear" w:color="auto" w:fill="FFFFFF"/>
        <w:spacing w:before="0" w:after="0" w:line="384" w:lineRule="atLeast"/>
        <w:jc w:val="center"/>
        <w:rPr>
          <w:rFonts w:ascii="Arial" w:eastAsia="Times New Roman" w:hAnsi="Arial" w:cs="Arial"/>
          <w:color w:val="000000" w:themeColor="text1"/>
          <w:kern w:val="0"/>
          <w:sz w:val="24"/>
          <w:szCs w:val="24"/>
          <w:lang w:eastAsia="el-GR"/>
        </w:rPr>
      </w:pPr>
      <w:r>
        <w:rPr>
          <w:rFonts w:ascii="Arial" w:eastAsia="Times New Roman" w:hAnsi="Arial" w:cs="Arial"/>
          <w:color w:val="000000" w:themeColor="text1"/>
          <w:kern w:val="0"/>
          <w:sz w:val="24"/>
          <w:szCs w:val="24"/>
          <w:lang w:eastAsia="el-GR"/>
        </w:rPr>
        <w:t>Φ</w:t>
      </w:r>
      <w:r w:rsidR="00CB394E" w:rsidRPr="003C1AD7">
        <w:rPr>
          <w:rFonts w:ascii="Arial" w:eastAsia="Times New Roman" w:hAnsi="Arial" w:cs="Arial"/>
          <w:color w:val="000000" w:themeColor="text1"/>
          <w:kern w:val="0"/>
          <w:sz w:val="24"/>
          <w:szCs w:val="24"/>
          <w:lang w:eastAsia="el-GR"/>
        </w:rPr>
        <w:t xml:space="preserve">ωτογραφία από τις φυλακές του </w:t>
      </w:r>
      <w:r w:rsidRPr="003C1AD7">
        <w:rPr>
          <w:rFonts w:ascii="Arial" w:eastAsia="Times New Roman" w:hAnsi="Arial" w:cs="Arial"/>
          <w:color w:val="000000" w:themeColor="text1"/>
          <w:kern w:val="0"/>
          <w:sz w:val="24"/>
          <w:szCs w:val="24"/>
          <w:lang w:eastAsia="el-GR"/>
        </w:rPr>
        <w:t>Λεονάρδου</w:t>
      </w:r>
    </w:p>
    <w:p w:rsidR="00CB394E" w:rsidRPr="003C1AD7" w:rsidRDefault="00CB394E" w:rsidP="00C752E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CB394E" w:rsidRDefault="00CB394E" w:rsidP="00C752E6">
      <w:pPr>
        <w:shd w:val="clear" w:color="auto" w:fill="FFFFFF"/>
        <w:spacing w:before="0" w:after="0" w:line="384" w:lineRule="atLeast"/>
        <w:jc w:val="both"/>
        <w:rPr>
          <w:rFonts w:ascii="Verdana" w:eastAsia="Times New Roman" w:hAnsi="Verdana" w:cs="Times New Roman"/>
          <w:color w:val="000000" w:themeColor="text1"/>
          <w:kern w:val="0"/>
          <w:sz w:val="23"/>
          <w:szCs w:val="23"/>
          <w:lang w:eastAsia="el-GR"/>
        </w:rPr>
      </w:pPr>
    </w:p>
    <w:p w:rsidR="00CB394E" w:rsidRDefault="00CB394E" w:rsidP="00C752E6">
      <w:pPr>
        <w:shd w:val="clear" w:color="auto" w:fill="FFFFFF"/>
        <w:spacing w:before="0" w:after="0" w:line="384" w:lineRule="atLeast"/>
        <w:jc w:val="both"/>
        <w:rPr>
          <w:rFonts w:ascii="Verdana" w:eastAsia="Times New Roman" w:hAnsi="Verdana" w:cs="Times New Roman"/>
          <w:color w:val="000000" w:themeColor="text1"/>
          <w:kern w:val="0"/>
          <w:sz w:val="23"/>
          <w:szCs w:val="23"/>
          <w:lang w:eastAsia="el-GR"/>
        </w:rPr>
      </w:pPr>
    </w:p>
    <w:p w:rsidR="00CB394E" w:rsidRDefault="00CB394E" w:rsidP="00C752E6">
      <w:pPr>
        <w:shd w:val="clear" w:color="auto" w:fill="FFFFFF"/>
        <w:spacing w:before="0" w:after="0" w:line="384" w:lineRule="atLeast"/>
        <w:jc w:val="both"/>
        <w:rPr>
          <w:rFonts w:ascii="Verdana" w:eastAsia="Times New Roman" w:hAnsi="Verdana" w:cs="Times New Roman"/>
          <w:color w:val="000000" w:themeColor="text1"/>
          <w:kern w:val="0"/>
          <w:sz w:val="23"/>
          <w:szCs w:val="23"/>
          <w:lang w:eastAsia="el-GR"/>
        </w:rPr>
      </w:pPr>
    </w:p>
    <w:p w:rsidR="00CB394E" w:rsidRDefault="00CB394E" w:rsidP="00C752E6">
      <w:pPr>
        <w:shd w:val="clear" w:color="auto" w:fill="FFFFFF"/>
        <w:spacing w:before="0" w:after="0" w:line="384" w:lineRule="atLeast"/>
        <w:jc w:val="both"/>
        <w:rPr>
          <w:rFonts w:ascii="Verdana" w:eastAsia="Times New Roman" w:hAnsi="Verdana" w:cs="Times New Roman"/>
          <w:color w:val="000000" w:themeColor="text1"/>
          <w:kern w:val="0"/>
          <w:sz w:val="23"/>
          <w:szCs w:val="23"/>
          <w:lang w:eastAsia="el-GR"/>
        </w:rPr>
      </w:pPr>
    </w:p>
    <w:p w:rsidR="00CB394E" w:rsidRDefault="00CB394E" w:rsidP="00C752E6">
      <w:pPr>
        <w:shd w:val="clear" w:color="auto" w:fill="FFFFFF"/>
        <w:spacing w:before="0" w:after="0" w:line="384" w:lineRule="atLeast"/>
        <w:jc w:val="both"/>
        <w:rPr>
          <w:rFonts w:ascii="Verdana" w:eastAsia="Times New Roman" w:hAnsi="Verdana" w:cs="Times New Roman"/>
          <w:color w:val="000000" w:themeColor="text1"/>
          <w:kern w:val="0"/>
          <w:sz w:val="23"/>
          <w:szCs w:val="23"/>
          <w:lang w:eastAsia="el-GR"/>
        </w:rPr>
      </w:pPr>
    </w:p>
    <w:p w:rsidR="00CB394E" w:rsidRDefault="00CB394E" w:rsidP="00C752E6">
      <w:pPr>
        <w:shd w:val="clear" w:color="auto" w:fill="FFFFFF"/>
        <w:spacing w:before="0" w:after="0" w:line="384" w:lineRule="atLeast"/>
        <w:jc w:val="both"/>
        <w:rPr>
          <w:rFonts w:ascii="Verdana" w:eastAsia="Times New Roman" w:hAnsi="Verdana" w:cs="Times New Roman"/>
          <w:color w:val="000000" w:themeColor="text1"/>
          <w:kern w:val="0"/>
          <w:sz w:val="23"/>
          <w:szCs w:val="23"/>
          <w:lang w:eastAsia="el-GR"/>
        </w:rPr>
      </w:pPr>
    </w:p>
    <w:p w:rsidR="00A24169" w:rsidRPr="003C1AD7" w:rsidRDefault="001F7BAE" w:rsidP="003C1AD7">
      <w:pPr>
        <w:pStyle w:val="1"/>
        <w:numPr>
          <w:ilvl w:val="0"/>
          <w:numId w:val="11"/>
        </w:numPr>
        <w:jc w:val="both"/>
        <w:rPr>
          <w:rFonts w:eastAsia="Times New Roman"/>
          <w:sz w:val="32"/>
          <w:szCs w:val="32"/>
          <w:lang w:eastAsia="el-GR"/>
        </w:rPr>
      </w:pPr>
      <w:r w:rsidRPr="003C1AD7">
        <w:rPr>
          <w:rFonts w:eastAsia="Times New Roman"/>
          <w:sz w:val="32"/>
          <w:szCs w:val="32"/>
          <w:lang w:eastAsia="el-GR"/>
        </w:rPr>
        <w:t xml:space="preserve">ΤΟ ΠΑΛΑΜΗΔΙ ΚΑΙ Η ΙΣΤΟΡΙΑ ΤΟΥ ΩΣ ΦΥΛΑΚΗ </w:t>
      </w:r>
    </w:p>
    <w:p w:rsidR="001F7BAE" w:rsidRPr="003C1AD7" w:rsidRDefault="003C1AD7" w:rsidP="003C1AD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Pr>
          <w:rFonts w:ascii="Arial" w:eastAsia="Times New Roman" w:hAnsi="Arial" w:cs="Arial"/>
          <w:color w:val="000000" w:themeColor="text1"/>
          <w:kern w:val="0"/>
          <w:sz w:val="24"/>
          <w:szCs w:val="24"/>
          <w:lang w:eastAsia="el-GR"/>
        </w:rPr>
        <w:t>Τ</w:t>
      </w:r>
      <w:r w:rsidR="001F7BAE" w:rsidRPr="003C1AD7">
        <w:rPr>
          <w:rFonts w:ascii="Arial" w:eastAsia="Times New Roman" w:hAnsi="Arial" w:cs="Arial"/>
          <w:color w:val="000000" w:themeColor="text1"/>
          <w:kern w:val="0"/>
          <w:sz w:val="24"/>
          <w:szCs w:val="24"/>
          <w:lang w:eastAsia="el-GR"/>
        </w:rPr>
        <w:t xml:space="preserve">ο </w:t>
      </w:r>
      <w:r w:rsidRPr="003C1AD7">
        <w:rPr>
          <w:rFonts w:ascii="Arial" w:eastAsia="Times New Roman" w:hAnsi="Arial" w:cs="Arial"/>
          <w:color w:val="000000" w:themeColor="text1"/>
          <w:kern w:val="0"/>
          <w:sz w:val="24"/>
          <w:szCs w:val="24"/>
          <w:lang w:eastAsia="el-GR"/>
        </w:rPr>
        <w:t>Παλαμήδι</w:t>
      </w:r>
      <w:r w:rsidR="001F7BAE" w:rsidRPr="003C1AD7">
        <w:rPr>
          <w:rFonts w:ascii="Arial" w:eastAsia="Times New Roman" w:hAnsi="Arial" w:cs="Arial"/>
          <w:color w:val="000000" w:themeColor="text1"/>
          <w:kern w:val="0"/>
          <w:sz w:val="24"/>
          <w:szCs w:val="24"/>
          <w:lang w:eastAsia="el-GR"/>
        </w:rPr>
        <w:t xml:space="preserve"> είναι </w:t>
      </w:r>
      <w:r w:rsidRPr="003C1AD7">
        <w:rPr>
          <w:rFonts w:ascii="Arial" w:eastAsia="Times New Roman" w:hAnsi="Arial" w:cs="Arial"/>
          <w:color w:val="000000" w:themeColor="text1"/>
          <w:kern w:val="0"/>
          <w:sz w:val="24"/>
          <w:szCs w:val="24"/>
          <w:lang w:eastAsia="el-GR"/>
        </w:rPr>
        <w:t>ένας</w:t>
      </w:r>
      <w:r w:rsidR="001F7BAE" w:rsidRPr="003C1AD7">
        <w:rPr>
          <w:rFonts w:ascii="Arial" w:eastAsia="Times New Roman" w:hAnsi="Arial" w:cs="Arial"/>
          <w:color w:val="000000" w:themeColor="text1"/>
          <w:kern w:val="0"/>
          <w:sz w:val="24"/>
          <w:szCs w:val="24"/>
          <w:lang w:eastAsia="el-GR"/>
        </w:rPr>
        <w:t xml:space="preserve"> ονομαστός ιστορικός λόφος στα ανατολικά του </w:t>
      </w:r>
      <w:hyperlink r:id="rId75" w:tgtFrame="_blank" w:history="1">
        <w:r w:rsidR="001F7BAE" w:rsidRPr="003C1AD7">
          <w:rPr>
            <w:rFonts w:ascii="Arial" w:eastAsia="Times New Roman" w:hAnsi="Arial" w:cs="Arial"/>
            <w:bCs/>
            <w:color w:val="000000" w:themeColor="text1"/>
            <w:kern w:val="0"/>
            <w:sz w:val="24"/>
            <w:szCs w:val="24"/>
            <w:lang w:eastAsia="el-GR"/>
          </w:rPr>
          <w:t>Ναυπλίου</w:t>
        </w:r>
      </w:hyperlink>
      <w:r w:rsidR="001F7BAE" w:rsidRPr="003C1AD7">
        <w:rPr>
          <w:rFonts w:ascii="Arial" w:eastAsia="Times New Roman" w:hAnsi="Arial" w:cs="Arial"/>
          <w:bCs/>
          <w:color w:val="000000" w:themeColor="text1"/>
          <w:kern w:val="0"/>
          <w:sz w:val="24"/>
          <w:szCs w:val="24"/>
          <w:lang w:eastAsia="el-GR"/>
        </w:rPr>
        <w:t> </w:t>
      </w:r>
      <w:r w:rsidR="001F7BAE" w:rsidRPr="003C1AD7">
        <w:rPr>
          <w:rFonts w:ascii="Arial" w:eastAsia="Times New Roman" w:hAnsi="Arial" w:cs="Arial"/>
          <w:color w:val="000000" w:themeColor="text1"/>
          <w:kern w:val="0"/>
          <w:sz w:val="24"/>
          <w:szCs w:val="24"/>
          <w:lang w:eastAsia="el-GR"/>
        </w:rPr>
        <w:t>με ισχυρότατο φρουριακό συγκρότημα. Έχει ύψος 216 μ. και η ανάβαση γίνεται είτε από αμαξιτή οδό, που ξεκινάει από την Πρόνοια και φθάνει μέχρι την πύλη του, είτε από </w:t>
      </w:r>
      <w:hyperlink r:id="rId76" w:tgtFrame="_blank" w:history="1">
        <w:r w:rsidR="001F7BAE" w:rsidRPr="003C1AD7">
          <w:rPr>
            <w:rFonts w:ascii="Arial" w:eastAsia="Times New Roman" w:hAnsi="Arial" w:cs="Arial"/>
            <w:bCs/>
            <w:color w:val="000000" w:themeColor="text1"/>
            <w:kern w:val="0"/>
            <w:sz w:val="24"/>
            <w:szCs w:val="24"/>
            <w:lang w:eastAsia="el-GR"/>
          </w:rPr>
          <w:t>σκάλα με 999</w:t>
        </w:r>
      </w:hyperlink>
      <w:r w:rsidR="001F7BAE" w:rsidRPr="003C1AD7">
        <w:rPr>
          <w:rFonts w:ascii="Arial" w:eastAsia="Times New Roman" w:hAnsi="Arial" w:cs="Arial"/>
          <w:color w:val="000000" w:themeColor="text1"/>
          <w:kern w:val="0"/>
          <w:sz w:val="24"/>
          <w:szCs w:val="24"/>
          <w:lang w:eastAsia="el-GR"/>
        </w:rPr>
        <w:t> πέτρινα σκαλοπάτια, που κατασκευάστηκε από τους Βαυαρούς του Όθωνος. Ο λόφος πήρε την ονομασία του από τον ήρωα του Τρωικού Πολέμου, το μυθικό </w:t>
      </w:r>
      <w:hyperlink r:id="rId77" w:tgtFrame="_blank" w:history="1">
        <w:r w:rsidR="001F7BAE" w:rsidRPr="003C1AD7">
          <w:rPr>
            <w:rFonts w:ascii="Arial" w:eastAsia="Times New Roman" w:hAnsi="Arial" w:cs="Arial"/>
            <w:bCs/>
            <w:color w:val="000000" w:themeColor="text1"/>
            <w:kern w:val="0"/>
            <w:sz w:val="24"/>
            <w:szCs w:val="24"/>
            <w:lang w:eastAsia="el-GR"/>
          </w:rPr>
          <w:t>Παλαμήδη</w:t>
        </w:r>
      </w:hyperlink>
      <w:r w:rsidR="001F7BAE" w:rsidRPr="003C1AD7">
        <w:rPr>
          <w:rFonts w:ascii="Arial" w:eastAsia="Times New Roman" w:hAnsi="Arial" w:cs="Arial"/>
          <w:color w:val="000000" w:themeColor="text1"/>
          <w:kern w:val="0"/>
          <w:sz w:val="24"/>
          <w:szCs w:val="24"/>
          <w:lang w:eastAsia="el-GR"/>
        </w:rPr>
        <w:t>, γιο του </w:t>
      </w:r>
      <w:r w:rsidR="001F7BAE" w:rsidRPr="003C1AD7">
        <w:rPr>
          <w:rFonts w:ascii="Arial" w:eastAsia="Times New Roman" w:hAnsi="Arial" w:cs="Arial"/>
          <w:bCs/>
          <w:color w:val="000000" w:themeColor="text1"/>
          <w:kern w:val="0"/>
          <w:sz w:val="24"/>
          <w:szCs w:val="24"/>
          <w:lang w:eastAsia="el-GR"/>
        </w:rPr>
        <w:t>Ναυπλίου</w:t>
      </w:r>
      <w:r w:rsidR="001F7BAE" w:rsidRPr="003C1AD7">
        <w:rPr>
          <w:rFonts w:ascii="Arial" w:eastAsia="Times New Roman" w:hAnsi="Arial" w:cs="Arial"/>
          <w:color w:val="000000" w:themeColor="text1"/>
          <w:kern w:val="0"/>
          <w:sz w:val="24"/>
          <w:szCs w:val="24"/>
          <w:lang w:eastAsia="el-GR"/>
        </w:rPr>
        <w:t>, ιδρυτή της Ναυπλίας, και της Κλυμένης (ή της Φιλύρας ή της Ησιόνης).</w:t>
      </w:r>
    </w:p>
    <w:p w:rsidR="001F7BAE" w:rsidRPr="00CB394E" w:rsidRDefault="001F7BAE" w:rsidP="001F7BAE">
      <w:pPr>
        <w:shd w:val="clear" w:color="auto" w:fill="FFFFFF"/>
        <w:spacing w:before="0" w:after="0" w:line="24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w:t>
      </w:r>
    </w:p>
    <w:p w:rsidR="001F7BAE" w:rsidRPr="00CB394E" w:rsidRDefault="001F7BAE" w:rsidP="001F7BAE">
      <w:pPr>
        <w:shd w:val="clear" w:color="auto" w:fill="F3F3F3"/>
        <w:spacing w:after="0" w:line="240" w:lineRule="auto"/>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noProof/>
          <w:color w:val="000000" w:themeColor="text1"/>
          <w:kern w:val="0"/>
          <w:sz w:val="24"/>
          <w:szCs w:val="24"/>
          <w:bdr w:val="none" w:sz="0" w:space="0" w:color="auto" w:frame="1"/>
          <w:lang w:eastAsia="el-GR"/>
        </w:rPr>
        <w:drawing>
          <wp:inline distT="0" distB="0" distL="0" distR="0">
            <wp:extent cx="2857500" cy="1581150"/>
            <wp:effectExtent l="0" t="0" r="0" b="0"/>
            <wp:docPr id="24" name="Εικόνα 24" descr="https://alphalinenet.files.wordpress.com/2008/10/cf80ceb1cebbceb1cebcceb9ceb4ceb7.jpg?w=300&amp;h=166">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lphalinenet.files.wordpress.com/2008/10/cf80ceb1cebbceb1cebcceb9ceb4ceb7.jpg?w=300&amp;h=166">
                      <a:hlinkClick r:id="rId78"/>
                    </pic:cNvPr>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rsidR="001F7BAE" w:rsidRPr="00CB394E" w:rsidRDefault="001F7BAE" w:rsidP="001F7BAE">
      <w:pPr>
        <w:shd w:val="clear" w:color="auto" w:fill="F3F3F3"/>
        <w:spacing w:before="0" w:line="255" w:lineRule="atLeast"/>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Κάστρο Παλαμηδίου</w:t>
      </w:r>
    </w:p>
    <w:p w:rsidR="001F7BAE" w:rsidRPr="00CB394E" w:rsidRDefault="001F7BAE" w:rsidP="003C1AD7">
      <w:pPr>
        <w:shd w:val="clear" w:color="auto" w:fill="FFFFFF"/>
        <w:spacing w:before="0" w:after="0" w:line="360" w:lineRule="auto"/>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w:t>
      </w:r>
    </w:p>
    <w:p w:rsidR="003C1AD7" w:rsidRDefault="001F7BAE" w:rsidP="003C1AD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Το σημερινό φρούριο για πρώτη φορά οχυρώνεται από τους Ενετούς στη διάρκεια της Β΄ Ενετοκρατίας(1686-1715) με ένα τέλειο σύστημα συγχρονισμένης οχύρωσης. Το Παλαμήδι είναι ένα τυπικό φρούριο μπαρόκ, σε σχέδια των μηχανικών Giaxich και Lasalle. Ειδικότερα, πρώτος οχύρωσε συστηματικά (το 1687) το Παλαμήδι ο </w:t>
      </w:r>
      <w:r w:rsidRPr="00CB394E">
        <w:rPr>
          <w:rFonts w:ascii="Arial" w:eastAsia="Times New Roman" w:hAnsi="Arial" w:cs="Arial"/>
          <w:bCs/>
          <w:color w:val="000000" w:themeColor="text1"/>
          <w:kern w:val="0"/>
          <w:sz w:val="24"/>
          <w:szCs w:val="24"/>
          <w:lang w:eastAsia="el-GR"/>
        </w:rPr>
        <w:t>Φραγκίσκος Μοροζίνης</w:t>
      </w:r>
      <w:r w:rsidRPr="00CB394E">
        <w:rPr>
          <w:rFonts w:ascii="Arial" w:eastAsia="Times New Roman" w:hAnsi="Arial" w:cs="Arial"/>
          <w:color w:val="000000" w:themeColor="text1"/>
          <w:kern w:val="0"/>
          <w:sz w:val="24"/>
          <w:szCs w:val="24"/>
          <w:lang w:eastAsia="el-GR"/>
        </w:rPr>
        <w:t xml:space="preserve"> (ο οποίος πέθανε στις 6 Ιανουαρίου 1694 στο Ναύπλιο και τάφηκε στη Βενετία), το έργο συνέχισε το 1690 ο Ιάκωβος Κορνέρ και τέλος το 1712 ο Ενετός προβλεπτής Αυγουστίνος Σαγρέδος ολοκλήρωσε το συγκρότημα και λάξευσε τη θολωτή κλίμακα επικοινωνίας με την πόλη. </w:t>
      </w:r>
    </w:p>
    <w:p w:rsidR="003C1AD7" w:rsidRDefault="003C1AD7" w:rsidP="003C1AD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1F7BAE" w:rsidRPr="00CB394E" w:rsidRDefault="001F7BAE" w:rsidP="003C1AD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lastRenderedPageBreak/>
        <w:t>Στο λόφο υπήρχαν παλαιότερα (από το 13ο αιώνα) ελαφρές οχυρώσεις, και ακόμα μεγαλύτερες έγιναν μετά τη χρησιμοποίηση της πυρίτιδας το 1500.</w:t>
      </w:r>
    </w:p>
    <w:p w:rsidR="001F7BAE" w:rsidRPr="00CB394E" w:rsidRDefault="001F7BAE" w:rsidP="003C1AD7">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w:t>
      </w:r>
    </w:p>
    <w:p w:rsidR="001F7BAE" w:rsidRPr="00CB394E" w:rsidRDefault="001F7BAE" w:rsidP="001F7BAE">
      <w:pPr>
        <w:shd w:val="clear" w:color="auto" w:fill="F3F3F3"/>
        <w:spacing w:after="0" w:line="240" w:lineRule="auto"/>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noProof/>
          <w:color w:val="000000" w:themeColor="text1"/>
          <w:kern w:val="0"/>
          <w:sz w:val="24"/>
          <w:szCs w:val="24"/>
          <w:bdr w:val="none" w:sz="0" w:space="0" w:color="auto" w:frame="1"/>
          <w:lang w:eastAsia="el-GR"/>
        </w:rPr>
        <w:drawing>
          <wp:inline distT="0" distB="0" distL="0" distR="0">
            <wp:extent cx="3810000" cy="5676900"/>
            <wp:effectExtent l="0" t="0" r="0" b="0"/>
            <wp:docPr id="25" name="Εικόνα 25" descr="https://alphalinenet.files.wordpress.com/2008/12/karl-krazeisen-cf84cebf-cf80ceb1cebbceb1cebcceaeceb4ceb9-cebcceb5-cf84cebcceb7cebcceb1-cf84cebfcf85-cebdceb1cf85cf80cebbceafcebfcf85-1828-cebc.jpg?w=50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lphalinenet.files.wordpress.com/2008/12/karl-krazeisen-cf84cebf-cf80ceb1cebbceb1cebcceaeceb4ceb9-cebcceb5-cf84cebcceb7cebcceb1-cf84cebfcf85-cebdceb1cf85cf80cebbceafcebfcf85-1828-cebc.jpg?w=500">
                      <a:hlinkClick r:id="rId80"/>
                    </pic:cNvPr>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5676900"/>
                    </a:xfrm>
                    <a:prstGeom prst="rect">
                      <a:avLst/>
                    </a:prstGeom>
                    <a:noFill/>
                    <a:ln>
                      <a:noFill/>
                    </a:ln>
                  </pic:spPr>
                </pic:pic>
              </a:graphicData>
            </a:graphic>
          </wp:inline>
        </w:drawing>
      </w:r>
    </w:p>
    <w:p w:rsidR="001F7BAE" w:rsidRPr="00CB394E" w:rsidRDefault="001F7BAE" w:rsidP="001F7BAE">
      <w:pPr>
        <w:shd w:val="clear" w:color="auto" w:fill="F3F3F3"/>
        <w:spacing w:before="0" w:line="255" w:lineRule="atLeast"/>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karl krazeisen - Το Παλαμήδι με τμήμα του Ναυπλίου.</w:t>
      </w:r>
    </w:p>
    <w:p w:rsidR="001F7BAE" w:rsidRPr="00CB394E" w:rsidRDefault="001F7BAE" w:rsidP="001F7BAE">
      <w:pPr>
        <w:shd w:val="clear" w:color="auto" w:fill="FFFFFF"/>
        <w:spacing w:before="168" w:after="168"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w:t>
      </w:r>
    </w:p>
    <w:p w:rsidR="006D4AD8" w:rsidRPr="00CB394E" w:rsidRDefault="004961DC" w:rsidP="001F7BAE">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p>
    <w:p w:rsidR="006D4AD8" w:rsidRPr="00CB394E" w:rsidRDefault="006D4AD8" w:rsidP="001F7BAE">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E03AA6" w:rsidRDefault="00E03AA6" w:rsidP="00E03AA6">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E03AA6" w:rsidRDefault="00E03AA6" w:rsidP="00E03AA6">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1F7BAE" w:rsidRPr="00CB394E" w:rsidRDefault="001F7BAE" w:rsidP="00E03AA6">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Το φρουριακό συγκρότημα αποτελείται από </w:t>
      </w:r>
      <w:r w:rsidRPr="00CB394E">
        <w:rPr>
          <w:rFonts w:ascii="Arial" w:eastAsia="Times New Roman" w:hAnsi="Arial" w:cs="Arial"/>
          <w:bCs/>
          <w:color w:val="000000" w:themeColor="text1"/>
          <w:kern w:val="0"/>
          <w:sz w:val="24"/>
          <w:szCs w:val="24"/>
          <w:lang w:eastAsia="el-GR"/>
        </w:rPr>
        <w:t>8 προμαχώνες</w:t>
      </w:r>
      <w:r w:rsidRPr="00CB394E">
        <w:rPr>
          <w:rFonts w:ascii="Arial" w:eastAsia="Times New Roman" w:hAnsi="Arial" w:cs="Arial"/>
          <w:color w:val="000000" w:themeColor="text1"/>
          <w:kern w:val="0"/>
          <w:sz w:val="24"/>
          <w:szCs w:val="24"/>
          <w:lang w:eastAsia="el-GR"/>
        </w:rPr>
        <w:t>, που καθένας τους περιβάλλεται από τείχος και, σε περίπτωση ανάγκης, μπορεί να χρησιμοποιηθεί μόνος του για άμυνα ή επίθεση. Τα ονόματά τους, αρχικά τούρκικα και μετά ελληνικά, </w:t>
      </w:r>
      <w:r w:rsidRPr="00CB394E">
        <w:rPr>
          <w:rFonts w:ascii="Arial" w:eastAsia="Times New Roman" w:hAnsi="Arial" w:cs="Arial"/>
          <w:bCs/>
          <w:color w:val="000000" w:themeColor="text1"/>
          <w:kern w:val="0"/>
          <w:sz w:val="24"/>
          <w:szCs w:val="24"/>
          <w:lang w:eastAsia="el-GR"/>
        </w:rPr>
        <w:t>είναι:</w:t>
      </w:r>
    </w:p>
    <w:p w:rsidR="001F7BAE" w:rsidRPr="00CB394E" w:rsidRDefault="001F7BAE" w:rsidP="00E03AA6">
      <w:pPr>
        <w:numPr>
          <w:ilvl w:val="0"/>
          <w:numId w:val="12"/>
        </w:numPr>
        <w:shd w:val="clear" w:color="auto" w:fill="FFFFFF"/>
        <w:tabs>
          <w:tab w:val="clear" w:pos="720"/>
          <w:tab w:val="left" w:pos="284"/>
        </w:tabs>
        <w:spacing w:before="0" w:after="0" w:line="360" w:lineRule="auto"/>
        <w:ind w:left="0" w:firstLine="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Τζιδάρ Τάπια ή Προμαχώνας του Αγίου Ανδρέου ή Φρουραρχείον (επειδή εκεί ήταν το φρουραρχείο). Ο </w:t>
      </w:r>
      <w:r w:rsidRPr="00CB394E">
        <w:rPr>
          <w:rFonts w:ascii="Arial" w:eastAsia="Times New Roman" w:hAnsi="Arial" w:cs="Arial"/>
          <w:bCs/>
          <w:color w:val="000000" w:themeColor="text1"/>
          <w:kern w:val="0"/>
          <w:sz w:val="24"/>
          <w:szCs w:val="24"/>
          <w:lang w:eastAsia="el-GR"/>
        </w:rPr>
        <w:t>Ναός Αγίου Ανδρέα</w:t>
      </w:r>
      <w:r w:rsidRPr="00CB394E">
        <w:rPr>
          <w:rFonts w:ascii="Arial" w:eastAsia="Times New Roman" w:hAnsi="Arial" w:cs="Arial"/>
          <w:color w:val="000000" w:themeColor="text1"/>
          <w:kern w:val="0"/>
          <w:sz w:val="24"/>
          <w:szCs w:val="24"/>
          <w:lang w:eastAsia="el-GR"/>
        </w:rPr>
        <w:t> βρίσκεται μέσα στον ομώνυμο προμαχώνα. Στεγάζεται με ημικυλινδρικό θόλο και εισχωρεί κατά το ανατολικό μισό μέρος μέσα σε μία από τις καμάρες που στηρίζουν τον περίπατο των τειχών. Το ελεύθερο μέρος του είναι δίκλιτο.</w:t>
      </w:r>
    </w:p>
    <w:p w:rsidR="001F7BAE" w:rsidRPr="00CB394E" w:rsidRDefault="001F7BAE" w:rsidP="00E03AA6">
      <w:pPr>
        <w:numPr>
          <w:ilvl w:val="0"/>
          <w:numId w:val="12"/>
        </w:numPr>
        <w:shd w:val="clear" w:color="auto" w:fill="FFFFFF"/>
        <w:tabs>
          <w:tab w:val="clear" w:pos="720"/>
          <w:tab w:val="left" w:pos="284"/>
        </w:tabs>
        <w:spacing w:before="0" w:after="0" w:line="360" w:lineRule="auto"/>
        <w:ind w:left="0" w:firstLine="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Τάβελ Τάπια ή Φωκίων (κατ’ άλλους Φωκιανός).</w:t>
      </w:r>
    </w:p>
    <w:p w:rsidR="001F7BAE" w:rsidRPr="00CB394E" w:rsidRDefault="001F7BAE" w:rsidP="00E03AA6">
      <w:pPr>
        <w:numPr>
          <w:ilvl w:val="0"/>
          <w:numId w:val="12"/>
        </w:numPr>
        <w:shd w:val="clear" w:color="auto" w:fill="FFFFFF"/>
        <w:tabs>
          <w:tab w:val="clear" w:pos="720"/>
          <w:tab w:val="left" w:pos="284"/>
        </w:tabs>
        <w:spacing w:before="0" w:after="0" w:line="360" w:lineRule="auto"/>
        <w:ind w:left="0" w:firstLine="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Καρά Τάπια ή Θεμιστοκλής.</w:t>
      </w:r>
    </w:p>
    <w:p w:rsidR="001F7BAE" w:rsidRPr="00CB394E" w:rsidRDefault="001F7BAE" w:rsidP="00E03AA6">
      <w:pPr>
        <w:numPr>
          <w:ilvl w:val="0"/>
          <w:numId w:val="12"/>
        </w:numPr>
        <w:shd w:val="clear" w:color="auto" w:fill="FFFFFF"/>
        <w:tabs>
          <w:tab w:val="clear" w:pos="720"/>
          <w:tab w:val="left" w:pos="284"/>
        </w:tabs>
        <w:spacing w:before="0" w:after="0" w:line="360" w:lineRule="auto"/>
        <w:ind w:left="0" w:firstLine="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Μπαζιριάν Τάπια ή Μιλτιάδης (είναι ο ψηλότερος προμαχώνας, ύψους 22 μ., και έχει αποθήκες). Χρησιμοποιήθηκε ως φυλακή του ήρωα της Επανάστασης </w:t>
      </w:r>
      <w:hyperlink r:id="rId82" w:tgtFrame="_blank" w:history="1">
        <w:r w:rsidRPr="00CB394E">
          <w:rPr>
            <w:rFonts w:ascii="Arial" w:eastAsia="Times New Roman" w:hAnsi="Arial" w:cs="Arial"/>
            <w:bCs/>
            <w:color w:val="000000" w:themeColor="text1"/>
            <w:kern w:val="0"/>
            <w:sz w:val="24"/>
            <w:szCs w:val="24"/>
            <w:lang w:eastAsia="el-GR"/>
          </w:rPr>
          <w:t>Θεόδωρου Κολοκοτρώνη</w:t>
        </w:r>
      </w:hyperlink>
      <w:r w:rsidRPr="00CB394E">
        <w:rPr>
          <w:rFonts w:ascii="Arial" w:eastAsia="Times New Roman" w:hAnsi="Arial" w:cs="Arial"/>
          <w:bCs/>
          <w:color w:val="000000" w:themeColor="text1"/>
          <w:kern w:val="0"/>
          <w:sz w:val="24"/>
          <w:szCs w:val="24"/>
          <w:lang w:eastAsia="el-GR"/>
        </w:rPr>
        <w:t>.</w:t>
      </w:r>
    </w:p>
    <w:p w:rsidR="001F7BAE" w:rsidRPr="00CB394E" w:rsidRDefault="001F7BAE" w:rsidP="00E03AA6">
      <w:pPr>
        <w:numPr>
          <w:ilvl w:val="0"/>
          <w:numId w:val="12"/>
        </w:numPr>
        <w:shd w:val="clear" w:color="auto" w:fill="FFFFFF"/>
        <w:tabs>
          <w:tab w:val="clear" w:pos="720"/>
          <w:tab w:val="left" w:pos="284"/>
        </w:tabs>
        <w:spacing w:before="0" w:after="0" w:line="360" w:lineRule="auto"/>
        <w:ind w:left="0" w:firstLine="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Σεϊτάν Τάπια ή Επαμεινώνδας (κοντά του έχει εντειχιστεί λίθινη πλάκα με τα σύμβολα της τουρκικής κατακτήσεως).</w:t>
      </w:r>
    </w:p>
    <w:p w:rsidR="001F7BAE" w:rsidRPr="00CB394E" w:rsidRDefault="001F7BAE" w:rsidP="00E03AA6">
      <w:pPr>
        <w:numPr>
          <w:ilvl w:val="0"/>
          <w:numId w:val="12"/>
        </w:numPr>
        <w:shd w:val="clear" w:color="auto" w:fill="FFFFFF"/>
        <w:tabs>
          <w:tab w:val="clear" w:pos="720"/>
          <w:tab w:val="left" w:pos="284"/>
        </w:tabs>
        <w:spacing w:before="0" w:after="0" w:line="360" w:lineRule="auto"/>
        <w:ind w:left="0" w:firstLine="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Τομπράκ Τάπια ή Λεωνίδας.</w:t>
      </w:r>
    </w:p>
    <w:p w:rsidR="001F7BAE" w:rsidRPr="00CB394E" w:rsidRDefault="001F7BAE" w:rsidP="00E03AA6">
      <w:pPr>
        <w:numPr>
          <w:ilvl w:val="0"/>
          <w:numId w:val="12"/>
        </w:numPr>
        <w:shd w:val="clear" w:color="auto" w:fill="FFFFFF"/>
        <w:tabs>
          <w:tab w:val="clear" w:pos="720"/>
          <w:tab w:val="left" w:pos="284"/>
        </w:tabs>
        <w:spacing w:before="0" w:after="0" w:line="360" w:lineRule="auto"/>
        <w:ind w:left="0" w:firstLine="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Γιουρούς Τάπια ή Αχιλλεύς (είναι ο χαμηλότερος από όλους, ύψους 6μ. και ονομάστηκε Γιουρούς Τάπια γιατί από εκεί μπήκαν μετά από έφοδο, στα τούρκικα «γιουρούς», στο φρούριο οι Τούρκοι και το κατέλαβαν από τους Ενετούς το 1715· από τον ίδιο προμαχώνα μπήκαν το 1822 και οι Έλληνες και κατέλαβαν το Παλαμήδι).</w:t>
      </w:r>
    </w:p>
    <w:p w:rsidR="001F7BAE" w:rsidRPr="00CB394E" w:rsidRDefault="001F7BAE" w:rsidP="00E03AA6">
      <w:pPr>
        <w:numPr>
          <w:ilvl w:val="0"/>
          <w:numId w:val="12"/>
        </w:numPr>
        <w:shd w:val="clear" w:color="auto" w:fill="FFFFFF"/>
        <w:tabs>
          <w:tab w:val="clear" w:pos="720"/>
          <w:tab w:val="left" w:pos="284"/>
        </w:tabs>
        <w:spacing w:before="0" w:after="0" w:line="360" w:lineRule="auto"/>
        <w:ind w:left="0" w:firstLine="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Δενίζ Καπού ή Ρομπέρ (προς τιμήν του Γάλλου φιλέλληνα Φραγκίσκου Ρομπέρ που πέθανε το 1826 από τα τραύματά του κατά την πολιορκία της Ακροπόλεως των Αθηνών).</w:t>
      </w:r>
    </w:p>
    <w:p w:rsidR="001F7BAE" w:rsidRPr="00CB394E" w:rsidRDefault="001F7BAE" w:rsidP="00E03AA6">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w:t>
      </w:r>
    </w:p>
    <w:p w:rsidR="001F7BAE" w:rsidRPr="00CB394E" w:rsidRDefault="001F7BAE" w:rsidP="001F7BAE">
      <w:pPr>
        <w:pBdr>
          <w:top w:val="single" w:sz="6" w:space="3" w:color="DDDDDD"/>
          <w:left w:val="single" w:sz="6" w:space="0" w:color="DDDDDD"/>
          <w:bottom w:val="single" w:sz="6" w:space="0" w:color="DDDDDD"/>
          <w:right w:val="single" w:sz="6" w:space="0" w:color="DDDDDD"/>
        </w:pBdr>
        <w:shd w:val="clear" w:color="auto" w:fill="F3F3F3"/>
        <w:spacing w:before="0" w:after="0" w:line="240" w:lineRule="auto"/>
        <w:ind w:left="150" w:right="150"/>
        <w:jc w:val="center"/>
        <w:rPr>
          <w:rFonts w:ascii="Arial" w:eastAsia="Times New Roman" w:hAnsi="Arial" w:cs="Arial"/>
          <w:bCs/>
          <w:color w:val="000000" w:themeColor="text1"/>
          <w:kern w:val="0"/>
          <w:sz w:val="24"/>
          <w:szCs w:val="24"/>
          <w:lang w:eastAsia="el-GR"/>
        </w:rPr>
      </w:pPr>
      <w:r w:rsidRPr="00CB394E">
        <w:rPr>
          <w:rFonts w:ascii="Arial" w:eastAsia="Times New Roman" w:hAnsi="Arial" w:cs="Arial"/>
          <w:bCs/>
          <w:noProof/>
          <w:color w:val="000000" w:themeColor="text1"/>
          <w:kern w:val="0"/>
          <w:sz w:val="24"/>
          <w:szCs w:val="24"/>
          <w:bdr w:val="none" w:sz="0" w:space="0" w:color="auto" w:frame="1"/>
          <w:lang w:eastAsia="el-GR"/>
        </w:rPr>
        <w:lastRenderedPageBreak/>
        <w:drawing>
          <wp:inline distT="0" distB="0" distL="0" distR="0">
            <wp:extent cx="4762500" cy="2771775"/>
            <wp:effectExtent l="0" t="0" r="0" b="9525"/>
            <wp:docPr id="26" name="Εικόνα 26" descr="https://alphalinenet.files.wordpress.com/2011/11/1.jpg?w=500&amp;h=29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lphalinenet.files.wordpress.com/2011/11/1.jpg?w=500&amp;h=291">
                      <a:hlinkClick r:id="rId83"/>
                    </pic:cNvPr>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2771775"/>
                    </a:xfrm>
                    <a:prstGeom prst="rect">
                      <a:avLst/>
                    </a:prstGeom>
                    <a:noFill/>
                    <a:ln>
                      <a:noFill/>
                    </a:ln>
                  </pic:spPr>
                </pic:pic>
              </a:graphicData>
            </a:graphic>
          </wp:inline>
        </w:drawing>
      </w:r>
    </w:p>
    <w:p w:rsidR="001F7BAE" w:rsidRPr="00CB394E" w:rsidRDefault="001F7BAE" w:rsidP="001F7BAE">
      <w:pPr>
        <w:pBdr>
          <w:top w:val="single" w:sz="6" w:space="3" w:color="DDDDDD"/>
          <w:left w:val="single" w:sz="6" w:space="0" w:color="DDDDDD"/>
          <w:bottom w:val="single" w:sz="6" w:space="0" w:color="DDDDDD"/>
          <w:right w:val="single" w:sz="6" w:space="0" w:color="DDDDDD"/>
        </w:pBdr>
        <w:shd w:val="clear" w:color="auto" w:fill="F3F3F3"/>
        <w:spacing w:before="120" w:line="240" w:lineRule="auto"/>
        <w:ind w:left="720" w:right="270"/>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Προμαχώνας Μιλτιάδη, οι φυλακές βαρυποινιτών στο Παλαμήδι.</w:t>
      </w:r>
    </w:p>
    <w:p w:rsidR="00E03AA6" w:rsidRDefault="00E03AA6" w:rsidP="00E03AA6">
      <w:pPr>
        <w:shd w:val="clear" w:color="auto" w:fill="FFFFFF"/>
        <w:spacing w:before="168" w:after="168" w:line="384" w:lineRule="atLeast"/>
        <w:jc w:val="both"/>
        <w:rPr>
          <w:rFonts w:ascii="Arial" w:eastAsia="Times New Roman" w:hAnsi="Arial" w:cs="Arial"/>
          <w:color w:val="000000" w:themeColor="text1"/>
          <w:kern w:val="0"/>
          <w:sz w:val="24"/>
          <w:szCs w:val="24"/>
          <w:lang w:eastAsia="el-GR"/>
        </w:rPr>
      </w:pPr>
    </w:p>
    <w:p w:rsidR="001F7BAE" w:rsidRPr="00CB394E" w:rsidRDefault="001F7BAE" w:rsidP="00E03AA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Η ιστορία του λόφου του Παλαμηδίου μετά την άλωση της Κωνσταντινουπόλεως από τους Φράγκους Σταυροφόρους (1204)</w:t>
      </w:r>
      <w:r w:rsidR="00E03AA6">
        <w:rPr>
          <w:rFonts w:ascii="Arial" w:eastAsia="Times New Roman" w:hAnsi="Arial" w:cs="Arial"/>
          <w:color w:val="000000" w:themeColor="text1"/>
          <w:kern w:val="0"/>
          <w:sz w:val="24"/>
          <w:szCs w:val="24"/>
          <w:lang w:eastAsia="el-GR"/>
        </w:rPr>
        <w:t xml:space="preserve"> είναι αρκετά περιπετειώδης. Μέχρι</w:t>
      </w:r>
      <w:r w:rsidRPr="00CB394E">
        <w:rPr>
          <w:rFonts w:ascii="Arial" w:eastAsia="Times New Roman" w:hAnsi="Arial" w:cs="Arial"/>
          <w:color w:val="000000" w:themeColor="text1"/>
          <w:kern w:val="0"/>
          <w:sz w:val="24"/>
          <w:szCs w:val="24"/>
          <w:lang w:eastAsia="el-GR"/>
        </w:rPr>
        <w:t xml:space="preserve"> το 1205 ανήκε στον τοπικό άρχοντα </w:t>
      </w:r>
      <w:hyperlink r:id="rId85" w:tgtFrame="_blank" w:history="1">
        <w:r w:rsidRPr="00CB394E">
          <w:rPr>
            <w:rFonts w:ascii="Arial" w:eastAsia="Times New Roman" w:hAnsi="Arial" w:cs="Arial"/>
            <w:bCs/>
            <w:color w:val="000000" w:themeColor="text1"/>
            <w:kern w:val="0"/>
            <w:sz w:val="24"/>
            <w:szCs w:val="24"/>
            <w:lang w:eastAsia="el-GR"/>
          </w:rPr>
          <w:t>Λέοντα Σγουρό</w:t>
        </w:r>
      </w:hyperlink>
      <w:r w:rsidRPr="00CB394E">
        <w:rPr>
          <w:rFonts w:ascii="Arial" w:eastAsia="Times New Roman" w:hAnsi="Arial" w:cs="Arial"/>
          <w:color w:val="000000" w:themeColor="text1"/>
          <w:kern w:val="0"/>
          <w:sz w:val="24"/>
          <w:szCs w:val="24"/>
          <w:lang w:eastAsia="el-GR"/>
        </w:rPr>
        <w:t>. Ακολούθησε η Φραγκοκρατία (1205-1389), και η Α’  Ενετοκρατία (1389-1540). Το 1540 καταλήφθηκε από τους Τούρκους (Α’ Τουρκοκρατία, έως το 1686), κατόπιν πάλι από τους Βενετούς (Β’ Ενετοκρατία 1686-1715) για να ακολουθήσει η Β’ Τουρκοκρατία από το 1715 μέχρι το 1822. Τη νύκτα της 29/30 Νοεμβρίου 1822 ο </w:t>
      </w:r>
      <w:hyperlink r:id="rId86" w:tgtFrame="_blank" w:history="1">
        <w:r w:rsidRPr="00CB394E">
          <w:rPr>
            <w:rFonts w:ascii="Arial" w:eastAsia="Times New Roman" w:hAnsi="Arial" w:cs="Arial"/>
            <w:bCs/>
            <w:color w:val="000000" w:themeColor="text1"/>
            <w:kern w:val="0"/>
            <w:sz w:val="24"/>
            <w:szCs w:val="24"/>
            <w:lang w:eastAsia="el-GR"/>
          </w:rPr>
          <w:t>Στάϊκος Σταϊκόπουλος</w:t>
        </w:r>
        <w:r w:rsidRPr="00CB394E">
          <w:rPr>
            <w:rFonts w:ascii="Arial" w:eastAsia="Times New Roman" w:hAnsi="Arial" w:cs="Arial"/>
            <w:color w:val="000000" w:themeColor="text1"/>
            <w:kern w:val="0"/>
            <w:sz w:val="24"/>
            <w:szCs w:val="24"/>
            <w:lang w:eastAsia="el-GR"/>
          </w:rPr>
          <w:t> </w:t>
        </w:r>
      </w:hyperlink>
      <w:r w:rsidRPr="00CB394E">
        <w:rPr>
          <w:rFonts w:ascii="Arial" w:eastAsia="Times New Roman" w:hAnsi="Arial" w:cs="Arial"/>
          <w:color w:val="000000" w:themeColor="text1"/>
          <w:kern w:val="0"/>
          <w:sz w:val="24"/>
          <w:szCs w:val="24"/>
          <w:lang w:eastAsia="el-GR"/>
        </w:rPr>
        <w:t>και ο </w:t>
      </w:r>
      <w:hyperlink r:id="rId87" w:tgtFrame="_blank" w:history="1">
        <w:r w:rsidRPr="00CB394E">
          <w:rPr>
            <w:rFonts w:ascii="Arial" w:eastAsia="Times New Roman" w:hAnsi="Arial" w:cs="Arial"/>
            <w:bCs/>
            <w:color w:val="000000" w:themeColor="text1"/>
            <w:kern w:val="0"/>
            <w:sz w:val="24"/>
            <w:szCs w:val="24"/>
            <w:lang w:eastAsia="el-GR"/>
          </w:rPr>
          <w:t>Δημήτριος Μοσχονησιώτης</w:t>
        </w:r>
        <w:r w:rsidRPr="00CB394E">
          <w:rPr>
            <w:rFonts w:ascii="Arial" w:eastAsia="Times New Roman" w:hAnsi="Arial" w:cs="Arial"/>
            <w:color w:val="000000" w:themeColor="text1"/>
            <w:kern w:val="0"/>
            <w:sz w:val="24"/>
            <w:szCs w:val="24"/>
            <w:lang w:eastAsia="el-GR"/>
          </w:rPr>
          <w:t> </w:t>
        </w:r>
      </w:hyperlink>
      <w:r w:rsidRPr="00CB394E">
        <w:rPr>
          <w:rFonts w:ascii="Arial" w:eastAsia="Times New Roman" w:hAnsi="Arial" w:cs="Arial"/>
          <w:color w:val="000000" w:themeColor="text1"/>
          <w:kern w:val="0"/>
          <w:sz w:val="24"/>
          <w:szCs w:val="24"/>
          <w:lang w:eastAsia="el-GR"/>
        </w:rPr>
        <w:t>με 350 (ή κατ’ άλλους 280) επίλεκτα παλληκάρια απελευθέρωσαν το Παλαμήδι και την επομένη το πρωί, 30 Νοεμβρίου, εψάλη δοξολογία στον εκεί μικρό ναό του Αγίου Ανδρέου από το Γεώργιο (Βελλίνη), ιερέα του ναού του Αγίου Γεωργίου.</w:t>
      </w:r>
    </w:p>
    <w:p w:rsidR="00E03AA6" w:rsidRDefault="001F7BAE" w:rsidP="00E03AA6">
      <w:pPr>
        <w:shd w:val="clear" w:color="auto" w:fill="FFFFFF"/>
        <w:spacing w:before="0" w:after="0" w:line="384" w:lineRule="atLeast"/>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Το εκκλησάκι του Αγίου Ανδρέου κτίστηκε το 1712 από τον Αυγουστίνο Σαγρέδο και κάθε χρόνο στις 30 Νοεμβρίου, εορτή του τιμώμενου αγίου και επέτειο της απελευθερώσεως του Παλαμηδίου, τελείται εκεί δοξολογία και ακολουθεί η καθιερωμένη ομιλία. </w:t>
      </w:r>
    </w:p>
    <w:p w:rsidR="00E03AA6" w:rsidRDefault="00E03AA6" w:rsidP="00E03AA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E03AA6" w:rsidRDefault="00E03AA6" w:rsidP="00E03AA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E03AA6" w:rsidRDefault="00E03AA6" w:rsidP="00E03AA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1F7BAE" w:rsidRPr="00CB394E" w:rsidRDefault="001F7BAE" w:rsidP="00E03AA6">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Το Παλαμήδι χρησιμοποιήθηκε αργότερα (μέχρι το 1916) ως </w:t>
      </w:r>
      <w:hyperlink r:id="rId88" w:tgtFrame="_blank" w:history="1">
        <w:r w:rsidRPr="00CB394E">
          <w:rPr>
            <w:rFonts w:ascii="Arial" w:eastAsia="Times New Roman" w:hAnsi="Arial" w:cs="Arial"/>
            <w:bCs/>
            <w:color w:val="000000" w:themeColor="text1"/>
            <w:kern w:val="0"/>
            <w:sz w:val="24"/>
            <w:szCs w:val="24"/>
            <w:lang w:eastAsia="el-GR"/>
          </w:rPr>
          <w:t>φυλακές,</w:t>
        </w:r>
      </w:hyperlink>
      <w:r w:rsidRPr="00CB394E">
        <w:rPr>
          <w:rFonts w:ascii="Arial" w:eastAsia="Times New Roman" w:hAnsi="Arial" w:cs="Arial"/>
          <w:color w:val="000000" w:themeColor="text1"/>
          <w:kern w:val="0"/>
          <w:sz w:val="24"/>
          <w:szCs w:val="24"/>
          <w:lang w:eastAsia="el-GR"/>
        </w:rPr>
        <w:t> και συγκεκριμένα ο προμαχώνας Μιλτιάδης για τους ισοβίτες ή θανατοποινίτες κατάδικους και οι λεγόμενες φυλακές του «Αγιαντρέα» ή «Κατάστημα» γι’ αυτούς που είχαν ελαφρότερες ποινές. Ένα μικρό πλάτωμα, το γνωστό ως «</w:t>
      </w:r>
      <w:r w:rsidRPr="00CB394E">
        <w:rPr>
          <w:rFonts w:ascii="Arial" w:eastAsia="Times New Roman" w:hAnsi="Arial" w:cs="Arial"/>
          <w:bCs/>
          <w:color w:val="000000" w:themeColor="text1"/>
          <w:kern w:val="0"/>
          <w:sz w:val="24"/>
          <w:szCs w:val="24"/>
          <w:lang w:eastAsia="el-GR"/>
        </w:rPr>
        <w:t>Αλωνάκι</w:t>
      </w:r>
      <w:r w:rsidRPr="00CB394E">
        <w:rPr>
          <w:rFonts w:ascii="Arial" w:eastAsia="Times New Roman" w:hAnsi="Arial" w:cs="Arial"/>
          <w:color w:val="000000" w:themeColor="text1"/>
          <w:kern w:val="0"/>
          <w:sz w:val="24"/>
          <w:szCs w:val="24"/>
          <w:lang w:eastAsia="el-GR"/>
        </w:rPr>
        <w:t>» χρησίμευε ως τόπος εκτελέσεων, ενώ οι </w:t>
      </w:r>
      <w:hyperlink r:id="rId89" w:tgtFrame="_blank" w:history="1">
        <w:r w:rsidRPr="00CB394E">
          <w:rPr>
            <w:rFonts w:ascii="Arial" w:eastAsia="Times New Roman" w:hAnsi="Arial" w:cs="Arial"/>
            <w:bCs/>
            <w:color w:val="000000" w:themeColor="text1"/>
            <w:kern w:val="0"/>
            <w:sz w:val="24"/>
            <w:szCs w:val="24"/>
            <w:lang w:eastAsia="el-GR"/>
          </w:rPr>
          <w:t>δήμιοι</w:t>
        </w:r>
      </w:hyperlink>
      <w:r w:rsidRPr="00CB394E">
        <w:rPr>
          <w:rFonts w:ascii="Arial" w:eastAsia="Times New Roman" w:hAnsi="Arial" w:cs="Arial"/>
          <w:color w:val="000000" w:themeColor="text1"/>
          <w:kern w:val="0"/>
          <w:sz w:val="24"/>
          <w:szCs w:val="24"/>
          <w:lang w:eastAsia="el-GR"/>
        </w:rPr>
        <w:t>, πρώην θανατοποινίτες, κατοικούσαν στο επιθαλάσσιο φρούριο, το </w:t>
      </w:r>
      <w:hyperlink r:id="rId90" w:tgtFrame="_blank" w:history="1">
        <w:r w:rsidRPr="00CB394E">
          <w:rPr>
            <w:rFonts w:ascii="Arial" w:eastAsia="Times New Roman" w:hAnsi="Arial" w:cs="Arial"/>
            <w:bCs/>
            <w:color w:val="000000" w:themeColor="text1"/>
            <w:kern w:val="0"/>
            <w:sz w:val="24"/>
            <w:szCs w:val="24"/>
            <w:lang w:eastAsia="el-GR"/>
          </w:rPr>
          <w:t>Μπούρτζι</w:t>
        </w:r>
      </w:hyperlink>
      <w:r w:rsidRPr="00CB394E">
        <w:rPr>
          <w:rFonts w:ascii="Arial" w:eastAsia="Times New Roman" w:hAnsi="Arial" w:cs="Arial"/>
          <w:bCs/>
          <w:color w:val="000000" w:themeColor="text1"/>
          <w:kern w:val="0"/>
          <w:sz w:val="24"/>
          <w:szCs w:val="24"/>
          <w:lang w:eastAsia="el-GR"/>
        </w:rPr>
        <w:t>.</w:t>
      </w:r>
      <w:r w:rsidRPr="00CB394E">
        <w:rPr>
          <w:rFonts w:ascii="Arial" w:eastAsia="Times New Roman" w:hAnsi="Arial" w:cs="Arial"/>
          <w:color w:val="000000" w:themeColor="text1"/>
          <w:kern w:val="0"/>
          <w:sz w:val="24"/>
          <w:szCs w:val="24"/>
          <w:lang w:eastAsia="el-GR"/>
        </w:rPr>
        <w:t> Στους πρόποδες του Παλαμηδίου, πάνω από την οδό Εικοστής Πέμπτης Μαρτίου, σώζεται ένας αιωνόβιος πλάτανος, που σκιάζει μία βενετσιάνικη κρήνη, την ονομαστή «Βρύση του Πλατάνου», από όπου τα ξημερώ</w:t>
      </w:r>
      <w:r w:rsidR="00E03AA6">
        <w:rPr>
          <w:rFonts w:ascii="Arial" w:eastAsia="Times New Roman" w:hAnsi="Arial" w:cs="Arial"/>
          <w:color w:val="000000" w:themeColor="text1"/>
          <w:kern w:val="0"/>
          <w:sz w:val="24"/>
          <w:szCs w:val="24"/>
          <w:lang w:eastAsia="el-GR"/>
        </w:rPr>
        <w:t>ματα της πρωτοχρονιάς, οι κοπέλ</w:t>
      </w:r>
      <w:r w:rsidRPr="00CB394E">
        <w:rPr>
          <w:rFonts w:ascii="Arial" w:eastAsia="Times New Roman" w:hAnsi="Arial" w:cs="Arial"/>
          <w:color w:val="000000" w:themeColor="text1"/>
          <w:kern w:val="0"/>
          <w:sz w:val="24"/>
          <w:szCs w:val="24"/>
          <w:lang w:eastAsia="el-GR"/>
        </w:rPr>
        <w:t>ες του Αναπλιού, ακολουθώντας την παράδοση, έπαιρναν το «αμίλητο νερό».</w:t>
      </w:r>
    </w:p>
    <w:p w:rsidR="0096193E" w:rsidRDefault="004961DC" w:rsidP="0096193E">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1F7BAE" w:rsidRPr="00CB394E">
        <w:rPr>
          <w:rFonts w:ascii="Arial" w:eastAsia="Times New Roman" w:hAnsi="Arial" w:cs="Arial"/>
          <w:color w:val="000000" w:themeColor="text1"/>
          <w:kern w:val="0"/>
          <w:sz w:val="24"/>
          <w:szCs w:val="24"/>
          <w:lang w:eastAsia="el-GR"/>
        </w:rPr>
        <w:t xml:space="preserve">Στη </w:t>
      </w:r>
      <w:r w:rsidR="00E03AA6" w:rsidRPr="00CB394E">
        <w:rPr>
          <w:rFonts w:ascii="Arial" w:eastAsia="Times New Roman" w:hAnsi="Arial" w:cs="Arial"/>
          <w:color w:val="000000" w:themeColor="text1"/>
          <w:kern w:val="0"/>
          <w:sz w:val="24"/>
          <w:szCs w:val="24"/>
          <w:lang w:eastAsia="el-GR"/>
        </w:rPr>
        <w:t>συνέχεια</w:t>
      </w:r>
      <w:r w:rsidR="001F7BAE" w:rsidRPr="00CB394E">
        <w:rPr>
          <w:rFonts w:ascii="Arial" w:eastAsia="Times New Roman" w:hAnsi="Arial" w:cs="Arial"/>
          <w:color w:val="000000" w:themeColor="text1"/>
          <w:kern w:val="0"/>
          <w:sz w:val="24"/>
          <w:szCs w:val="24"/>
          <w:lang w:eastAsia="el-GR"/>
        </w:rPr>
        <w:t xml:space="preserve"> </w:t>
      </w:r>
      <w:r w:rsidR="00E03AA6" w:rsidRPr="00CB394E">
        <w:rPr>
          <w:rFonts w:ascii="Arial" w:eastAsia="Times New Roman" w:hAnsi="Arial" w:cs="Arial"/>
          <w:color w:val="000000" w:themeColor="text1"/>
          <w:kern w:val="0"/>
          <w:sz w:val="24"/>
          <w:szCs w:val="24"/>
          <w:lang w:eastAsia="el-GR"/>
        </w:rPr>
        <w:t>θέλοντας</w:t>
      </w:r>
      <w:r w:rsidR="001F7BAE" w:rsidRPr="00CB394E">
        <w:rPr>
          <w:rFonts w:ascii="Arial" w:eastAsia="Times New Roman" w:hAnsi="Arial" w:cs="Arial"/>
          <w:color w:val="000000" w:themeColor="text1"/>
          <w:kern w:val="0"/>
          <w:sz w:val="24"/>
          <w:szCs w:val="24"/>
          <w:lang w:eastAsia="el-GR"/>
        </w:rPr>
        <w:t xml:space="preserve"> να </w:t>
      </w:r>
      <w:r w:rsidR="00E03AA6" w:rsidRPr="00CB394E">
        <w:rPr>
          <w:rFonts w:ascii="Arial" w:eastAsia="Times New Roman" w:hAnsi="Arial" w:cs="Arial"/>
          <w:color w:val="000000" w:themeColor="text1"/>
          <w:kern w:val="0"/>
          <w:sz w:val="24"/>
          <w:szCs w:val="24"/>
          <w:lang w:eastAsia="el-GR"/>
        </w:rPr>
        <w:t>αναφερθούμε</w:t>
      </w:r>
      <w:r w:rsidR="001F7BAE" w:rsidRPr="00CB394E">
        <w:rPr>
          <w:rFonts w:ascii="Arial" w:eastAsia="Times New Roman" w:hAnsi="Arial" w:cs="Arial"/>
          <w:color w:val="000000" w:themeColor="text1"/>
          <w:kern w:val="0"/>
          <w:sz w:val="24"/>
          <w:szCs w:val="24"/>
          <w:lang w:eastAsia="el-GR"/>
        </w:rPr>
        <w:t xml:space="preserve"> και στην </w:t>
      </w:r>
      <w:r w:rsidR="00E03AA6" w:rsidRPr="00CB394E">
        <w:rPr>
          <w:rFonts w:ascii="Arial" w:eastAsia="Times New Roman" w:hAnsi="Arial" w:cs="Arial"/>
          <w:color w:val="000000" w:themeColor="text1"/>
          <w:kern w:val="0"/>
          <w:sz w:val="24"/>
          <w:szCs w:val="24"/>
          <w:lang w:eastAsia="el-GR"/>
        </w:rPr>
        <w:t>φυλάκιση</w:t>
      </w:r>
      <w:r w:rsidR="001F7BAE" w:rsidRPr="00CB394E">
        <w:rPr>
          <w:rFonts w:ascii="Arial" w:eastAsia="Times New Roman" w:hAnsi="Arial" w:cs="Arial"/>
          <w:color w:val="000000" w:themeColor="text1"/>
          <w:kern w:val="0"/>
          <w:sz w:val="24"/>
          <w:szCs w:val="24"/>
          <w:lang w:eastAsia="el-GR"/>
        </w:rPr>
        <w:t xml:space="preserve"> του «</w:t>
      </w:r>
      <w:r w:rsidR="00E03AA6" w:rsidRPr="00CB394E">
        <w:rPr>
          <w:rFonts w:ascii="Arial" w:eastAsia="Times New Roman" w:hAnsi="Arial" w:cs="Arial"/>
          <w:color w:val="000000" w:themeColor="text1"/>
          <w:kern w:val="0"/>
          <w:sz w:val="24"/>
          <w:szCs w:val="24"/>
          <w:lang w:eastAsia="el-GR"/>
        </w:rPr>
        <w:t>Γέρου</w:t>
      </w:r>
      <w:r w:rsidR="001F7BAE" w:rsidRPr="00CB394E">
        <w:rPr>
          <w:rFonts w:ascii="Arial" w:eastAsia="Times New Roman" w:hAnsi="Arial" w:cs="Arial"/>
          <w:color w:val="000000" w:themeColor="text1"/>
          <w:kern w:val="0"/>
          <w:sz w:val="24"/>
          <w:szCs w:val="24"/>
          <w:lang w:eastAsia="el-GR"/>
        </w:rPr>
        <w:t xml:space="preserve"> του </w:t>
      </w:r>
      <w:r w:rsidR="00E03AA6" w:rsidRPr="00CB394E">
        <w:rPr>
          <w:rFonts w:ascii="Arial" w:eastAsia="Times New Roman" w:hAnsi="Arial" w:cs="Arial"/>
          <w:color w:val="000000" w:themeColor="text1"/>
          <w:kern w:val="0"/>
          <w:sz w:val="24"/>
          <w:szCs w:val="24"/>
          <w:lang w:eastAsia="el-GR"/>
        </w:rPr>
        <w:t>Μοριά</w:t>
      </w:r>
      <w:r w:rsidR="00E03AA6">
        <w:rPr>
          <w:rFonts w:ascii="Arial" w:eastAsia="Times New Roman" w:hAnsi="Arial" w:cs="Arial"/>
          <w:color w:val="000000" w:themeColor="text1"/>
          <w:kern w:val="0"/>
          <w:sz w:val="24"/>
          <w:szCs w:val="24"/>
          <w:lang w:eastAsia="el-GR"/>
        </w:rPr>
        <w:t>» στο Παλαμήδι</w:t>
      </w:r>
      <w:r w:rsidR="001F7BAE" w:rsidRPr="00CB394E">
        <w:rPr>
          <w:rFonts w:ascii="Arial" w:eastAsia="Times New Roman" w:hAnsi="Arial" w:cs="Arial"/>
          <w:color w:val="000000" w:themeColor="text1"/>
          <w:kern w:val="0"/>
          <w:sz w:val="24"/>
          <w:szCs w:val="24"/>
          <w:lang w:eastAsia="el-GR"/>
        </w:rPr>
        <w:t xml:space="preserve"> θα </w:t>
      </w:r>
      <w:r w:rsidR="00E03AA6" w:rsidRPr="00CB394E">
        <w:rPr>
          <w:rFonts w:ascii="Arial" w:eastAsia="Times New Roman" w:hAnsi="Arial" w:cs="Arial"/>
          <w:color w:val="000000" w:themeColor="text1"/>
          <w:kern w:val="0"/>
          <w:sz w:val="24"/>
          <w:szCs w:val="24"/>
          <w:lang w:eastAsia="el-GR"/>
        </w:rPr>
        <w:t>λέγαμε</w:t>
      </w:r>
      <w:r w:rsidR="001F7BAE" w:rsidRPr="00CB394E">
        <w:rPr>
          <w:rFonts w:ascii="Arial" w:eastAsia="Times New Roman" w:hAnsi="Arial" w:cs="Arial"/>
          <w:color w:val="000000" w:themeColor="text1"/>
          <w:kern w:val="0"/>
          <w:sz w:val="24"/>
          <w:szCs w:val="24"/>
          <w:lang w:eastAsia="el-GR"/>
        </w:rPr>
        <w:t xml:space="preserve"> ότι </w:t>
      </w:r>
      <w:r w:rsidRPr="00CB394E">
        <w:rPr>
          <w:rFonts w:ascii="Arial" w:eastAsia="Times New Roman" w:hAnsi="Arial" w:cs="Arial"/>
          <w:color w:val="000000" w:themeColor="text1"/>
          <w:kern w:val="0"/>
          <w:sz w:val="24"/>
          <w:szCs w:val="24"/>
          <w:lang w:eastAsia="el-GR"/>
        </w:rPr>
        <w:t>μ</w:t>
      </w:r>
      <w:r w:rsidR="001F7BAE" w:rsidRPr="00CB394E">
        <w:rPr>
          <w:rFonts w:ascii="Arial" w:eastAsia="Times New Roman" w:hAnsi="Arial" w:cs="Arial"/>
          <w:color w:val="000000" w:themeColor="text1"/>
          <w:kern w:val="0"/>
          <w:sz w:val="24"/>
          <w:szCs w:val="24"/>
          <w:lang w:eastAsia="el-GR"/>
        </w:rPr>
        <w:t>ετά τη δίκη και την καταδίκη του </w:t>
      </w:r>
      <w:r w:rsidR="001F7BAE" w:rsidRPr="00CB394E">
        <w:rPr>
          <w:rFonts w:ascii="Arial" w:eastAsia="Times New Roman" w:hAnsi="Arial" w:cs="Arial"/>
          <w:bCs/>
          <w:color w:val="000000" w:themeColor="text1"/>
          <w:kern w:val="0"/>
          <w:sz w:val="24"/>
          <w:szCs w:val="24"/>
          <w:lang w:eastAsia="el-GR"/>
        </w:rPr>
        <w:t>Θ. Κολοκοτρώνη</w:t>
      </w:r>
      <w:r w:rsidR="001F7BAE" w:rsidRPr="00CB394E">
        <w:rPr>
          <w:rFonts w:ascii="Arial" w:eastAsia="Times New Roman" w:hAnsi="Arial" w:cs="Arial"/>
          <w:color w:val="000000" w:themeColor="text1"/>
          <w:kern w:val="0"/>
          <w:sz w:val="24"/>
          <w:szCs w:val="24"/>
          <w:lang w:eastAsia="el-GR"/>
        </w:rPr>
        <w:t> και του </w:t>
      </w:r>
      <w:r w:rsidR="001F7BAE" w:rsidRPr="00CB394E">
        <w:rPr>
          <w:rFonts w:ascii="Arial" w:eastAsia="Times New Roman" w:hAnsi="Arial" w:cs="Arial"/>
          <w:bCs/>
          <w:color w:val="000000" w:themeColor="text1"/>
          <w:kern w:val="0"/>
          <w:sz w:val="24"/>
          <w:szCs w:val="24"/>
          <w:lang w:eastAsia="el-GR"/>
        </w:rPr>
        <w:t>Δ. Πλαπούτα</w:t>
      </w:r>
      <w:r w:rsidR="001F7BAE" w:rsidRPr="00CB394E">
        <w:rPr>
          <w:rFonts w:ascii="Arial" w:eastAsia="Times New Roman" w:hAnsi="Arial" w:cs="Arial"/>
          <w:color w:val="000000" w:themeColor="text1"/>
          <w:kern w:val="0"/>
          <w:sz w:val="24"/>
          <w:szCs w:val="24"/>
          <w:lang w:eastAsia="el-GR"/>
        </w:rPr>
        <w:t> στο </w:t>
      </w:r>
      <w:hyperlink r:id="rId91" w:tgtFrame="_blank" w:history="1">
        <w:r w:rsidR="001F7BAE" w:rsidRPr="00CB394E">
          <w:rPr>
            <w:rFonts w:ascii="Arial" w:eastAsia="Times New Roman" w:hAnsi="Arial" w:cs="Arial"/>
            <w:bCs/>
            <w:color w:val="000000" w:themeColor="text1"/>
            <w:kern w:val="0"/>
            <w:sz w:val="24"/>
            <w:szCs w:val="24"/>
            <w:lang w:eastAsia="el-GR"/>
          </w:rPr>
          <w:t>Βουλευτικό</w:t>
        </w:r>
      </w:hyperlink>
      <w:r w:rsidR="001F7BAE" w:rsidRPr="00CB394E">
        <w:rPr>
          <w:rFonts w:ascii="Arial" w:eastAsia="Times New Roman" w:hAnsi="Arial" w:cs="Arial"/>
          <w:color w:val="000000" w:themeColor="text1"/>
          <w:kern w:val="0"/>
          <w:sz w:val="24"/>
          <w:szCs w:val="24"/>
          <w:lang w:eastAsia="el-GR"/>
        </w:rPr>
        <w:t>για εσχάτη προδοσία στις 26 Μαΐου 1834, από το καθεστώς της Αντιβασιλείας, οι δυο αγωνιστές της ελευθερίας φυλακίστηκαν στο </w:t>
      </w:r>
      <w:r w:rsidR="001F7BAE" w:rsidRPr="00CB394E">
        <w:rPr>
          <w:rFonts w:ascii="Arial" w:eastAsia="Times New Roman" w:hAnsi="Arial" w:cs="Arial"/>
          <w:bCs/>
          <w:color w:val="000000" w:themeColor="text1"/>
          <w:kern w:val="0"/>
          <w:sz w:val="24"/>
          <w:szCs w:val="24"/>
          <w:lang w:eastAsia="el-GR"/>
        </w:rPr>
        <w:t>Παλαμήδι</w:t>
      </w:r>
      <w:r w:rsidR="001F7BAE" w:rsidRPr="00CB394E">
        <w:rPr>
          <w:rFonts w:ascii="Arial" w:eastAsia="Times New Roman" w:hAnsi="Arial" w:cs="Arial"/>
          <w:color w:val="000000" w:themeColor="text1"/>
          <w:kern w:val="0"/>
          <w:sz w:val="24"/>
          <w:szCs w:val="24"/>
          <w:lang w:eastAsia="el-GR"/>
        </w:rPr>
        <w:t>.</w:t>
      </w:r>
    </w:p>
    <w:p w:rsidR="001F7BAE" w:rsidRPr="00CB394E" w:rsidRDefault="001F7BAE" w:rsidP="0096193E">
      <w:pPr>
        <w:shd w:val="clear" w:color="auto" w:fill="FFFFFF"/>
        <w:spacing w:before="0" w:after="0" w:line="384" w:lineRule="atLeast"/>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Το πρόβλημα της </w:t>
      </w:r>
      <w:r w:rsidRPr="00CB394E">
        <w:rPr>
          <w:rFonts w:ascii="Arial" w:eastAsia="Times New Roman" w:hAnsi="Arial" w:cs="Arial"/>
          <w:bCs/>
          <w:color w:val="000000" w:themeColor="text1"/>
          <w:kern w:val="0"/>
          <w:sz w:val="24"/>
          <w:szCs w:val="24"/>
          <w:lang w:eastAsia="el-GR"/>
        </w:rPr>
        <w:t>φυλακής του αγωνιστή</w:t>
      </w:r>
      <w:r w:rsidRPr="00CB394E">
        <w:rPr>
          <w:rFonts w:ascii="Arial" w:eastAsia="Times New Roman" w:hAnsi="Arial" w:cs="Arial"/>
          <w:color w:val="000000" w:themeColor="text1"/>
          <w:kern w:val="0"/>
          <w:sz w:val="24"/>
          <w:szCs w:val="24"/>
          <w:lang w:eastAsia="el-GR"/>
        </w:rPr>
        <w:t> της ελευθερίας Θ. Κολοκοτρώνη στο Παλαμήδι έχει πάρει σήμερα μυθολογικές διαστάσεις. Τα πλήθη των επισκεπτών σύμφωνα με τις </w:t>
      </w:r>
      <w:r w:rsidRPr="00CB394E">
        <w:rPr>
          <w:rFonts w:ascii="Arial" w:eastAsia="Times New Roman" w:hAnsi="Arial" w:cs="Arial"/>
          <w:bCs/>
          <w:color w:val="000000" w:themeColor="text1"/>
          <w:kern w:val="0"/>
          <w:sz w:val="24"/>
          <w:szCs w:val="24"/>
          <w:lang w:eastAsia="el-GR"/>
        </w:rPr>
        <w:t>αναρτημένες πινακίδες</w:t>
      </w:r>
      <w:r w:rsidRPr="00CB394E">
        <w:rPr>
          <w:rFonts w:ascii="Arial" w:eastAsia="Times New Roman" w:hAnsi="Arial" w:cs="Arial"/>
          <w:color w:val="000000" w:themeColor="text1"/>
          <w:kern w:val="0"/>
          <w:sz w:val="24"/>
          <w:szCs w:val="24"/>
          <w:lang w:eastAsia="el-GR"/>
        </w:rPr>
        <w:t>, επισκέπτονται και βλέπουν ως φυλακή του Κολοκοτρώνη ένα θεοσκότεινο βαθύ μπουντρούμι – αποθήκη χωρίς διαμορφωμένο δάπεδο, όπου διατηρείται ανέπαφος ο επικλινής φυσικός β</w:t>
      </w:r>
      <w:r w:rsidR="0096193E">
        <w:rPr>
          <w:rFonts w:ascii="Arial" w:eastAsia="Times New Roman" w:hAnsi="Arial" w:cs="Arial"/>
          <w:color w:val="000000" w:themeColor="text1"/>
          <w:kern w:val="0"/>
          <w:sz w:val="24"/>
          <w:szCs w:val="24"/>
          <w:lang w:eastAsia="el-GR"/>
        </w:rPr>
        <w:t>ράχος με μια μικρή πυλίδα διαστάσεων</w:t>
      </w:r>
      <w:r w:rsidRPr="00CB394E">
        <w:rPr>
          <w:rFonts w:ascii="Arial" w:eastAsia="Times New Roman" w:hAnsi="Arial" w:cs="Arial"/>
          <w:color w:val="000000" w:themeColor="text1"/>
          <w:kern w:val="0"/>
          <w:sz w:val="24"/>
          <w:szCs w:val="24"/>
          <w:lang w:eastAsia="el-GR"/>
        </w:rPr>
        <w:t xml:space="preserve"> 1.05 X 0,69 μ. από την οποία μπορεί να εισέλθει κανείς μόνο σκυφτός, στον </w:t>
      </w:r>
      <w:r w:rsidRPr="00CB394E">
        <w:rPr>
          <w:rFonts w:ascii="Arial" w:eastAsia="Times New Roman" w:hAnsi="Arial" w:cs="Arial"/>
          <w:bCs/>
          <w:color w:val="000000" w:themeColor="text1"/>
          <w:kern w:val="0"/>
          <w:sz w:val="24"/>
          <w:szCs w:val="24"/>
          <w:lang w:eastAsia="el-GR"/>
        </w:rPr>
        <w:t>κεντρικό προμαχώνα του Αγίου Ανδρέα</w:t>
      </w:r>
      <w:r w:rsidRPr="00CB394E">
        <w:rPr>
          <w:rFonts w:ascii="Arial" w:eastAsia="Times New Roman" w:hAnsi="Arial" w:cs="Arial"/>
          <w:color w:val="000000" w:themeColor="text1"/>
          <w:kern w:val="0"/>
          <w:sz w:val="24"/>
          <w:szCs w:val="24"/>
          <w:lang w:eastAsia="el-GR"/>
        </w:rPr>
        <w:t>, αμέσως στη νότια πλευρά της ομώνυμης εκκλησίας.</w:t>
      </w:r>
    </w:p>
    <w:p w:rsidR="004961DC" w:rsidRPr="00CB394E" w:rsidRDefault="0096193E" w:rsidP="001F7BAE">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96193E">
        <w:rPr>
          <w:rFonts w:ascii="Arial" w:eastAsia="Times New Roman" w:hAnsi="Arial" w:cs="Arial"/>
          <w:noProof/>
          <w:color w:val="000000" w:themeColor="text1"/>
          <w:kern w:val="0"/>
          <w:sz w:val="24"/>
          <w:szCs w:val="24"/>
          <w:lang w:eastAsia="el-GR"/>
        </w:rPr>
        <w:lastRenderedPageBreak/>
        <w:drawing>
          <wp:inline distT="0" distB="0" distL="0" distR="0">
            <wp:extent cx="5581650" cy="4495800"/>
            <wp:effectExtent l="19050" t="0" r="0" b="0"/>
            <wp:docPr id="5" name="Εικόνα 42" descr="https://alphalinenet.files.wordpress.com/2010/02/cebacebfcebbcebfcebacebfcf84cf81cf89cebdceb7cf83-ceb8ceb5cebfceb4cf89cf81cebfcf83-1830.jpg?w=228&amp;h=30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lphalinenet.files.wordpress.com/2010/02/cebacebfcebbcebfcebacebfcf84cf81cf89cebdceb7cf83-ceb8ceb5cebfceb4cf89cf81cebfcf83-1830.jpg?w=228&amp;h=300">
                      <a:hlinkClick r:id="rId92"/>
                    </pic:cNvPr>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4495800"/>
                    </a:xfrm>
                    <a:prstGeom prst="rect">
                      <a:avLst/>
                    </a:prstGeom>
                    <a:noFill/>
                    <a:ln>
                      <a:noFill/>
                    </a:ln>
                  </pic:spPr>
                </pic:pic>
              </a:graphicData>
            </a:graphic>
          </wp:inline>
        </w:drawing>
      </w:r>
    </w:p>
    <w:p w:rsidR="0096193E" w:rsidRDefault="0096193E" w:rsidP="0096193E">
      <w:pPr>
        <w:shd w:val="clear" w:color="auto" w:fill="FFFFFF"/>
        <w:spacing w:before="0" w:after="0" w:line="384" w:lineRule="atLeast"/>
        <w:jc w:val="both"/>
        <w:rPr>
          <w:rFonts w:ascii="Verdana" w:eastAsia="Times New Roman" w:hAnsi="Verdana" w:cs="Times New Roman"/>
          <w:color w:val="000000" w:themeColor="text1"/>
          <w:kern w:val="0"/>
          <w:sz w:val="23"/>
          <w:szCs w:val="23"/>
          <w:lang w:eastAsia="el-GR"/>
        </w:rPr>
      </w:pPr>
    </w:p>
    <w:p w:rsidR="0096193E" w:rsidRDefault="001F7BAE" w:rsidP="0096193E">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sidRPr="0096193E">
        <w:rPr>
          <w:rFonts w:ascii="Arial" w:eastAsia="Times New Roman" w:hAnsi="Arial" w:cs="Arial"/>
          <w:color w:val="000000" w:themeColor="text1"/>
          <w:kern w:val="0"/>
          <w:sz w:val="24"/>
          <w:szCs w:val="24"/>
          <w:lang w:eastAsia="el-GR"/>
        </w:rPr>
        <w:t>Η </w:t>
      </w:r>
      <w:r w:rsidRPr="0096193E">
        <w:rPr>
          <w:rFonts w:ascii="Arial" w:eastAsia="Times New Roman" w:hAnsi="Arial" w:cs="Arial"/>
          <w:bCs/>
          <w:color w:val="000000" w:themeColor="text1"/>
          <w:kern w:val="0"/>
          <w:sz w:val="24"/>
          <w:szCs w:val="24"/>
          <w:lang w:eastAsia="el-GR"/>
        </w:rPr>
        <w:t>καθιερωμένη αυτή άποψη</w:t>
      </w:r>
      <w:r w:rsidRPr="0096193E">
        <w:rPr>
          <w:rFonts w:ascii="Arial" w:eastAsia="Times New Roman" w:hAnsi="Arial" w:cs="Arial"/>
          <w:color w:val="000000" w:themeColor="text1"/>
          <w:kern w:val="0"/>
          <w:sz w:val="24"/>
          <w:szCs w:val="24"/>
          <w:lang w:eastAsia="el-GR"/>
        </w:rPr>
        <w:t> είναι ατεκμηρίωτη, δημιούργημα λαϊκής φαντασίας και άγνοιας κατά την μεταπολεμική περίοδο και προφανώς πρόκειται για χαρακτηριστική </w:t>
      </w:r>
      <w:r w:rsidRPr="0096193E">
        <w:rPr>
          <w:rFonts w:ascii="Arial" w:eastAsia="Times New Roman" w:hAnsi="Arial" w:cs="Arial"/>
          <w:bCs/>
          <w:color w:val="000000" w:themeColor="text1"/>
          <w:kern w:val="0"/>
          <w:sz w:val="24"/>
          <w:szCs w:val="24"/>
          <w:lang w:eastAsia="el-GR"/>
        </w:rPr>
        <w:t>ιστορική πλάνη</w:t>
      </w:r>
      <w:r w:rsidRPr="0096193E">
        <w:rPr>
          <w:rFonts w:ascii="Arial" w:eastAsia="Times New Roman" w:hAnsi="Arial" w:cs="Arial"/>
          <w:color w:val="000000" w:themeColor="text1"/>
          <w:kern w:val="0"/>
          <w:sz w:val="24"/>
          <w:szCs w:val="24"/>
          <w:lang w:eastAsia="el-GR"/>
        </w:rPr>
        <w:t xml:space="preserve">, λαμβάνοντας υπόψη το σκοτεινό και παντελώς ακατάλληλο του χώρου για φυλακή χωρίς κανένα άνοιγμα για στοιχειώδη φωτισμό, απαραίτητο για την επιβίωση ενός ανθρώπου, συγκρίνοντάς τον μάλιστα και με τις σωζόμενες φυλακές καταδίκων βαρυποινιτών στον προμαχώνα του Μιλτιάδη που διαθέτουν κανονικές πόρτες και φεγγίτες. </w:t>
      </w:r>
    </w:p>
    <w:p w:rsidR="001F7BAE" w:rsidRPr="0096193E" w:rsidRDefault="001F7BAE" w:rsidP="0096193E">
      <w:pPr>
        <w:shd w:val="clear" w:color="auto" w:fill="FFFFFF"/>
        <w:spacing w:before="0" w:after="0" w:line="384" w:lineRule="atLeast"/>
        <w:ind w:firstLine="720"/>
        <w:jc w:val="both"/>
        <w:rPr>
          <w:rFonts w:ascii="Verdana" w:eastAsia="Times New Roman" w:hAnsi="Verdana" w:cs="Times New Roman"/>
          <w:color w:val="000000" w:themeColor="text1"/>
          <w:kern w:val="0"/>
          <w:sz w:val="23"/>
          <w:szCs w:val="23"/>
          <w:lang w:eastAsia="el-GR"/>
        </w:rPr>
      </w:pPr>
      <w:r w:rsidRPr="0096193E">
        <w:rPr>
          <w:rFonts w:ascii="Arial" w:eastAsia="Times New Roman" w:hAnsi="Arial" w:cs="Arial"/>
          <w:color w:val="000000" w:themeColor="text1"/>
          <w:kern w:val="0"/>
          <w:sz w:val="24"/>
          <w:szCs w:val="24"/>
          <w:lang w:eastAsia="el-GR"/>
        </w:rPr>
        <w:t>Είναι αξιοσημείωτο ότι ο Θ. Κολοκοτρώνης στα απομνημονεύματά του αναφέρεται συνοπτικά στη φυλάκισή του στο Παλαμήδι μετά την καταδίκη του χωρίς καμιά περιγραφή της φυλακής.</w:t>
      </w:r>
    </w:p>
    <w:p w:rsidR="001F7BAE" w:rsidRPr="001F7BAE" w:rsidRDefault="001F7BAE" w:rsidP="001F7BAE">
      <w:pPr>
        <w:shd w:val="clear" w:color="auto" w:fill="F3F3F3"/>
        <w:spacing w:after="0" w:line="240" w:lineRule="auto"/>
        <w:jc w:val="center"/>
        <w:rPr>
          <w:rFonts w:ascii="Verdana" w:eastAsia="Times New Roman" w:hAnsi="Verdana" w:cs="Times New Roman"/>
          <w:color w:val="000000" w:themeColor="text1"/>
          <w:kern w:val="0"/>
          <w:sz w:val="23"/>
          <w:szCs w:val="23"/>
          <w:lang w:eastAsia="el-GR"/>
        </w:rPr>
      </w:pPr>
      <w:r w:rsidRPr="001F7BAE">
        <w:rPr>
          <w:rFonts w:ascii="Verdana" w:eastAsia="Times New Roman" w:hAnsi="Verdana" w:cs="Times New Roman"/>
          <w:noProof/>
          <w:color w:val="000000" w:themeColor="text1"/>
          <w:kern w:val="0"/>
          <w:sz w:val="23"/>
          <w:szCs w:val="23"/>
          <w:bdr w:val="none" w:sz="0" w:space="0" w:color="auto" w:frame="1"/>
          <w:lang w:eastAsia="el-GR"/>
        </w:rPr>
        <w:lastRenderedPageBreak/>
        <w:drawing>
          <wp:inline distT="0" distB="0" distL="0" distR="0">
            <wp:extent cx="4762500" cy="6343650"/>
            <wp:effectExtent l="0" t="0" r="0" b="0"/>
            <wp:docPr id="39" name="Εικόνα 39" descr="https://alphalinenet.files.wordpress.com/2010/10/normal_deutera_061.jpg?w=500&amp;h=666">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lphalinenet.files.wordpress.com/2010/10/normal_deutera_061.jpg?w=500&amp;h=666">
                      <a:hlinkClick r:id="rId94"/>
                    </pic:cNvPr>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6343650"/>
                    </a:xfrm>
                    <a:prstGeom prst="rect">
                      <a:avLst/>
                    </a:prstGeom>
                    <a:noFill/>
                    <a:ln>
                      <a:noFill/>
                    </a:ln>
                  </pic:spPr>
                </pic:pic>
              </a:graphicData>
            </a:graphic>
          </wp:inline>
        </w:drawing>
      </w:r>
    </w:p>
    <w:p w:rsidR="001F7BAE" w:rsidRPr="0096193E" w:rsidRDefault="001F7BAE" w:rsidP="001F7BAE">
      <w:pPr>
        <w:shd w:val="clear" w:color="auto" w:fill="F3F3F3"/>
        <w:spacing w:before="0" w:line="255" w:lineRule="atLeast"/>
        <w:jc w:val="center"/>
        <w:rPr>
          <w:rFonts w:ascii="Arial" w:eastAsia="Times New Roman" w:hAnsi="Arial" w:cs="Arial"/>
          <w:color w:val="000000" w:themeColor="text1"/>
          <w:kern w:val="0"/>
          <w:sz w:val="20"/>
          <w:szCs w:val="20"/>
          <w:lang w:eastAsia="el-GR"/>
        </w:rPr>
      </w:pPr>
      <w:r w:rsidRPr="0096193E">
        <w:rPr>
          <w:rFonts w:ascii="Arial" w:eastAsia="Times New Roman" w:hAnsi="Arial" w:cs="Arial"/>
          <w:color w:val="000000" w:themeColor="text1"/>
          <w:kern w:val="0"/>
          <w:sz w:val="20"/>
          <w:szCs w:val="20"/>
          <w:lang w:eastAsia="el-GR"/>
        </w:rPr>
        <w:t>Προμαχώνας Αγίου Ανδρέου, είσοδος υποτιθέμενης φυλακής Θ. Κολοκοτρώνη.</w:t>
      </w:r>
    </w:p>
    <w:p w:rsidR="0096193E" w:rsidRDefault="006D4AD8" w:rsidP="001F7BAE">
      <w:pPr>
        <w:shd w:val="clear" w:color="auto" w:fill="FFFFFF"/>
        <w:spacing w:before="0" w:after="0" w:line="384" w:lineRule="atLeast"/>
        <w:jc w:val="both"/>
        <w:rPr>
          <w:rFonts w:ascii="Verdana" w:eastAsia="Times New Roman" w:hAnsi="Verdana" w:cs="Times New Roman"/>
          <w:color w:val="000000" w:themeColor="text1"/>
          <w:kern w:val="0"/>
          <w:sz w:val="23"/>
          <w:szCs w:val="23"/>
          <w:lang w:eastAsia="el-GR"/>
        </w:rPr>
      </w:pPr>
      <w:r>
        <w:rPr>
          <w:rFonts w:ascii="Verdana" w:eastAsia="Times New Roman" w:hAnsi="Verdana" w:cs="Times New Roman"/>
          <w:color w:val="000000" w:themeColor="text1"/>
          <w:kern w:val="0"/>
          <w:sz w:val="23"/>
          <w:szCs w:val="23"/>
          <w:lang w:eastAsia="el-GR"/>
        </w:rPr>
        <w:t xml:space="preserve">        </w:t>
      </w:r>
    </w:p>
    <w:p w:rsidR="0096193E" w:rsidRDefault="001F7BAE" w:rsidP="0096193E">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r w:rsidRPr="0096193E">
        <w:rPr>
          <w:rFonts w:ascii="Arial" w:eastAsia="Times New Roman" w:hAnsi="Arial" w:cs="Arial"/>
          <w:color w:val="000000" w:themeColor="text1"/>
          <w:kern w:val="0"/>
          <w:sz w:val="24"/>
          <w:szCs w:val="24"/>
          <w:lang w:eastAsia="el-GR"/>
        </w:rPr>
        <w:t>Το ιστορικό αυτό κενό έρχεται να φωτίσει η καθοριστική μαρτυρία αυτόπτη μάρτυρα σ</w:t>
      </w:r>
      <w:r w:rsidR="0096193E">
        <w:rPr>
          <w:rFonts w:ascii="Arial" w:eastAsia="Times New Roman" w:hAnsi="Arial" w:cs="Arial"/>
          <w:color w:val="000000" w:themeColor="text1"/>
          <w:kern w:val="0"/>
          <w:sz w:val="24"/>
          <w:szCs w:val="24"/>
          <w:lang w:eastAsia="el-GR"/>
        </w:rPr>
        <w:t>την δημοσιευμένη μελέτη της Δρ.</w:t>
      </w:r>
      <w:r w:rsidRPr="0096193E">
        <w:rPr>
          <w:rFonts w:ascii="Arial" w:eastAsia="Times New Roman" w:hAnsi="Arial" w:cs="Arial"/>
          <w:color w:val="000000" w:themeColor="text1"/>
          <w:kern w:val="0"/>
          <w:sz w:val="24"/>
          <w:szCs w:val="24"/>
          <w:lang w:eastAsia="el-GR"/>
        </w:rPr>
        <w:t xml:space="preserve"> της Νεοελληνικής Ιστορίας Ρεγγίνας Quack – </w:t>
      </w:r>
      <w:r w:rsidR="0096193E">
        <w:rPr>
          <w:rFonts w:ascii="Arial" w:eastAsia="Times New Roman" w:hAnsi="Arial" w:cs="Arial"/>
          <w:color w:val="000000" w:themeColor="text1"/>
          <w:kern w:val="0"/>
          <w:sz w:val="24"/>
          <w:szCs w:val="24"/>
          <w:lang w:eastAsia="el-GR"/>
        </w:rPr>
        <w:t xml:space="preserve">  </w:t>
      </w:r>
      <w:r w:rsidRPr="0096193E">
        <w:rPr>
          <w:rFonts w:ascii="Arial" w:eastAsia="Times New Roman" w:hAnsi="Arial" w:cs="Arial"/>
          <w:color w:val="000000" w:themeColor="text1"/>
          <w:kern w:val="0"/>
          <w:sz w:val="24"/>
          <w:szCs w:val="24"/>
          <w:lang w:eastAsia="el-GR"/>
        </w:rPr>
        <w:t xml:space="preserve">Μανουσάκη </w:t>
      </w:r>
      <w:r w:rsidR="0096193E">
        <w:rPr>
          <w:rFonts w:ascii="Arial" w:eastAsia="Times New Roman" w:hAnsi="Arial" w:cs="Arial"/>
          <w:color w:val="000000" w:themeColor="text1"/>
          <w:kern w:val="0"/>
          <w:sz w:val="24"/>
          <w:szCs w:val="24"/>
          <w:lang w:eastAsia="el-GR"/>
        </w:rPr>
        <w:t xml:space="preserve"> </w:t>
      </w:r>
      <w:r w:rsidRPr="0096193E">
        <w:rPr>
          <w:rFonts w:ascii="Arial" w:eastAsia="Times New Roman" w:hAnsi="Arial" w:cs="Arial"/>
          <w:color w:val="000000" w:themeColor="text1"/>
          <w:kern w:val="0"/>
          <w:sz w:val="24"/>
          <w:szCs w:val="24"/>
          <w:lang w:eastAsia="el-GR"/>
        </w:rPr>
        <w:t>στον</w:t>
      </w:r>
      <w:r w:rsidR="0096193E">
        <w:rPr>
          <w:rFonts w:ascii="Arial" w:eastAsia="Times New Roman" w:hAnsi="Arial" w:cs="Arial"/>
          <w:color w:val="000000" w:themeColor="text1"/>
          <w:kern w:val="0"/>
          <w:sz w:val="24"/>
          <w:szCs w:val="24"/>
          <w:lang w:eastAsia="el-GR"/>
        </w:rPr>
        <w:t xml:space="preserve"> </w:t>
      </w:r>
      <w:r w:rsidRPr="0096193E">
        <w:rPr>
          <w:rFonts w:ascii="Arial" w:eastAsia="Times New Roman" w:hAnsi="Arial" w:cs="Arial"/>
          <w:color w:val="000000" w:themeColor="text1"/>
          <w:kern w:val="0"/>
          <w:sz w:val="24"/>
          <w:szCs w:val="24"/>
          <w:lang w:eastAsia="el-GR"/>
        </w:rPr>
        <w:t xml:space="preserve"> παρόντα </w:t>
      </w:r>
      <w:r w:rsidR="0096193E">
        <w:rPr>
          <w:rFonts w:ascii="Arial" w:eastAsia="Times New Roman" w:hAnsi="Arial" w:cs="Arial"/>
          <w:color w:val="000000" w:themeColor="text1"/>
          <w:kern w:val="0"/>
          <w:sz w:val="24"/>
          <w:szCs w:val="24"/>
          <w:lang w:eastAsia="el-GR"/>
        </w:rPr>
        <w:t xml:space="preserve">  </w:t>
      </w:r>
      <w:r w:rsidRPr="0096193E">
        <w:rPr>
          <w:rFonts w:ascii="Arial" w:eastAsia="Times New Roman" w:hAnsi="Arial" w:cs="Arial"/>
          <w:color w:val="000000" w:themeColor="text1"/>
          <w:kern w:val="0"/>
          <w:sz w:val="24"/>
          <w:szCs w:val="24"/>
          <w:lang w:eastAsia="el-GR"/>
        </w:rPr>
        <w:t xml:space="preserve">τόμο των Ναυπλιακών Αναλέκτων, η οποία </w:t>
      </w:r>
    </w:p>
    <w:p w:rsidR="0096193E" w:rsidRDefault="0096193E" w:rsidP="0096193E">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p>
    <w:p w:rsidR="0096193E" w:rsidRDefault="0096193E" w:rsidP="0096193E">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p>
    <w:p w:rsidR="001F7BAE" w:rsidRPr="0096193E" w:rsidRDefault="001F7BAE" w:rsidP="0096193E">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96193E">
        <w:rPr>
          <w:rFonts w:ascii="Arial" w:eastAsia="Times New Roman" w:hAnsi="Arial" w:cs="Arial"/>
          <w:color w:val="000000" w:themeColor="text1"/>
          <w:kern w:val="0"/>
          <w:sz w:val="24"/>
          <w:szCs w:val="24"/>
          <w:lang w:eastAsia="el-GR"/>
        </w:rPr>
        <w:t>αναφέρεται στην αλληλογραφία της </w:t>
      </w:r>
      <w:r w:rsidRPr="0096193E">
        <w:rPr>
          <w:rFonts w:ascii="Arial" w:eastAsia="Times New Roman" w:hAnsi="Arial" w:cs="Arial"/>
          <w:bCs/>
          <w:color w:val="000000" w:themeColor="text1"/>
          <w:kern w:val="0"/>
          <w:sz w:val="24"/>
          <w:szCs w:val="24"/>
          <w:lang w:eastAsia="el-GR"/>
        </w:rPr>
        <w:t>Μπεττίνας φον Σαβινύ,</w:t>
      </w:r>
      <w:r w:rsidRPr="0096193E">
        <w:rPr>
          <w:rFonts w:ascii="Arial" w:eastAsia="Times New Roman" w:hAnsi="Arial" w:cs="Arial"/>
          <w:color w:val="000000" w:themeColor="text1"/>
          <w:kern w:val="0"/>
          <w:sz w:val="24"/>
          <w:szCs w:val="24"/>
          <w:lang w:eastAsia="el-GR"/>
        </w:rPr>
        <w:t> κόρης του Φρίντριχ Κάρλ φον Σαβινύ, καθηγητή της Νομικής στο Πανεπιστήμιο του Βερολίνου, η οποία έγινε σύζυγος του </w:t>
      </w:r>
      <w:hyperlink r:id="rId96" w:tgtFrame="_blank" w:history="1">
        <w:r w:rsidRPr="0096193E">
          <w:rPr>
            <w:rFonts w:ascii="Arial" w:eastAsia="Times New Roman" w:hAnsi="Arial" w:cs="Arial"/>
            <w:bCs/>
            <w:color w:val="000000" w:themeColor="text1"/>
            <w:kern w:val="0"/>
            <w:sz w:val="24"/>
            <w:szCs w:val="24"/>
            <w:lang w:eastAsia="el-GR"/>
          </w:rPr>
          <w:t>Κων/νου Σχοινά</w:t>
        </w:r>
        <w:r w:rsidRPr="0096193E">
          <w:rPr>
            <w:rFonts w:ascii="Arial" w:eastAsia="Times New Roman" w:hAnsi="Arial" w:cs="Arial"/>
            <w:color w:val="000000" w:themeColor="text1"/>
            <w:kern w:val="0"/>
            <w:sz w:val="24"/>
            <w:szCs w:val="24"/>
            <w:lang w:eastAsia="el-GR"/>
          </w:rPr>
          <w:t> </w:t>
        </w:r>
      </w:hyperlink>
      <w:r w:rsidRPr="0096193E">
        <w:rPr>
          <w:rFonts w:ascii="Arial" w:eastAsia="Times New Roman" w:hAnsi="Arial" w:cs="Arial"/>
          <w:color w:val="000000" w:themeColor="text1"/>
          <w:kern w:val="0"/>
          <w:sz w:val="24"/>
          <w:szCs w:val="24"/>
          <w:lang w:eastAsia="el-GR"/>
        </w:rPr>
        <w:t>(1801-1857), Υπουργού Δικαιοσύνης κατά την περίοδο της Αντιβασιλείας του </w:t>
      </w:r>
      <w:hyperlink r:id="rId97" w:tgtFrame="_blank" w:history="1">
        <w:r w:rsidRPr="0096193E">
          <w:rPr>
            <w:rFonts w:ascii="Arial" w:eastAsia="Times New Roman" w:hAnsi="Arial" w:cs="Arial"/>
            <w:bCs/>
            <w:color w:val="000000" w:themeColor="text1"/>
            <w:kern w:val="0"/>
            <w:sz w:val="24"/>
            <w:szCs w:val="24"/>
            <w:lang w:eastAsia="el-GR"/>
          </w:rPr>
          <w:t>Όθωνα</w:t>
        </w:r>
      </w:hyperlink>
      <w:r w:rsidRPr="0096193E">
        <w:rPr>
          <w:rFonts w:ascii="Arial" w:eastAsia="Times New Roman" w:hAnsi="Arial" w:cs="Arial"/>
          <w:color w:val="000000" w:themeColor="text1"/>
          <w:kern w:val="0"/>
          <w:sz w:val="24"/>
          <w:szCs w:val="24"/>
          <w:lang w:eastAsia="el-GR"/>
        </w:rPr>
        <w:t> και αργότερα πρώτου Πρύτανη του Πανεπιστήμιου, και έζησε την περίοδο αυτή στο </w:t>
      </w:r>
      <w:hyperlink r:id="rId98" w:tgtFrame="_blank" w:history="1">
        <w:r w:rsidRPr="0096193E">
          <w:rPr>
            <w:rFonts w:ascii="Arial" w:eastAsia="Times New Roman" w:hAnsi="Arial" w:cs="Arial"/>
            <w:bCs/>
            <w:color w:val="000000" w:themeColor="text1"/>
            <w:kern w:val="0"/>
            <w:sz w:val="24"/>
            <w:szCs w:val="24"/>
            <w:lang w:eastAsia="el-GR"/>
          </w:rPr>
          <w:t>Ναύπλιο.</w:t>
        </w:r>
      </w:hyperlink>
    </w:p>
    <w:p w:rsidR="001F7BAE" w:rsidRPr="0096193E" w:rsidRDefault="001F7BAE" w:rsidP="0096193E">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96193E">
        <w:rPr>
          <w:rFonts w:ascii="Arial" w:eastAsia="Times New Roman" w:hAnsi="Arial" w:cs="Arial"/>
          <w:bCs/>
          <w:color w:val="000000" w:themeColor="text1"/>
          <w:kern w:val="0"/>
          <w:sz w:val="24"/>
          <w:szCs w:val="24"/>
          <w:lang w:eastAsia="el-GR"/>
        </w:rPr>
        <w:t> </w:t>
      </w:r>
    </w:p>
    <w:p w:rsidR="001F7BAE" w:rsidRPr="00CB394E" w:rsidRDefault="001F7BAE" w:rsidP="001F7BAE">
      <w:pPr>
        <w:shd w:val="clear" w:color="auto" w:fill="F3F3F3"/>
        <w:spacing w:after="0" w:line="240" w:lineRule="auto"/>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noProof/>
          <w:color w:val="000000" w:themeColor="text1"/>
          <w:kern w:val="0"/>
          <w:sz w:val="24"/>
          <w:szCs w:val="24"/>
          <w:bdr w:val="none" w:sz="0" w:space="0" w:color="auto" w:frame="1"/>
          <w:lang w:eastAsia="el-GR"/>
        </w:rPr>
        <w:drawing>
          <wp:inline distT="0" distB="0" distL="0" distR="0">
            <wp:extent cx="4572000" cy="4886325"/>
            <wp:effectExtent l="19050" t="0" r="0" b="0"/>
            <wp:docPr id="40" name="Εικόνα 40" descr="https://alphalinenet.files.wordpress.com/2010/10/kolokotronh2.jpg?w=500">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lphalinenet.files.wordpress.com/2010/10/kolokotronh2.jpg?w=500">
                      <a:hlinkClick r:id="rId99"/>
                    </pic:cNvPr>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4886325"/>
                    </a:xfrm>
                    <a:prstGeom prst="rect">
                      <a:avLst/>
                    </a:prstGeom>
                    <a:noFill/>
                    <a:ln>
                      <a:noFill/>
                    </a:ln>
                  </pic:spPr>
                </pic:pic>
              </a:graphicData>
            </a:graphic>
          </wp:inline>
        </w:drawing>
      </w:r>
    </w:p>
    <w:p w:rsidR="001F7BAE" w:rsidRPr="00CB394E" w:rsidRDefault="001F7BAE" w:rsidP="001F7BAE">
      <w:pPr>
        <w:shd w:val="clear" w:color="auto" w:fill="F3F3F3"/>
        <w:spacing w:before="0" w:line="255" w:lineRule="atLeast"/>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Προμαχώνας Αγίου Ανδρέου, κατεβαίνοντας στην υποτιθέμενη φυλακή Θ. Κολοκοτρώνη.</w:t>
      </w:r>
    </w:p>
    <w:p w:rsidR="00747189" w:rsidRDefault="00747189" w:rsidP="001F7BAE">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r>
        <w:rPr>
          <w:rFonts w:ascii="Arial" w:eastAsia="Times New Roman" w:hAnsi="Arial" w:cs="Arial"/>
          <w:color w:val="000000" w:themeColor="text1"/>
          <w:kern w:val="0"/>
          <w:sz w:val="24"/>
          <w:szCs w:val="24"/>
          <w:lang w:eastAsia="el-GR"/>
        </w:rPr>
        <w:t xml:space="preserve"> </w:t>
      </w:r>
    </w:p>
    <w:p w:rsidR="00747189" w:rsidRDefault="00747189" w:rsidP="001F7BAE">
      <w:pPr>
        <w:shd w:val="clear" w:color="auto" w:fill="FFFFFF"/>
        <w:spacing w:before="0" w:after="0" w:line="384" w:lineRule="atLeast"/>
        <w:jc w:val="both"/>
        <w:rPr>
          <w:rFonts w:ascii="Arial" w:eastAsia="Times New Roman" w:hAnsi="Arial" w:cs="Arial"/>
          <w:color w:val="000000" w:themeColor="text1"/>
          <w:kern w:val="0"/>
          <w:sz w:val="24"/>
          <w:szCs w:val="24"/>
          <w:lang w:eastAsia="el-GR"/>
        </w:rPr>
      </w:pPr>
    </w:p>
    <w:p w:rsidR="001F7BAE" w:rsidRPr="00CB394E" w:rsidRDefault="001F7BAE"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Σε μια επιστολή της η Μπεττίνα φον Σαβινύ αναφέρεται σε μια επίσκεψη της στο Παλαμήδι στις 14 Φεβρουαρίου 1835, στη φυλακή όπου βρισκόταν φυλακισμένος ο </w:t>
      </w:r>
      <w:hyperlink r:id="rId101" w:tgtFrame="_blank" w:history="1">
        <w:r w:rsidRPr="00CB394E">
          <w:rPr>
            <w:rFonts w:ascii="Arial" w:eastAsia="Times New Roman" w:hAnsi="Arial" w:cs="Arial"/>
            <w:bCs/>
            <w:color w:val="000000" w:themeColor="text1"/>
            <w:kern w:val="0"/>
            <w:sz w:val="24"/>
            <w:szCs w:val="24"/>
            <w:lang w:eastAsia="el-GR"/>
          </w:rPr>
          <w:t>Κολοκοτρώνης </w:t>
        </w:r>
      </w:hyperlink>
      <w:r w:rsidRPr="00CB394E">
        <w:rPr>
          <w:rFonts w:ascii="Arial" w:eastAsia="Times New Roman" w:hAnsi="Arial" w:cs="Arial"/>
          <w:color w:val="000000" w:themeColor="text1"/>
          <w:kern w:val="0"/>
          <w:sz w:val="24"/>
          <w:szCs w:val="24"/>
          <w:lang w:eastAsia="el-GR"/>
        </w:rPr>
        <w:t>για τον οποίο  αναφέρει: «</w:t>
      </w:r>
      <w:r w:rsidRPr="00CB394E">
        <w:rPr>
          <w:rFonts w:ascii="Arial" w:eastAsia="Times New Roman" w:hAnsi="Arial" w:cs="Arial"/>
          <w:bCs/>
          <w:iCs/>
          <w:color w:val="000000" w:themeColor="text1"/>
          <w:kern w:val="0"/>
          <w:sz w:val="24"/>
          <w:szCs w:val="24"/>
          <w:lang w:eastAsia="el-GR"/>
        </w:rPr>
        <w:t>Κάθεται σ’ ένα σπιτάκι στη μέση μιας αυλής, η οποία περιβάλλεται από ψηλούς τοίχους, τα κανόνια στις πολεμίστρες εδώ είναι γεμάτα</w:t>
      </w:r>
      <w:r w:rsidRPr="00CB394E">
        <w:rPr>
          <w:rFonts w:ascii="Arial" w:eastAsia="Times New Roman" w:hAnsi="Arial" w:cs="Arial"/>
          <w:color w:val="000000" w:themeColor="text1"/>
          <w:kern w:val="0"/>
          <w:sz w:val="24"/>
          <w:szCs w:val="24"/>
          <w:lang w:eastAsia="el-GR"/>
        </w:rPr>
        <w:t>» και συνεχίζει για την περιοχή του χώρου όπου βρισκόταν η φυλακή του Κολοκοτρώνη «</w:t>
      </w:r>
      <w:r w:rsidRPr="00CB394E">
        <w:rPr>
          <w:rFonts w:ascii="Arial" w:eastAsia="Times New Roman" w:hAnsi="Arial" w:cs="Arial"/>
          <w:bCs/>
          <w:iCs/>
          <w:color w:val="000000" w:themeColor="text1"/>
          <w:kern w:val="0"/>
          <w:sz w:val="24"/>
          <w:szCs w:val="24"/>
          <w:lang w:eastAsia="el-GR"/>
        </w:rPr>
        <w:t>Από παντού έχεις την πιο ωραία θέα προς τη θάλασσα, τα μακρινά βουνά, την πεδιάδα κ.λ.π. Δηλαδή βρίσκεσαι στο πιο γραφικό και φανταστικό περιβάλλον του κόσμου</w:t>
      </w:r>
      <w:r w:rsidRPr="00CB394E">
        <w:rPr>
          <w:rFonts w:ascii="Arial" w:eastAsia="Times New Roman" w:hAnsi="Arial" w:cs="Arial"/>
          <w:color w:val="000000" w:themeColor="text1"/>
          <w:kern w:val="0"/>
          <w:sz w:val="24"/>
          <w:szCs w:val="24"/>
          <w:lang w:eastAsia="el-GR"/>
        </w:rPr>
        <w:t>».</w:t>
      </w:r>
    </w:p>
    <w:p w:rsidR="001F7BAE" w:rsidRPr="00CB394E" w:rsidRDefault="001F7BAE" w:rsidP="007C1BB0">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Συνεχίζοντας την περιήγησή της στο Παλαμήδι, μετά την επίσκεψή της στη φυλακή του Κολοκοτρώνη, αναφέρεται στη συνέχεια και στην επίσκεψή της στον </w:t>
      </w:r>
      <w:r w:rsidRPr="00CB394E">
        <w:rPr>
          <w:rFonts w:ascii="Arial" w:eastAsia="Times New Roman" w:hAnsi="Arial" w:cs="Arial"/>
          <w:bCs/>
          <w:color w:val="000000" w:themeColor="text1"/>
          <w:kern w:val="0"/>
          <w:sz w:val="24"/>
          <w:szCs w:val="24"/>
          <w:lang w:eastAsia="el-GR"/>
        </w:rPr>
        <w:t>προμαχώνα του Αγίου Ανδρέα.</w:t>
      </w:r>
      <w:r w:rsidRPr="00CB394E">
        <w:rPr>
          <w:rFonts w:ascii="Arial" w:eastAsia="Times New Roman" w:hAnsi="Arial" w:cs="Arial"/>
          <w:color w:val="000000" w:themeColor="text1"/>
          <w:kern w:val="0"/>
          <w:sz w:val="24"/>
          <w:szCs w:val="24"/>
          <w:lang w:eastAsia="el-GR"/>
        </w:rPr>
        <w:t> </w:t>
      </w:r>
      <w:r w:rsidRPr="00CB394E">
        <w:rPr>
          <w:rFonts w:ascii="Arial" w:eastAsia="Times New Roman" w:hAnsi="Arial" w:cs="Arial"/>
          <w:bCs/>
          <w:color w:val="000000" w:themeColor="text1"/>
          <w:kern w:val="0"/>
          <w:sz w:val="24"/>
          <w:szCs w:val="24"/>
          <w:lang w:eastAsia="el-GR"/>
        </w:rPr>
        <w:t> «</w:t>
      </w:r>
      <w:r w:rsidRPr="00CB394E">
        <w:rPr>
          <w:rFonts w:ascii="Arial" w:eastAsia="Times New Roman" w:hAnsi="Arial" w:cs="Arial"/>
          <w:bCs/>
          <w:iCs/>
          <w:color w:val="000000" w:themeColor="text1"/>
          <w:kern w:val="0"/>
          <w:sz w:val="24"/>
          <w:szCs w:val="24"/>
          <w:lang w:eastAsia="el-GR"/>
        </w:rPr>
        <w:t>Σε μια αυλή του φρουρίου βρίσκεται η εκκλησία του Αγίου Ανδρέα, την οποία δυστυχώς δεν μπορούσαμε να επισκεφθούμε, διότι ο κλειδοκράτορας δεν ήταν επάνω στο Παλαμήδι. Στις άλλες πλευρές αυτής της αυλής βρίσκονται φυλακές που είναι αρκετά γεμάτες με στρατιώτες, Έλληνες όπως και Γερμανούς. Μερικοί ήταν δεμένοι με αλυσίδες. Πολλοί από τους φυλακισμένους περπάταγαν πέρα δώθε στη</w:t>
      </w:r>
      <w:r w:rsidR="007C1BB0">
        <w:rPr>
          <w:rFonts w:ascii="Arial" w:eastAsia="Times New Roman" w:hAnsi="Arial" w:cs="Arial"/>
          <w:bCs/>
          <w:iCs/>
          <w:color w:val="000000" w:themeColor="text1"/>
          <w:kern w:val="0"/>
          <w:sz w:val="24"/>
          <w:szCs w:val="24"/>
          <w:lang w:eastAsia="el-GR"/>
        </w:rPr>
        <w:t>ν αυλή</w:t>
      </w:r>
      <w:r w:rsidRPr="00CB394E">
        <w:rPr>
          <w:rFonts w:ascii="Arial" w:eastAsia="Times New Roman" w:hAnsi="Arial" w:cs="Arial"/>
          <w:bCs/>
          <w:color w:val="000000" w:themeColor="text1"/>
          <w:kern w:val="0"/>
          <w:sz w:val="24"/>
          <w:szCs w:val="24"/>
          <w:lang w:eastAsia="el-GR"/>
        </w:rPr>
        <w:t>»</w:t>
      </w:r>
      <w:r w:rsidR="007C1BB0">
        <w:rPr>
          <w:rFonts w:ascii="Arial" w:eastAsia="Times New Roman" w:hAnsi="Arial" w:cs="Arial"/>
          <w:bCs/>
          <w:color w:val="000000" w:themeColor="text1"/>
          <w:kern w:val="0"/>
          <w:sz w:val="24"/>
          <w:szCs w:val="24"/>
          <w:lang w:eastAsia="el-GR"/>
        </w:rPr>
        <w:t>.</w:t>
      </w:r>
    </w:p>
    <w:p w:rsidR="001F7BAE" w:rsidRPr="00CB394E" w:rsidRDefault="00E30161"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1F7BAE" w:rsidRPr="00CB394E">
        <w:rPr>
          <w:rFonts w:ascii="Arial" w:eastAsia="Times New Roman" w:hAnsi="Arial" w:cs="Arial"/>
          <w:color w:val="000000" w:themeColor="text1"/>
          <w:kern w:val="0"/>
          <w:sz w:val="24"/>
          <w:szCs w:val="24"/>
          <w:lang w:eastAsia="el-GR"/>
        </w:rPr>
        <w:t>Οι φυλακές αυτές βρίσκονταν στις καμάρες του προμαχώνα του Αγίου Ανδρέα, όπως και οι αντίστοιχες φυλακές στον προμαχώνα του Μιλτιάδη.</w:t>
      </w:r>
      <w:r w:rsidR="004961DC" w:rsidRPr="00CB394E">
        <w:rPr>
          <w:rFonts w:ascii="Arial" w:eastAsia="Times New Roman" w:hAnsi="Arial" w:cs="Arial"/>
          <w:color w:val="000000" w:themeColor="text1"/>
          <w:kern w:val="0"/>
          <w:sz w:val="24"/>
          <w:szCs w:val="24"/>
          <w:lang w:eastAsia="el-GR"/>
        </w:rPr>
        <w:t xml:space="preserve"> </w:t>
      </w:r>
      <w:r w:rsidR="001F7BAE" w:rsidRPr="00CB394E">
        <w:rPr>
          <w:rFonts w:ascii="Arial" w:eastAsia="Times New Roman" w:hAnsi="Arial" w:cs="Arial"/>
          <w:color w:val="000000" w:themeColor="text1"/>
          <w:kern w:val="0"/>
          <w:sz w:val="24"/>
          <w:szCs w:val="24"/>
          <w:lang w:eastAsia="el-GR"/>
        </w:rPr>
        <w:t>Από τα παραπάνω γίνεται φανερό ότι ο Θ. Κολοκοτρώνης και ο </w:t>
      </w:r>
      <w:hyperlink r:id="rId102" w:tgtFrame="_blank" w:history="1">
        <w:r w:rsidR="001F7BAE" w:rsidRPr="00CB394E">
          <w:rPr>
            <w:rFonts w:ascii="Arial" w:eastAsia="Times New Roman" w:hAnsi="Arial" w:cs="Arial"/>
            <w:bCs/>
            <w:color w:val="000000" w:themeColor="text1"/>
            <w:kern w:val="0"/>
            <w:sz w:val="24"/>
            <w:szCs w:val="24"/>
            <w:lang w:eastAsia="el-GR"/>
          </w:rPr>
          <w:t>Δ. Πλαπούτας</w:t>
        </w:r>
      </w:hyperlink>
      <w:r w:rsidR="001F7BAE" w:rsidRPr="00CB394E">
        <w:rPr>
          <w:rFonts w:ascii="Arial" w:eastAsia="Times New Roman" w:hAnsi="Arial" w:cs="Arial"/>
          <w:color w:val="000000" w:themeColor="text1"/>
          <w:kern w:val="0"/>
          <w:sz w:val="24"/>
          <w:szCs w:val="24"/>
          <w:lang w:eastAsia="el-GR"/>
        </w:rPr>
        <w:t>, δεν ήταν φυλακισμένοι στον προμαχώνα του Αγίου Ανδρέα, αλλά σε άλλον προμαχώνα. Λαμβάνοντας σοβαρά υπόψη ότι ο επισκέπτης μετά την </w:t>
      </w:r>
      <w:r w:rsidR="001F7BAE" w:rsidRPr="00CB394E">
        <w:rPr>
          <w:rFonts w:ascii="Arial" w:eastAsia="Times New Roman" w:hAnsi="Arial" w:cs="Arial"/>
          <w:bCs/>
          <w:color w:val="000000" w:themeColor="text1"/>
          <w:kern w:val="0"/>
          <w:sz w:val="24"/>
          <w:szCs w:val="24"/>
          <w:lang w:eastAsia="el-GR"/>
        </w:rPr>
        <w:t>είσοδο στο Παλαμήδι συναντά τον προμαχώνα του Μιλτιάδη,</w:t>
      </w:r>
      <w:r w:rsidR="001F7BAE" w:rsidRPr="00CB394E">
        <w:rPr>
          <w:rFonts w:ascii="Arial" w:eastAsia="Times New Roman" w:hAnsi="Arial" w:cs="Arial"/>
          <w:color w:val="000000" w:themeColor="text1"/>
          <w:kern w:val="0"/>
          <w:sz w:val="24"/>
          <w:szCs w:val="24"/>
          <w:lang w:eastAsia="el-GR"/>
        </w:rPr>
        <w:t> ο οποίος την εποχή αυτή είχε διαμορφωθεί ήδη σε φυλακή βαρυποινιτών, από όπου μάλιστα έχει κανείς την πιο ωραία θέα από το Παλαμήδι προς τη θάλασσα, τα μακρινά βουνά και την πεδιάδα και βρίσκεται στο πιο γραφικό και φανταστικό περιβάλλον του κόσμου, όπως αναφέρει συγκεκριμένα η Μπεττίνα φον Σαβινύ, γίνεται φανερό ότι ο Θ. Κολοκοτρώνης </w:t>
      </w:r>
      <w:r w:rsidR="001F7BAE" w:rsidRPr="00CB394E">
        <w:rPr>
          <w:rFonts w:ascii="Arial" w:eastAsia="Times New Roman" w:hAnsi="Arial" w:cs="Arial"/>
          <w:bCs/>
          <w:color w:val="000000" w:themeColor="text1"/>
          <w:kern w:val="0"/>
          <w:sz w:val="24"/>
          <w:szCs w:val="24"/>
          <w:lang w:eastAsia="el-GR"/>
        </w:rPr>
        <w:t>ήταν φυλακισμένος στον προμαχώνα του Μιλτιάδη</w:t>
      </w:r>
      <w:r w:rsidR="001F7BAE" w:rsidRPr="00CB394E">
        <w:rPr>
          <w:rFonts w:ascii="Arial" w:eastAsia="Times New Roman" w:hAnsi="Arial" w:cs="Arial"/>
          <w:color w:val="000000" w:themeColor="text1"/>
          <w:kern w:val="0"/>
          <w:sz w:val="24"/>
          <w:szCs w:val="24"/>
          <w:lang w:eastAsia="el-GR"/>
        </w:rPr>
        <w:t>, εξωτερικά του οποίου ο επισκέπτης βλέπει το μοναδικό πανόραμα του αργολικού πεδίου και της θάλασσας.</w:t>
      </w:r>
    </w:p>
    <w:p w:rsidR="001F7BAE" w:rsidRPr="00CB394E" w:rsidRDefault="001F7BAE"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lastRenderedPageBreak/>
        <w:t> </w:t>
      </w:r>
    </w:p>
    <w:p w:rsidR="001F7BAE" w:rsidRPr="00CB394E" w:rsidRDefault="001F7BAE" w:rsidP="001F7BAE">
      <w:pPr>
        <w:shd w:val="clear" w:color="auto" w:fill="F3F3F3"/>
        <w:spacing w:after="0" w:line="240" w:lineRule="auto"/>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noProof/>
          <w:color w:val="000000" w:themeColor="text1"/>
          <w:kern w:val="0"/>
          <w:sz w:val="24"/>
          <w:szCs w:val="24"/>
          <w:bdr w:val="none" w:sz="0" w:space="0" w:color="auto" w:frame="1"/>
          <w:lang w:eastAsia="el-GR"/>
        </w:rPr>
        <w:drawing>
          <wp:inline distT="0" distB="0" distL="0" distR="0">
            <wp:extent cx="4762500" cy="3400425"/>
            <wp:effectExtent l="0" t="0" r="0" b="9525"/>
            <wp:docPr id="41" name="Εικόνα 41" descr="https://alphalinenet.files.wordpress.com/2010/10/ceb7-cf86cf85cebbceb1cebaceb7-cf84cebfcf85-cebacebfcebbcebfcebacebfcf84cf81cf89cebdceb7002-cebcceb9cebbcf84ceb9ceb1ceb4ceb7cf83.jpg?w=500&amp;h=357">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lphalinenet.files.wordpress.com/2010/10/ceb7-cf86cf85cebbceb1cebaceb7-cf84cebfcf85-cebacebfcebbcebfcebacebfcf84cf81cf89cebdceb7002-cebcceb9cebbcf84ceb9ceb1ceb4ceb7cf83.jpg?w=500&amp;h=357">
                      <a:hlinkClick r:id="rId103"/>
                    </pic:cNvPr>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400425"/>
                    </a:xfrm>
                    <a:prstGeom prst="rect">
                      <a:avLst/>
                    </a:prstGeom>
                    <a:noFill/>
                    <a:ln>
                      <a:noFill/>
                    </a:ln>
                  </pic:spPr>
                </pic:pic>
              </a:graphicData>
            </a:graphic>
          </wp:inline>
        </w:drawing>
      </w:r>
    </w:p>
    <w:p w:rsidR="001F7BAE" w:rsidRPr="00CB394E" w:rsidRDefault="001F7BAE" w:rsidP="001F7BAE">
      <w:pPr>
        <w:shd w:val="clear" w:color="auto" w:fill="F3F3F3"/>
        <w:spacing w:before="0" w:line="255" w:lineRule="atLeast"/>
        <w:jc w:val="center"/>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Παλαμήδι. Προμαχώνας Μιλτιάδη, φυλακή του Θ. Κολοκοτρώνη.</w:t>
      </w:r>
    </w:p>
    <w:p w:rsidR="007C1BB0" w:rsidRDefault="006D4AD8"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p>
    <w:p w:rsidR="007C1BB0" w:rsidRDefault="007C1BB0"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1F7BAE" w:rsidRPr="00CB394E" w:rsidRDefault="001F7BAE"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Με βάση την σημαντική πληροφορία της παραπάνω επίσημης επισκέπτριας στα 1835 στο Παλαμήδι, σύμφωνα με την οποία ο Θ. Κολοκοτρώνης ήταν φυλακισμένος σ’ ένα μικρό σπιτάκι στη μέση μιας αυλής που περιβάλλεται από ψηλούς τοίχους προσπαθήσαμε να επισημάνουμε τη φυλακή αυτή. Σε πρόσφατη επίσκεψή μας στις φυλακές βαρυποινιτών στον προμαχώνα του Μιλτιάδη, μέσα στον ισόγειο χώρο των φυλακών, σε ξεχωριστή πλακόστρωτη αυλή, με ψηλούς τοίχους περιμετρικά, σώζονται ακόμα οι τοίχοι ενός μικρού, ανεξάρτητου ισόγειου κτίσματος-φυλακής, εσωτερικών διαστάσεων3,60 Χ 2,50μ. περίπου, με πόρτα 2,50 X 0,90μ. ένα παράθυρο 0,6 0X 1μ. και πλακόστρωτη αυλή διαστάσεων 4X3,90 μ. Εξωτερικά της μικρής αυτής φυλακής στην αυλή υπάρχει ένα κτιστό πεζούλι για να κάθεται ο εκάστοτε φυλακισμένος τις ατέλειωτες ώρες, </w:t>
      </w:r>
      <w:r w:rsidR="00E30161" w:rsidRPr="00CB394E">
        <w:rPr>
          <w:rFonts w:ascii="Arial" w:eastAsia="Times New Roman" w:hAnsi="Arial" w:cs="Arial"/>
          <w:color w:val="000000" w:themeColor="text1"/>
          <w:kern w:val="0"/>
          <w:sz w:val="24"/>
          <w:szCs w:val="24"/>
          <w:lang w:eastAsia="el-GR"/>
        </w:rPr>
        <w:t xml:space="preserve">όταν βγαίνει στην αυλή. </w:t>
      </w:r>
    </w:p>
    <w:p w:rsidR="007C1BB0" w:rsidRDefault="00E30161" w:rsidP="007C1BB0">
      <w:pPr>
        <w:shd w:val="clear" w:color="auto" w:fill="FFFFFF"/>
        <w:spacing w:before="0" w:after="0" w:line="360" w:lineRule="auto"/>
        <w:jc w:val="both"/>
        <w:rPr>
          <w:rFonts w:ascii="Arial" w:eastAsia="Times New Roman" w:hAnsi="Arial" w:cs="Arial"/>
          <w:bCs/>
          <w:color w:val="000000" w:themeColor="text1"/>
          <w:kern w:val="0"/>
          <w:sz w:val="24"/>
          <w:szCs w:val="24"/>
          <w:lang w:eastAsia="el-GR"/>
        </w:rPr>
      </w:pPr>
      <w:r w:rsidRPr="00CB394E">
        <w:rPr>
          <w:rFonts w:ascii="Arial" w:eastAsia="Times New Roman" w:hAnsi="Arial" w:cs="Arial"/>
          <w:bCs/>
          <w:color w:val="000000" w:themeColor="text1"/>
          <w:kern w:val="0"/>
          <w:sz w:val="24"/>
          <w:szCs w:val="24"/>
          <w:lang w:eastAsia="el-GR"/>
        </w:rPr>
        <w:t xml:space="preserve">   </w:t>
      </w:r>
    </w:p>
    <w:p w:rsidR="007C1BB0" w:rsidRDefault="007C1BB0" w:rsidP="007C1BB0">
      <w:pPr>
        <w:shd w:val="clear" w:color="auto" w:fill="FFFFFF"/>
        <w:spacing w:before="0" w:after="0" w:line="360" w:lineRule="auto"/>
        <w:jc w:val="both"/>
        <w:rPr>
          <w:rFonts w:ascii="Arial" w:eastAsia="Times New Roman" w:hAnsi="Arial" w:cs="Arial"/>
          <w:bCs/>
          <w:color w:val="000000" w:themeColor="text1"/>
          <w:kern w:val="0"/>
          <w:sz w:val="24"/>
          <w:szCs w:val="24"/>
          <w:lang w:eastAsia="el-GR"/>
        </w:rPr>
      </w:pPr>
    </w:p>
    <w:p w:rsidR="001F7BAE" w:rsidRPr="00CB394E" w:rsidRDefault="001F7BAE"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bCs/>
          <w:color w:val="000000" w:themeColor="text1"/>
          <w:kern w:val="0"/>
          <w:sz w:val="24"/>
          <w:szCs w:val="24"/>
          <w:lang w:eastAsia="el-GR"/>
        </w:rPr>
        <w:t>Γίνεται φανερό</w:t>
      </w:r>
      <w:r w:rsidRPr="00CB394E">
        <w:rPr>
          <w:rFonts w:ascii="Arial" w:eastAsia="Times New Roman" w:hAnsi="Arial" w:cs="Arial"/>
          <w:color w:val="000000" w:themeColor="text1"/>
          <w:kern w:val="0"/>
          <w:sz w:val="24"/>
          <w:szCs w:val="24"/>
          <w:lang w:eastAsia="el-GR"/>
        </w:rPr>
        <w:t> από τα παραπάνω, λαμβανομένου σοβαρά υπόψη ότι στις φυλα</w:t>
      </w:r>
      <w:r w:rsidR="00E30161" w:rsidRPr="00CB394E">
        <w:rPr>
          <w:rFonts w:ascii="Arial" w:eastAsia="Times New Roman" w:hAnsi="Arial" w:cs="Arial"/>
          <w:color w:val="000000" w:themeColor="text1"/>
          <w:kern w:val="0"/>
          <w:sz w:val="24"/>
          <w:szCs w:val="24"/>
          <w:lang w:eastAsia="el-GR"/>
        </w:rPr>
        <w:t>κές του Μιλτιάδη δεν υπάρχει κα</w:t>
      </w:r>
      <w:r w:rsidRPr="00CB394E">
        <w:rPr>
          <w:rFonts w:ascii="Arial" w:eastAsia="Times New Roman" w:hAnsi="Arial" w:cs="Arial"/>
          <w:color w:val="000000" w:themeColor="text1"/>
          <w:kern w:val="0"/>
          <w:sz w:val="24"/>
          <w:szCs w:val="24"/>
          <w:lang w:eastAsia="el-GR"/>
        </w:rPr>
        <w:t>μία άλλη </w:t>
      </w:r>
      <w:r w:rsidRPr="00CB394E">
        <w:rPr>
          <w:rFonts w:ascii="Arial" w:eastAsia="Times New Roman" w:hAnsi="Arial" w:cs="Arial"/>
          <w:bCs/>
          <w:color w:val="000000" w:themeColor="text1"/>
          <w:kern w:val="0"/>
          <w:sz w:val="24"/>
          <w:szCs w:val="24"/>
          <w:lang w:eastAsia="el-GR"/>
        </w:rPr>
        <w:t>ξεχωριστή φυλακή με αυλή</w:t>
      </w:r>
      <w:r w:rsidRPr="00CB394E">
        <w:rPr>
          <w:rFonts w:ascii="Arial" w:eastAsia="Times New Roman" w:hAnsi="Arial" w:cs="Arial"/>
          <w:color w:val="000000" w:themeColor="text1"/>
          <w:kern w:val="0"/>
          <w:sz w:val="24"/>
          <w:szCs w:val="24"/>
          <w:lang w:eastAsia="el-GR"/>
        </w:rPr>
        <w:t>, ότι πρόκειται για τη φυλακή του αγωνιστή της ελευθερίας Θ. Κολοκοτρώνη. Η ξεχωριστή αυτή μικρή, μοναδική φυλακή με δική της αυλή στον προμαχώνα του Μιλτιάδη δεν αφήνει περιθώρια αμφιβολιών για την ταύτιση αυτή.</w:t>
      </w:r>
    </w:p>
    <w:p w:rsidR="001F7BAE" w:rsidRPr="00CB394E" w:rsidRDefault="00E30161"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1F7BAE" w:rsidRPr="00CB394E">
        <w:rPr>
          <w:rFonts w:ascii="Arial" w:eastAsia="Times New Roman" w:hAnsi="Arial" w:cs="Arial"/>
          <w:color w:val="000000" w:themeColor="text1"/>
          <w:kern w:val="0"/>
          <w:sz w:val="24"/>
          <w:szCs w:val="24"/>
          <w:lang w:eastAsia="el-GR"/>
        </w:rPr>
        <w:t>Ο χώρος αυτός της φυλακής, δημιουργεί έντονη συναισθηματική φόρτιση και συγκίνηση στον επισκέπτη, όταν αναλογίζεται ότι το μικρό αυτό σπιτάκι ήταν η φυλακή του πρωταγωνιστή της ελευθερίας, Θ. Κολοκοτρώνη στο Παλαμήδι. Με την ταύτιση της φυλακής του Κολοκοτρώνη για την οποία κατά την άποψή μας τουλάχιστον δεν υπάρχουν περιθώρια αμφιβολιών, είναι καιρός να </w:t>
      </w:r>
      <w:r w:rsidR="001F7BAE" w:rsidRPr="00CB394E">
        <w:rPr>
          <w:rFonts w:ascii="Arial" w:eastAsia="Times New Roman" w:hAnsi="Arial" w:cs="Arial"/>
          <w:bCs/>
          <w:color w:val="000000" w:themeColor="text1"/>
          <w:kern w:val="0"/>
          <w:sz w:val="24"/>
          <w:szCs w:val="24"/>
          <w:lang w:eastAsia="el-GR"/>
        </w:rPr>
        <w:t>αποκατασταθεί η αλήθεια για την φυλακή του Θ. Κολοκοτρώνη</w:t>
      </w:r>
      <w:r w:rsidR="001F7BAE" w:rsidRPr="00CB394E">
        <w:rPr>
          <w:rFonts w:ascii="Arial" w:eastAsia="Times New Roman" w:hAnsi="Arial" w:cs="Arial"/>
          <w:color w:val="000000" w:themeColor="text1"/>
          <w:kern w:val="0"/>
          <w:sz w:val="24"/>
          <w:szCs w:val="24"/>
          <w:lang w:eastAsia="el-GR"/>
        </w:rPr>
        <w:t> στο Παλαμήδι, να απομακρυνθούν οι πινακίδες που υποδεικνύουν ανιστόρητα, ως φυλακή του Κολοκοτρώνη, ένα βαθύ μπουντρούμι δίπλα στην εκκλησία του Αγίου Ανδρέα.</w:t>
      </w:r>
    </w:p>
    <w:p w:rsidR="001F7BAE" w:rsidRPr="00CB394E" w:rsidRDefault="00E30161"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1F7BAE" w:rsidRPr="00CB394E">
        <w:rPr>
          <w:rFonts w:ascii="Arial" w:eastAsia="Times New Roman" w:hAnsi="Arial" w:cs="Arial"/>
          <w:color w:val="000000" w:themeColor="text1"/>
          <w:kern w:val="0"/>
          <w:sz w:val="24"/>
          <w:szCs w:val="24"/>
          <w:lang w:eastAsia="el-GR"/>
        </w:rPr>
        <w:t>Είναι ευχής έργον το Υπουργείο Πολιτισμού και η αρμόδια 25η Εφορεία Βυζαντινών Αρχαιοτήτων να εκπονήσουν μελέτες και να συντηρηθούν στη συνέχεια η φυλακή του Κολοκοτρώνη και όλες οι φυλακές των βαρυποινιτών που διατηρούνται σε καλή κατάσταση στον προμαχώνα του Μιλτιάδη.Τα σωζόμενα κτίρια των φυλακών του Μιλτιάδη είναι σημαντικά, εκτός από το ότι είναι μνημεία, αλλά και διότι συνδέονται άμεσα με την ιστορία του νεοελληνικού κράτους. Άλλωστε πρέπει να λάβουμε σοβαρά υπόψη ότι είναι οι </w:t>
      </w:r>
      <w:r w:rsidR="001F7BAE" w:rsidRPr="00CB394E">
        <w:rPr>
          <w:rFonts w:ascii="Arial" w:eastAsia="Times New Roman" w:hAnsi="Arial" w:cs="Arial"/>
          <w:bCs/>
          <w:color w:val="000000" w:themeColor="text1"/>
          <w:kern w:val="0"/>
          <w:sz w:val="24"/>
          <w:szCs w:val="24"/>
          <w:lang w:eastAsia="el-GR"/>
        </w:rPr>
        <w:t>μόνες σωζόμενες φυλακές</w:t>
      </w:r>
      <w:r w:rsidR="001F7BAE" w:rsidRPr="00CB394E">
        <w:rPr>
          <w:rFonts w:ascii="Arial" w:eastAsia="Times New Roman" w:hAnsi="Arial" w:cs="Arial"/>
          <w:color w:val="000000" w:themeColor="text1"/>
          <w:kern w:val="0"/>
          <w:sz w:val="24"/>
          <w:szCs w:val="24"/>
          <w:lang w:eastAsia="el-GR"/>
        </w:rPr>
        <w:t>βαρυποινιτών στο Ναύπλιο. Οι φυλακές της Ακροναυπλίας κατεδαφίστηκαν, ως γνωστόν, στις αρχές της δεκαετίας του 1970 για λόγους τουριστικής «αξιοποίησης».</w:t>
      </w:r>
    </w:p>
    <w:p w:rsidR="007C1BB0" w:rsidRDefault="00E30161"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r w:rsidR="001F7BAE" w:rsidRPr="00CB394E">
        <w:rPr>
          <w:rFonts w:ascii="Arial" w:eastAsia="Times New Roman" w:hAnsi="Arial" w:cs="Arial"/>
          <w:color w:val="000000" w:themeColor="text1"/>
          <w:kern w:val="0"/>
          <w:sz w:val="24"/>
          <w:szCs w:val="24"/>
          <w:lang w:eastAsia="el-GR"/>
        </w:rPr>
        <w:t xml:space="preserve">Για τον πρωταγωνιστή της ελευθερίας, Θεόδωρο Κολοκοτρώνη στο Ναύπλιο, εκτός από την αποθέωσή του με τον χάλκινο ανδριάντα στο ομώνυμο πάρκο όπου εικονίζεται έφιππος να οδηγεί και να δείχνει το δρόμο που οφείλει να βαδίσει το Ελεύθερο Ελληνικό Έθνος, υπάρχουν δυο σημαντικοί χώροι που συνδέονται στενά με την προσωπική του ζωή. </w:t>
      </w:r>
    </w:p>
    <w:p w:rsidR="007C1BB0" w:rsidRDefault="007C1BB0"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7C1BB0" w:rsidRDefault="007C1BB0"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387FC1" w:rsidRDefault="00387FC1"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p>
    <w:p w:rsidR="001F7BAE" w:rsidRPr="00CB394E" w:rsidRDefault="001F7BAE"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Ο ένας χώρος είναι η σωζόμενη φυλακή στο Παλαμήδι, όπου φυλακίσθηκε αλλά στη συνέχεια απελευθερώθηκε πανηγυρικά και πρέπει να αποκατασταθεί η ιστορική αλήθεια για το χώρο της φυλάκισής του το συντομότερο δυνατόν.</w:t>
      </w:r>
    </w:p>
    <w:p w:rsidR="001F7BAE" w:rsidRPr="00CB394E" w:rsidRDefault="001F7BAE" w:rsidP="007C1BB0">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Η φυλακή του Κολοκοτρώνη στο Παλαμήδι σήμερα έχει λάβει θρυλικές διαστάσεις από τους επισκέπτες. Ακόμα και ο θρύλος για τα 999 σκαλιά του Παλαμηδιού, συνδέεται με τον Θ. Κολοκοτρώνη, σύμφωνα με προφορική λαϊκή παράδοση, το χιλιοστό σκαλοπάτι το έσπασε το άλογο του Κολοκοτρώνη.</w:t>
      </w:r>
    </w:p>
    <w:p w:rsidR="001F7BAE" w:rsidRPr="00CB394E" w:rsidRDefault="001F7BAE"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w:t>
      </w:r>
      <w:r w:rsidRPr="00CB394E">
        <w:rPr>
          <w:rFonts w:ascii="Arial" w:eastAsia="Times New Roman" w:hAnsi="Arial" w:cs="Arial"/>
          <w:bCs/>
          <w:color w:val="000000" w:themeColor="text1"/>
          <w:kern w:val="0"/>
          <w:sz w:val="24"/>
          <w:szCs w:val="24"/>
          <w:lang w:eastAsia="el-GR"/>
        </w:rPr>
        <w:t>Το απόσπασμα από το βιβλίο του Δημήτρη Φωτιάδη είναι το πιο κάτω…</w:t>
      </w:r>
    </w:p>
    <w:p w:rsidR="007C1BB0" w:rsidRDefault="001F7BAE" w:rsidP="007C1BB0">
      <w:pPr>
        <w:shd w:val="clear" w:color="auto" w:fill="FFFFFF"/>
        <w:spacing w:before="0" w:after="0" w:line="360" w:lineRule="auto"/>
        <w:jc w:val="both"/>
        <w:rPr>
          <w:rFonts w:ascii="Arial" w:eastAsia="Times New Roman" w:hAnsi="Arial" w:cs="Arial"/>
          <w:i/>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w:t>
      </w:r>
      <w:r w:rsidR="007C1BB0">
        <w:rPr>
          <w:rFonts w:ascii="Arial" w:eastAsia="Times New Roman" w:hAnsi="Arial" w:cs="Arial"/>
          <w:color w:val="000000" w:themeColor="text1"/>
          <w:kern w:val="0"/>
          <w:sz w:val="24"/>
          <w:szCs w:val="24"/>
          <w:lang w:eastAsia="el-GR"/>
        </w:rPr>
        <w:t>«</w:t>
      </w:r>
      <w:r w:rsidRPr="007C1BB0">
        <w:rPr>
          <w:rFonts w:ascii="Arial" w:eastAsia="Times New Roman" w:hAnsi="Arial" w:cs="Arial"/>
          <w:i/>
          <w:color w:val="000000" w:themeColor="text1"/>
          <w:kern w:val="0"/>
          <w:sz w:val="24"/>
          <w:szCs w:val="24"/>
          <w:lang w:eastAsia="el-GR"/>
        </w:rPr>
        <w:t xml:space="preserve">Το Παλαμήδι, όπου κλείσανε όλους όσους πιάσανε, το φύλαγε δυνατή βαυαρέζικη φρουρά. Σ’ αυτό, καθώς είπαμε πρωτύτερα, βρίσκονταν κι ο Κολοκοτρώνης κι ο Πλαπούτας. </w:t>
      </w:r>
    </w:p>
    <w:p w:rsidR="007C1BB0" w:rsidRDefault="001F7BAE" w:rsidP="007C1BB0">
      <w:pPr>
        <w:shd w:val="clear" w:color="auto" w:fill="FFFFFF"/>
        <w:spacing w:before="0" w:after="0" w:line="360" w:lineRule="auto"/>
        <w:ind w:firstLine="720"/>
        <w:jc w:val="both"/>
        <w:rPr>
          <w:rFonts w:ascii="Arial" w:eastAsia="Times New Roman" w:hAnsi="Arial" w:cs="Arial"/>
          <w:i/>
          <w:color w:val="000000" w:themeColor="text1"/>
          <w:kern w:val="0"/>
          <w:sz w:val="24"/>
          <w:szCs w:val="24"/>
          <w:lang w:eastAsia="el-GR"/>
        </w:rPr>
      </w:pPr>
      <w:r w:rsidRPr="007C1BB0">
        <w:rPr>
          <w:rFonts w:ascii="Arial" w:eastAsia="Times New Roman" w:hAnsi="Arial" w:cs="Arial"/>
          <w:i/>
          <w:color w:val="000000" w:themeColor="text1"/>
          <w:kern w:val="0"/>
          <w:sz w:val="24"/>
          <w:szCs w:val="24"/>
          <w:lang w:eastAsia="el-GR"/>
        </w:rPr>
        <w:t>Αν ανέβεις τώρα ως εκεί πάνω, εξόν που ή ματιά σου θα χαρεί ν’ απλώνεται πράσινος από τη μια ο αργίτικος κάμπος και γαλάζιος από την άλλη ο αργίτικος κόρφος, θα σου δείξουν μια τρύπα ανοιγμένη στο βράχο, δίχως να παίρνει φως από πουθενά, πως </w:t>
      </w:r>
      <w:r w:rsidRPr="007C1BB0">
        <w:rPr>
          <w:rFonts w:ascii="Arial" w:eastAsia="Times New Roman" w:hAnsi="Arial" w:cs="Arial"/>
          <w:bCs/>
          <w:i/>
          <w:color w:val="000000" w:themeColor="text1"/>
          <w:kern w:val="0"/>
          <w:sz w:val="24"/>
          <w:szCs w:val="24"/>
          <w:lang w:eastAsia="el-GR"/>
        </w:rPr>
        <w:t>τάχατες</w:t>
      </w:r>
      <w:r w:rsidRPr="007C1BB0">
        <w:rPr>
          <w:rFonts w:ascii="Arial" w:eastAsia="Times New Roman" w:hAnsi="Arial" w:cs="Arial"/>
          <w:i/>
          <w:color w:val="000000" w:themeColor="text1"/>
          <w:kern w:val="0"/>
          <w:sz w:val="24"/>
          <w:szCs w:val="24"/>
          <w:lang w:eastAsia="el-GR"/>
        </w:rPr>
        <w:t> εκεί μέσα είχανε φυλακισμένο τον Κολοκοτρώνη.</w:t>
      </w:r>
    </w:p>
    <w:p w:rsidR="001F7BAE" w:rsidRPr="00CB394E" w:rsidRDefault="001F7BAE" w:rsidP="007C1BB0">
      <w:pPr>
        <w:shd w:val="clear" w:color="auto" w:fill="FFFFFF"/>
        <w:spacing w:before="0" w:after="0" w:line="360" w:lineRule="auto"/>
        <w:ind w:firstLine="720"/>
        <w:jc w:val="both"/>
        <w:rPr>
          <w:rFonts w:ascii="Arial" w:eastAsia="Times New Roman" w:hAnsi="Arial" w:cs="Arial"/>
          <w:color w:val="000000" w:themeColor="text1"/>
          <w:kern w:val="0"/>
          <w:sz w:val="24"/>
          <w:szCs w:val="24"/>
          <w:lang w:eastAsia="el-GR"/>
        </w:rPr>
      </w:pPr>
      <w:r w:rsidRPr="007C1BB0">
        <w:rPr>
          <w:rFonts w:ascii="Arial" w:eastAsia="Times New Roman" w:hAnsi="Arial" w:cs="Arial"/>
          <w:i/>
          <w:color w:val="000000" w:themeColor="text1"/>
          <w:kern w:val="0"/>
          <w:sz w:val="24"/>
          <w:szCs w:val="24"/>
          <w:lang w:eastAsia="el-GR"/>
        </w:rPr>
        <w:t>Για να κατέβεις σ’ αυτή πρέπει ν’ ανάψεις κερί κι αυτό κάποιος θα σου το δώσει που θα πάρει βέβαια φιλοδώρημα. Κάτι τέτοιο φαντάζομαι να σκαρφίστηκε πριν από χρόνια ποιος ξέρει ποιος από τους φύλακες </w:t>
      </w:r>
      <w:r w:rsidRPr="007C1BB0">
        <w:rPr>
          <w:rFonts w:ascii="Arial" w:eastAsia="Times New Roman" w:hAnsi="Arial" w:cs="Arial"/>
          <w:bCs/>
          <w:i/>
          <w:color w:val="000000" w:themeColor="text1"/>
          <w:kern w:val="0"/>
          <w:sz w:val="24"/>
          <w:szCs w:val="24"/>
          <w:lang w:eastAsia="el-GR"/>
        </w:rPr>
        <w:t>κι από τότες έμεινε η μηχανή</w:t>
      </w:r>
      <w:r w:rsidRPr="007C1BB0">
        <w:rPr>
          <w:rFonts w:ascii="Arial" w:eastAsia="Times New Roman" w:hAnsi="Arial" w:cs="Arial"/>
          <w:i/>
          <w:color w:val="000000" w:themeColor="text1"/>
          <w:kern w:val="0"/>
          <w:sz w:val="24"/>
          <w:szCs w:val="24"/>
          <w:lang w:eastAsia="el-GR"/>
        </w:rPr>
        <w:t>. Σ’ εμάς όμως δε μας χρειάζεται μια </w:t>
      </w:r>
      <w:r w:rsidRPr="007C1BB0">
        <w:rPr>
          <w:rFonts w:ascii="Arial" w:eastAsia="Times New Roman" w:hAnsi="Arial" w:cs="Arial"/>
          <w:bCs/>
          <w:i/>
          <w:color w:val="000000" w:themeColor="text1"/>
          <w:kern w:val="0"/>
          <w:sz w:val="24"/>
          <w:szCs w:val="24"/>
          <w:lang w:eastAsia="el-GR"/>
        </w:rPr>
        <w:t>τέτοια απάτη</w:t>
      </w:r>
      <w:r w:rsidRPr="007C1BB0">
        <w:rPr>
          <w:rFonts w:ascii="Arial" w:eastAsia="Times New Roman" w:hAnsi="Arial" w:cs="Arial"/>
          <w:i/>
          <w:color w:val="000000" w:themeColor="text1"/>
          <w:kern w:val="0"/>
          <w:sz w:val="24"/>
          <w:szCs w:val="24"/>
          <w:lang w:eastAsia="el-GR"/>
        </w:rPr>
        <w:t>, για να συμπονέσουμε από τη μια το Γέρο κι από την άλλη να μισήσουμε τους ξένους που τον μάντρωσαν στο Παλαμήδι. Αυτοί σκαρφίστηκαν άλλα για να τον παιδέψουν</w:t>
      </w:r>
      <w:r w:rsidRPr="00CB394E">
        <w:rPr>
          <w:rFonts w:ascii="Arial" w:eastAsia="Times New Roman" w:hAnsi="Arial" w:cs="Arial"/>
          <w:color w:val="000000" w:themeColor="text1"/>
          <w:kern w:val="0"/>
          <w:sz w:val="24"/>
          <w:szCs w:val="24"/>
          <w:lang w:eastAsia="el-GR"/>
        </w:rPr>
        <w:t>».</w:t>
      </w:r>
    </w:p>
    <w:p w:rsidR="00C752E6" w:rsidRPr="00CB394E" w:rsidRDefault="00C752E6" w:rsidP="007C1BB0">
      <w:pPr>
        <w:spacing w:before="0" w:after="0" w:line="360" w:lineRule="auto"/>
        <w:jc w:val="both"/>
        <w:rPr>
          <w:rFonts w:ascii="Arial" w:hAnsi="Arial" w:cs="Arial"/>
          <w:color w:val="000000" w:themeColor="text1"/>
          <w:sz w:val="24"/>
          <w:szCs w:val="24"/>
          <w:lang w:eastAsia="el-GR"/>
        </w:rPr>
      </w:pPr>
    </w:p>
    <w:p w:rsidR="00B536D7" w:rsidRPr="00CB394E" w:rsidRDefault="00B536D7" w:rsidP="007C1BB0">
      <w:pPr>
        <w:shd w:val="clear" w:color="auto" w:fill="FFFFFF"/>
        <w:spacing w:before="0" w:after="0" w:line="360" w:lineRule="auto"/>
        <w:jc w:val="both"/>
        <w:rPr>
          <w:rFonts w:ascii="Arial" w:eastAsia="Times New Roman" w:hAnsi="Arial" w:cs="Arial"/>
          <w:color w:val="000000" w:themeColor="text1"/>
          <w:kern w:val="0"/>
          <w:sz w:val="24"/>
          <w:szCs w:val="24"/>
          <w:lang w:eastAsia="el-GR"/>
        </w:rPr>
      </w:pPr>
      <w:r w:rsidRPr="00CB394E">
        <w:rPr>
          <w:rFonts w:ascii="Arial" w:eastAsia="Times New Roman" w:hAnsi="Arial" w:cs="Arial"/>
          <w:color w:val="000000" w:themeColor="text1"/>
          <w:kern w:val="0"/>
          <w:sz w:val="24"/>
          <w:szCs w:val="24"/>
          <w:lang w:eastAsia="el-GR"/>
        </w:rPr>
        <w:t xml:space="preserve">     </w:t>
      </w:r>
    </w:p>
    <w:p w:rsidR="00D84ADC" w:rsidRPr="00CB394E" w:rsidRDefault="00B61656" w:rsidP="00767111">
      <w:pPr>
        <w:rPr>
          <w:rFonts w:ascii="Arial" w:hAnsi="Arial" w:cs="Arial"/>
          <w:color w:val="000000" w:themeColor="text1"/>
          <w:sz w:val="24"/>
          <w:szCs w:val="24"/>
        </w:rPr>
      </w:pPr>
      <w:r w:rsidRPr="00CB394E">
        <w:rPr>
          <w:rFonts w:ascii="Arial" w:hAnsi="Arial" w:cs="Arial"/>
          <w:noProof/>
          <w:sz w:val="24"/>
          <w:szCs w:val="24"/>
          <w:lang w:eastAsia="el-GR"/>
        </w:rPr>
        <w:lastRenderedPageBreak/>
        <w:drawing>
          <wp:inline distT="0" distB="0" distL="0" distR="0">
            <wp:extent cx="5796280" cy="3260408"/>
            <wp:effectExtent l="0" t="0" r="0" b="0"/>
            <wp:docPr id="50" name="Εικόνα 50" descr="ÎÏÎ¿ÏÎ­Î»ÎµÏÎ¼Î± ÎµÎ¹ÎºÏÎ½Î±Ï Î³Î¹Î± ÏÎ±Î»Î±Î¼Î·Î´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ÎÏÎ¿ÏÎ­Î»ÎµÏÎ¼Î± ÎµÎ¹ÎºÏÎ½Î±Ï Î³Î¹Î± ÏÎ±Î»Î±Î¼Î·Î´Î¹"/>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6280" cy="3260408"/>
                    </a:xfrm>
                    <a:prstGeom prst="rect">
                      <a:avLst/>
                    </a:prstGeom>
                    <a:noFill/>
                    <a:ln>
                      <a:noFill/>
                    </a:ln>
                  </pic:spPr>
                </pic:pic>
              </a:graphicData>
            </a:graphic>
          </wp:inline>
        </w:drawing>
      </w:r>
    </w:p>
    <w:p w:rsidR="00B61656" w:rsidRPr="00CB394E" w:rsidRDefault="007C1BB0" w:rsidP="007C1BB0">
      <w:pPr>
        <w:jc w:val="center"/>
        <w:rPr>
          <w:rFonts w:ascii="Arial" w:hAnsi="Arial" w:cs="Arial"/>
          <w:color w:val="000000" w:themeColor="text1"/>
          <w:sz w:val="24"/>
          <w:szCs w:val="24"/>
        </w:rPr>
      </w:pPr>
      <w:r>
        <w:rPr>
          <w:rFonts w:ascii="Arial" w:hAnsi="Arial" w:cs="Arial"/>
          <w:color w:val="000000" w:themeColor="text1"/>
          <w:sz w:val="24"/>
          <w:szCs w:val="24"/>
        </w:rPr>
        <w:t xml:space="preserve">Η </w:t>
      </w:r>
      <w:r w:rsidR="00B61656" w:rsidRPr="00CB394E">
        <w:rPr>
          <w:rFonts w:ascii="Arial" w:hAnsi="Arial" w:cs="Arial"/>
          <w:color w:val="000000" w:themeColor="text1"/>
          <w:sz w:val="24"/>
          <w:szCs w:val="24"/>
        </w:rPr>
        <w:t xml:space="preserve"> </w:t>
      </w:r>
      <w:r w:rsidRPr="00CB394E">
        <w:rPr>
          <w:rFonts w:ascii="Arial" w:hAnsi="Arial" w:cs="Arial"/>
          <w:color w:val="000000" w:themeColor="text1"/>
          <w:sz w:val="24"/>
          <w:szCs w:val="24"/>
        </w:rPr>
        <w:t>φυλακή</w:t>
      </w:r>
      <w:r w:rsidR="00B61656" w:rsidRPr="00CB394E">
        <w:rPr>
          <w:rFonts w:ascii="Arial" w:hAnsi="Arial" w:cs="Arial"/>
          <w:color w:val="000000" w:themeColor="text1"/>
          <w:sz w:val="24"/>
          <w:szCs w:val="24"/>
        </w:rPr>
        <w:t xml:space="preserve"> του Θ.</w:t>
      </w:r>
      <w:r>
        <w:rPr>
          <w:rFonts w:ascii="Arial" w:hAnsi="Arial" w:cs="Arial"/>
          <w:color w:val="000000" w:themeColor="text1"/>
          <w:sz w:val="24"/>
          <w:szCs w:val="24"/>
        </w:rPr>
        <w:t xml:space="preserve"> </w:t>
      </w:r>
      <w:r w:rsidR="00B61656" w:rsidRPr="00CB394E">
        <w:rPr>
          <w:rFonts w:ascii="Arial" w:hAnsi="Arial" w:cs="Arial"/>
          <w:color w:val="000000" w:themeColor="text1"/>
          <w:sz w:val="24"/>
          <w:szCs w:val="24"/>
        </w:rPr>
        <w:t>Κολοκοτρώνη</w:t>
      </w:r>
    </w:p>
    <w:p w:rsidR="000640F1" w:rsidRDefault="000640F1" w:rsidP="007C1BB0">
      <w:pPr>
        <w:jc w:val="center"/>
        <w:rPr>
          <w:rFonts w:ascii="Verdana" w:hAnsi="Verdana"/>
          <w:color w:val="000000" w:themeColor="text1"/>
          <w:sz w:val="24"/>
          <w:szCs w:val="24"/>
        </w:rPr>
      </w:pPr>
    </w:p>
    <w:p w:rsidR="002B2BBC" w:rsidRDefault="002B2BBC" w:rsidP="002B2BBC">
      <w:pPr>
        <w:pStyle w:val="1"/>
        <w:ind w:left="643"/>
        <w:jc w:val="both"/>
        <w:rPr>
          <w:sz w:val="24"/>
          <w:szCs w:val="24"/>
        </w:rPr>
      </w:pPr>
    </w:p>
    <w:p w:rsidR="002B2BBC" w:rsidRDefault="002B2BBC" w:rsidP="002B2BBC">
      <w:pPr>
        <w:pStyle w:val="1"/>
        <w:ind w:left="643"/>
        <w:jc w:val="both"/>
        <w:rPr>
          <w:sz w:val="24"/>
          <w:szCs w:val="24"/>
        </w:rPr>
      </w:pPr>
    </w:p>
    <w:p w:rsidR="000640F1" w:rsidRPr="007C1BB0" w:rsidRDefault="000640F1" w:rsidP="002B2BBC">
      <w:pPr>
        <w:pStyle w:val="1"/>
        <w:numPr>
          <w:ilvl w:val="0"/>
          <w:numId w:val="11"/>
        </w:numPr>
        <w:ind w:left="284" w:hanging="284"/>
        <w:jc w:val="both"/>
        <w:rPr>
          <w:sz w:val="24"/>
          <w:szCs w:val="24"/>
        </w:rPr>
      </w:pPr>
      <w:r w:rsidRPr="007C1BB0">
        <w:rPr>
          <w:sz w:val="24"/>
          <w:szCs w:val="24"/>
        </w:rPr>
        <w:t xml:space="preserve">ΒΙΒΛΙΟΓΡΑΦΙΑ </w:t>
      </w:r>
    </w:p>
    <w:p w:rsidR="000640F1" w:rsidRPr="002B2BBC" w:rsidRDefault="000640F1" w:rsidP="002B2BBC">
      <w:pPr>
        <w:pStyle w:val="afff"/>
        <w:spacing w:before="0" w:after="0" w:line="360" w:lineRule="auto"/>
        <w:ind w:left="0"/>
        <w:jc w:val="both"/>
        <w:rPr>
          <w:rFonts w:ascii="Arial" w:hAnsi="Arial" w:cs="Arial"/>
          <w:color w:val="auto"/>
          <w:sz w:val="24"/>
          <w:szCs w:val="24"/>
        </w:rPr>
      </w:pPr>
      <w:r w:rsidRPr="00971E71">
        <w:rPr>
          <w:rFonts w:ascii="Arial" w:hAnsi="Arial" w:cs="Arial"/>
          <w:color w:val="000000" w:themeColor="text1"/>
          <w:sz w:val="24"/>
          <w:szCs w:val="24"/>
        </w:rPr>
        <w:t xml:space="preserve">ΒΙΚΙΠΑΙΔΕΙΑ, </w:t>
      </w:r>
      <w:r w:rsidRPr="002B2BBC">
        <w:rPr>
          <w:rFonts w:ascii="Arial" w:hAnsi="Arial" w:cs="Arial"/>
          <w:i/>
          <w:color w:val="000000" w:themeColor="text1"/>
          <w:sz w:val="24"/>
          <w:szCs w:val="24"/>
        </w:rPr>
        <w:t>ΦΥΛΑΚΗ</w:t>
      </w:r>
      <w:r w:rsidRPr="00971E71">
        <w:rPr>
          <w:rFonts w:ascii="Arial" w:hAnsi="Arial" w:cs="Arial"/>
          <w:color w:val="000000" w:themeColor="text1"/>
          <w:sz w:val="24"/>
          <w:szCs w:val="24"/>
        </w:rPr>
        <w:t xml:space="preserve">, </w:t>
      </w:r>
      <w:r w:rsidR="00971E71">
        <w:rPr>
          <w:rFonts w:ascii="Arial" w:hAnsi="Arial" w:cs="Arial"/>
          <w:sz w:val="24"/>
          <w:szCs w:val="24"/>
        </w:rPr>
        <w:t xml:space="preserve"> </w:t>
      </w:r>
      <w:r w:rsidR="002B2BBC">
        <w:rPr>
          <w:rFonts w:ascii="Arial" w:hAnsi="Arial" w:cs="Arial"/>
          <w:color w:val="auto"/>
          <w:sz w:val="24"/>
          <w:szCs w:val="24"/>
        </w:rPr>
        <w:t xml:space="preserve">Ανακτήθηκε  16 Απριλίου από </w:t>
      </w:r>
      <w:hyperlink r:id="rId106" w:history="1">
        <w:r w:rsidR="002B2BBC" w:rsidRPr="00971E71">
          <w:rPr>
            <w:rStyle w:val="-0"/>
            <w:rFonts w:ascii="Arial" w:hAnsi="Arial" w:cs="Arial"/>
            <w:sz w:val="24"/>
            <w:szCs w:val="24"/>
            <w:lang w:val="en-US"/>
          </w:rPr>
          <w:t>https</w:t>
        </w:r>
        <w:r w:rsidR="002B2BBC" w:rsidRPr="00971E71">
          <w:rPr>
            <w:rStyle w:val="-0"/>
            <w:rFonts w:ascii="Arial" w:hAnsi="Arial" w:cs="Arial"/>
            <w:sz w:val="24"/>
            <w:szCs w:val="24"/>
          </w:rPr>
          <w:t>://</w:t>
        </w:r>
        <w:r w:rsidR="002B2BBC" w:rsidRPr="00971E71">
          <w:rPr>
            <w:rStyle w:val="-0"/>
            <w:rFonts w:ascii="Arial" w:hAnsi="Arial" w:cs="Arial"/>
            <w:sz w:val="24"/>
            <w:szCs w:val="24"/>
            <w:lang w:val="en-US"/>
          </w:rPr>
          <w:t>el</w:t>
        </w:r>
        <w:r w:rsidR="002B2BBC" w:rsidRPr="00971E71">
          <w:rPr>
            <w:rStyle w:val="-0"/>
            <w:rFonts w:ascii="Arial" w:hAnsi="Arial" w:cs="Arial"/>
            <w:sz w:val="24"/>
            <w:szCs w:val="24"/>
          </w:rPr>
          <w:t>.</w:t>
        </w:r>
        <w:r w:rsidR="002B2BBC" w:rsidRPr="00971E71">
          <w:rPr>
            <w:rStyle w:val="-0"/>
            <w:rFonts w:ascii="Arial" w:hAnsi="Arial" w:cs="Arial"/>
            <w:sz w:val="24"/>
            <w:szCs w:val="24"/>
            <w:lang w:val="en-US"/>
          </w:rPr>
          <w:t>wikipedia</w:t>
        </w:r>
        <w:r w:rsidR="002B2BBC" w:rsidRPr="00971E71">
          <w:rPr>
            <w:rStyle w:val="-0"/>
            <w:rFonts w:ascii="Arial" w:hAnsi="Arial" w:cs="Arial"/>
            <w:sz w:val="24"/>
            <w:szCs w:val="24"/>
          </w:rPr>
          <w:t>.</w:t>
        </w:r>
        <w:r w:rsidR="002B2BBC" w:rsidRPr="00971E71">
          <w:rPr>
            <w:rStyle w:val="-0"/>
            <w:rFonts w:ascii="Arial" w:hAnsi="Arial" w:cs="Arial"/>
            <w:sz w:val="24"/>
            <w:szCs w:val="24"/>
            <w:lang w:val="en-US"/>
          </w:rPr>
          <w:t>org</w:t>
        </w:r>
        <w:r w:rsidR="002B2BBC" w:rsidRPr="00971E71">
          <w:rPr>
            <w:rStyle w:val="-0"/>
            <w:rFonts w:ascii="Arial" w:hAnsi="Arial" w:cs="Arial"/>
            <w:sz w:val="24"/>
            <w:szCs w:val="24"/>
          </w:rPr>
          <w:t>/</w:t>
        </w:r>
        <w:r w:rsidR="002B2BBC" w:rsidRPr="00971E71">
          <w:rPr>
            <w:rStyle w:val="-0"/>
            <w:rFonts w:ascii="Arial" w:hAnsi="Arial" w:cs="Arial"/>
            <w:sz w:val="24"/>
            <w:szCs w:val="24"/>
            <w:lang w:val="en-US"/>
          </w:rPr>
          <w:t>wiki</w:t>
        </w:r>
        <w:r w:rsidR="002B2BBC" w:rsidRPr="00971E71">
          <w:rPr>
            <w:rStyle w:val="-0"/>
            <w:rFonts w:ascii="Arial" w:hAnsi="Arial" w:cs="Arial"/>
            <w:sz w:val="24"/>
            <w:szCs w:val="24"/>
          </w:rPr>
          <w:t>/</w:t>
        </w:r>
      </w:hyperlink>
      <w:r w:rsidR="002B2BBC">
        <w:rPr>
          <w:rFonts w:ascii="Arial" w:hAnsi="Arial" w:cs="Arial"/>
          <w:color w:val="auto"/>
          <w:sz w:val="24"/>
          <w:szCs w:val="24"/>
        </w:rPr>
        <w:t xml:space="preserve"> </w:t>
      </w:r>
    </w:p>
    <w:p w:rsidR="000640F1" w:rsidRPr="00971E71" w:rsidRDefault="000640F1" w:rsidP="002B2BBC">
      <w:pPr>
        <w:pStyle w:val="afff"/>
        <w:spacing w:before="0" w:after="0" w:line="360" w:lineRule="auto"/>
        <w:ind w:left="0"/>
        <w:jc w:val="both"/>
        <w:rPr>
          <w:rFonts w:ascii="Arial" w:hAnsi="Arial" w:cs="Arial"/>
          <w:color w:val="000000" w:themeColor="text1"/>
          <w:sz w:val="24"/>
          <w:szCs w:val="24"/>
        </w:rPr>
      </w:pPr>
      <w:r w:rsidRPr="00971E71">
        <w:rPr>
          <w:rFonts w:ascii="Arial" w:hAnsi="Arial" w:cs="Arial"/>
          <w:color w:val="000000" w:themeColor="text1"/>
          <w:sz w:val="24"/>
          <w:szCs w:val="24"/>
        </w:rPr>
        <w:t xml:space="preserve">ΑΡΓΟΛΙΚΗ ΑΡΧΕΙΑΚΗ ΒΙΒΛΙΟΘΗΚΗ ΙΣΤΟΡΙΑΣ ΚΑΙ ΠΟΛΙΤΙΣΜΟΥ, </w:t>
      </w:r>
      <w:r w:rsidRPr="002B2BBC">
        <w:rPr>
          <w:rFonts w:ascii="Arial" w:hAnsi="Arial" w:cs="Arial"/>
          <w:i/>
          <w:color w:val="000000" w:themeColor="text1"/>
          <w:sz w:val="24"/>
          <w:szCs w:val="24"/>
        </w:rPr>
        <w:t>ΔΗΜΙΟΙ ΤΟΥ ΝΑΥΠΛΙΟΥ</w:t>
      </w:r>
      <w:r w:rsidRPr="00971E71">
        <w:rPr>
          <w:rFonts w:ascii="Arial" w:hAnsi="Arial" w:cs="Arial"/>
          <w:color w:val="000000" w:themeColor="text1"/>
          <w:sz w:val="24"/>
          <w:szCs w:val="24"/>
        </w:rPr>
        <w:t xml:space="preserve">, </w:t>
      </w:r>
      <w:r w:rsidR="002B2BBC">
        <w:rPr>
          <w:rFonts w:ascii="Arial" w:hAnsi="Arial" w:cs="Arial"/>
          <w:color w:val="auto"/>
          <w:sz w:val="24"/>
          <w:szCs w:val="24"/>
        </w:rPr>
        <w:t xml:space="preserve">Ανακτήθηκε 14 Απριλίου από </w:t>
      </w:r>
      <w:hyperlink w:history="1">
        <w:r w:rsidR="002B2BBC" w:rsidRPr="00CA07A6">
          <w:rPr>
            <w:rStyle w:val="-0"/>
            <w:rFonts w:ascii="Arial" w:hAnsi="Arial" w:cs="Arial"/>
            <w:sz w:val="24"/>
            <w:szCs w:val="24"/>
          </w:rPr>
          <w:t>https://  argolikivivliothiki.gr/2008/12/19/nafplio-2/</w:t>
        </w:r>
      </w:hyperlink>
    </w:p>
    <w:p w:rsidR="002B2BBC" w:rsidRDefault="000640F1" w:rsidP="002B2BBC">
      <w:pPr>
        <w:pStyle w:val="afff"/>
        <w:spacing w:before="0" w:after="0" w:line="360" w:lineRule="auto"/>
        <w:ind w:left="0"/>
        <w:jc w:val="both"/>
        <w:rPr>
          <w:rFonts w:ascii="Arial" w:hAnsi="Arial" w:cs="Arial"/>
          <w:color w:val="000000" w:themeColor="text1"/>
          <w:sz w:val="24"/>
          <w:szCs w:val="24"/>
        </w:rPr>
      </w:pPr>
      <w:r w:rsidRPr="00971E71">
        <w:rPr>
          <w:rFonts w:ascii="Arial" w:hAnsi="Arial" w:cs="Arial"/>
          <w:color w:val="000000" w:themeColor="text1"/>
          <w:sz w:val="24"/>
          <w:szCs w:val="24"/>
        </w:rPr>
        <w:t xml:space="preserve">ΒΙΚΙΠΑΙΔΕΙΑ, </w:t>
      </w:r>
      <w:r w:rsidRPr="002B2BBC">
        <w:rPr>
          <w:rFonts w:ascii="Arial" w:hAnsi="Arial" w:cs="Arial"/>
          <w:i/>
          <w:color w:val="000000" w:themeColor="text1"/>
          <w:sz w:val="24"/>
          <w:szCs w:val="24"/>
        </w:rPr>
        <w:t>ΜΠΟΥΡΤΖΙ</w:t>
      </w:r>
      <w:r w:rsidRPr="00971E71">
        <w:rPr>
          <w:rFonts w:ascii="Arial" w:hAnsi="Arial" w:cs="Arial"/>
          <w:color w:val="000000" w:themeColor="text1"/>
          <w:sz w:val="24"/>
          <w:szCs w:val="24"/>
        </w:rPr>
        <w:t xml:space="preserve">, </w:t>
      </w:r>
      <w:r w:rsidR="002B2BBC">
        <w:rPr>
          <w:rFonts w:ascii="Arial" w:hAnsi="Arial" w:cs="Arial"/>
          <w:color w:val="auto"/>
          <w:sz w:val="24"/>
          <w:szCs w:val="24"/>
        </w:rPr>
        <w:t xml:space="preserve">Ανακτήθηκε 16 Απριλίου από </w:t>
      </w:r>
      <w:hyperlink r:id="rId107" w:history="1">
        <w:r w:rsidR="002B2BBC" w:rsidRPr="00971E71">
          <w:rPr>
            <w:rStyle w:val="-0"/>
            <w:rFonts w:ascii="Arial" w:hAnsi="Arial" w:cs="Arial"/>
            <w:sz w:val="24"/>
            <w:szCs w:val="24"/>
            <w:lang w:val="en-US"/>
          </w:rPr>
          <w:t>https</w:t>
        </w:r>
        <w:r w:rsidR="002B2BBC" w:rsidRPr="00971E71">
          <w:rPr>
            <w:rStyle w:val="-0"/>
            <w:rFonts w:ascii="Arial" w:hAnsi="Arial" w:cs="Arial"/>
            <w:sz w:val="24"/>
            <w:szCs w:val="24"/>
          </w:rPr>
          <w:t>://</w:t>
        </w:r>
        <w:r w:rsidR="002B2BBC" w:rsidRPr="00971E71">
          <w:rPr>
            <w:rStyle w:val="-0"/>
            <w:rFonts w:ascii="Arial" w:hAnsi="Arial" w:cs="Arial"/>
            <w:sz w:val="24"/>
            <w:szCs w:val="24"/>
            <w:lang w:val="en-US"/>
          </w:rPr>
          <w:t>el</w:t>
        </w:r>
        <w:r w:rsidR="002B2BBC" w:rsidRPr="00971E71">
          <w:rPr>
            <w:rStyle w:val="-0"/>
            <w:rFonts w:ascii="Arial" w:hAnsi="Arial" w:cs="Arial"/>
            <w:sz w:val="24"/>
            <w:szCs w:val="24"/>
          </w:rPr>
          <w:t>.</w:t>
        </w:r>
        <w:r w:rsidR="002B2BBC" w:rsidRPr="00971E71">
          <w:rPr>
            <w:rStyle w:val="-0"/>
            <w:rFonts w:ascii="Arial" w:hAnsi="Arial" w:cs="Arial"/>
            <w:sz w:val="24"/>
            <w:szCs w:val="24"/>
            <w:lang w:val="en-US"/>
          </w:rPr>
          <w:t>wikipedia</w:t>
        </w:r>
        <w:r w:rsidR="002B2BBC" w:rsidRPr="00971E71">
          <w:rPr>
            <w:rStyle w:val="-0"/>
            <w:rFonts w:ascii="Arial" w:hAnsi="Arial" w:cs="Arial"/>
            <w:sz w:val="24"/>
            <w:szCs w:val="24"/>
          </w:rPr>
          <w:t>.</w:t>
        </w:r>
        <w:r w:rsidR="002B2BBC" w:rsidRPr="00971E71">
          <w:rPr>
            <w:rStyle w:val="-0"/>
            <w:rFonts w:ascii="Arial" w:hAnsi="Arial" w:cs="Arial"/>
            <w:sz w:val="24"/>
            <w:szCs w:val="24"/>
            <w:lang w:val="en-US"/>
          </w:rPr>
          <w:t>org</w:t>
        </w:r>
        <w:r w:rsidR="002B2BBC" w:rsidRPr="00971E71">
          <w:rPr>
            <w:rStyle w:val="-0"/>
            <w:rFonts w:ascii="Arial" w:hAnsi="Arial" w:cs="Arial"/>
            <w:sz w:val="24"/>
            <w:szCs w:val="24"/>
          </w:rPr>
          <w:t>/</w:t>
        </w:r>
        <w:r w:rsidR="002B2BBC" w:rsidRPr="00971E71">
          <w:rPr>
            <w:rStyle w:val="-0"/>
            <w:rFonts w:ascii="Arial" w:hAnsi="Arial" w:cs="Arial"/>
            <w:sz w:val="24"/>
            <w:szCs w:val="24"/>
            <w:lang w:val="en-US"/>
          </w:rPr>
          <w:t>wiki</w:t>
        </w:r>
        <w:r w:rsidR="002B2BBC" w:rsidRPr="00971E71">
          <w:rPr>
            <w:rStyle w:val="-0"/>
            <w:rFonts w:ascii="Arial" w:hAnsi="Arial" w:cs="Arial"/>
            <w:sz w:val="24"/>
            <w:szCs w:val="24"/>
          </w:rPr>
          <w:t>/</w:t>
        </w:r>
      </w:hyperlink>
    </w:p>
    <w:p w:rsidR="00971E71" w:rsidRPr="00971E71" w:rsidRDefault="000640F1" w:rsidP="002B2BBC">
      <w:pPr>
        <w:pStyle w:val="afff"/>
        <w:spacing w:before="0" w:after="0" w:line="360" w:lineRule="auto"/>
        <w:ind w:left="0"/>
        <w:jc w:val="both"/>
        <w:rPr>
          <w:rFonts w:ascii="Arial" w:hAnsi="Arial" w:cs="Arial"/>
          <w:sz w:val="24"/>
          <w:szCs w:val="24"/>
        </w:rPr>
      </w:pPr>
      <w:r w:rsidRPr="00971E71">
        <w:rPr>
          <w:rFonts w:ascii="Arial" w:hAnsi="Arial" w:cs="Arial"/>
          <w:color w:val="000000" w:themeColor="text1"/>
          <w:sz w:val="24"/>
          <w:szCs w:val="24"/>
        </w:rPr>
        <w:t>ΑΡΓΟΛΙΚΗ ΑΡΧΕΙΑΚΗ ΒΙΒΛΙΟΘΗΚΗ ΙΣΤΟΡΙΑΣ ΚΑΙ ΠΟΛΙΤΙΣΜΟΥ,</w:t>
      </w:r>
      <w:r w:rsidR="002B2BBC">
        <w:rPr>
          <w:rFonts w:ascii="Arial" w:hAnsi="Arial" w:cs="Arial"/>
          <w:color w:val="000000" w:themeColor="text1"/>
          <w:sz w:val="24"/>
          <w:szCs w:val="24"/>
        </w:rPr>
        <w:t xml:space="preserve"> </w:t>
      </w:r>
      <w:r w:rsidRPr="002B2BBC">
        <w:rPr>
          <w:rFonts w:ascii="Arial" w:hAnsi="Arial" w:cs="Arial"/>
          <w:i/>
          <w:color w:val="000000" w:themeColor="text1"/>
          <w:sz w:val="24"/>
          <w:szCs w:val="24"/>
        </w:rPr>
        <w:t>ΜΕΝΤΡΕΣΕΣ ΤΟΥ ΝΑΥΠΛΙΟΥ</w:t>
      </w:r>
      <w:r w:rsidRPr="00971E71">
        <w:rPr>
          <w:rFonts w:ascii="Arial" w:hAnsi="Arial" w:cs="Arial"/>
          <w:color w:val="000000" w:themeColor="text1"/>
          <w:sz w:val="24"/>
          <w:szCs w:val="24"/>
        </w:rPr>
        <w:t xml:space="preserve">, </w:t>
      </w:r>
      <w:r w:rsidR="002B2BBC">
        <w:rPr>
          <w:rFonts w:ascii="Arial" w:hAnsi="Arial" w:cs="Arial"/>
          <w:color w:val="auto"/>
          <w:sz w:val="24"/>
          <w:szCs w:val="24"/>
        </w:rPr>
        <w:t xml:space="preserve">Ανακτήθηκε  14 Απριλίου από </w:t>
      </w:r>
      <w:hyperlink r:id="rId108" w:history="1">
        <w:r w:rsidR="00971E71" w:rsidRPr="00971E71">
          <w:rPr>
            <w:rStyle w:val="-0"/>
            <w:rFonts w:ascii="Arial" w:hAnsi="Arial" w:cs="Arial"/>
            <w:sz w:val="24"/>
            <w:szCs w:val="24"/>
          </w:rPr>
          <w:t>https://argolikivivliothiki.gr/2009/10/13/</w:t>
        </w:r>
      </w:hyperlink>
    </w:p>
    <w:sectPr w:rsidR="00971E71" w:rsidRPr="00971E71" w:rsidSect="00C6611A">
      <w:headerReference w:type="default" r:id="rId109"/>
      <w:footerReference w:type="default" r:id="rId110"/>
      <w:headerReference w:type="first" r:id="rId111"/>
      <w:pgSz w:w="11906" w:h="16838" w:code="9"/>
      <w:pgMar w:top="2296" w:right="1389" w:bottom="2296" w:left="1389" w:header="1440"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B18" w:rsidRDefault="00BF2B18">
      <w:r>
        <w:separator/>
      </w:r>
    </w:p>
  </w:endnote>
  <w:endnote w:type="continuationSeparator" w:id="0">
    <w:p w:rsidR="00BF2B18" w:rsidRDefault="00BF2B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A1"/>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A1"/>
    <w:family w:val="modern"/>
    <w:pitch w:val="fixed"/>
    <w:sig w:usb0="E10002FF" w:usb1="4000FCFF" w:usb2="00000009" w:usb3="00000000" w:csb0="0000019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AA6" w:rsidRDefault="00933CCF">
    <w:pPr>
      <w:pStyle w:val="a7"/>
    </w:pPr>
    <w:r>
      <w:rPr>
        <w:lang w:bidi="el-GR"/>
      </w:rPr>
      <w:fldChar w:fldCharType="begin"/>
    </w:r>
    <w:r w:rsidR="00E03AA6">
      <w:rPr>
        <w:lang w:bidi="el-GR"/>
      </w:rPr>
      <w:instrText xml:space="preserve"> PAGE   \* MERGEFORMAT </w:instrText>
    </w:r>
    <w:r>
      <w:rPr>
        <w:lang w:bidi="el-GR"/>
      </w:rPr>
      <w:fldChar w:fldCharType="separate"/>
    </w:r>
    <w:r w:rsidR="001D3C59">
      <w:rPr>
        <w:lang w:bidi="el-GR"/>
      </w:rPr>
      <w:t>45</w:t>
    </w:r>
    <w:r>
      <w:rPr>
        <w:lang w:bidi="el-G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B18" w:rsidRDefault="00BF2B18">
      <w:r>
        <w:separator/>
      </w:r>
    </w:p>
  </w:footnote>
  <w:footnote w:type="continuationSeparator" w:id="0">
    <w:p w:rsidR="00BF2B18" w:rsidRDefault="00BF2B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AA6" w:rsidRDefault="00933CCF">
    <w:pPr>
      <w:pStyle w:val="a8"/>
    </w:pPr>
    <w:r>
      <w:rPr>
        <w:noProof/>
        <w:lang w:eastAsia="el-GR"/>
      </w:rPr>
      <w:pict>
        <v:group id="Ομάδα 13" o:spid="_x0000_s6154" alt="Επάνω και κάτω περιγράμματα σελίδας - συνέχιση σελίδων" style="position:absolute;margin-left:0;margin-top:0;width:452.4pt;height:625.25pt;z-index:251667456;mso-width-percent:770;mso-height-percent:746;mso-top-percent:127;mso-position-horizontal:center;mso-position-horizontal-relative:page;mso-position-vertical-relative:page;mso-width-percent:770;mso-height-percent:746;mso-top-percent:127" coordsize="59455,7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">
          <v:group id="Ομάδα 14" o:spid="_x0000_s6159" style="position:absolute;width:59455;height:742" coordsize="5915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Ευθεία γραμμή σύνδεσης 15" o:spid="_x0000_s6162" style="position:absolute;visibility:visible;mso-wrap-style:square" from="0,762" to="5915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1n8IAAADbAAAADwAAAGRycy9kb3ducmV2LnhtbERPTWvCQBC9C/0Pywi96UYrVVJXKWKh&#10;paeYFultyI5JNDsbdrdJ/PduoeBtHu9z1tvBNKIj52vLCmbTBARxYXXNpYKv/G2yAuEDssbGMim4&#10;koft5mG0xlTbnjPqDqEUMYR9igqqENpUSl9UZNBPbUscuZN1BkOErpTaYR/DTSPnSfIsDdYcGyps&#10;aVdRcTn8GgXZx2eTF+fjNfsOdEryp8XPbm+VehwPry8gAg3hLv53v+s4fwl/v8QD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s1n8IAAADbAAAADwAAAAAAAAAAAAAA&#10;AAChAgAAZHJzL2Rvd25yZXYueG1sUEsFBgAAAAAEAAQA+QAAAJADAAAAAA==&#10;" strokecolor="#525a13 [1605]" strokeweight="2pt"/>
            <v:line id="Ευθεία γραμμή σύνδεσης 16" o:spid="_x0000_s6161" style="position:absolute;visibility:visible;mso-wrap-style:square" from="0,381" to="591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JxMEAAADbAAAADwAAAGRycy9kb3ducmV2LnhtbESPQW/CMAyF70j7D5En7QYpHBh0BDQh&#10;kLiucOFmNaat2jhRE2j59/iAtJut9/ze581udJ16UB8bzwbmswwUceltw5WBy/k4XYGKCdli55kM&#10;PCnCbvsx2WBu/cB/9ChSpSSEY44G6pRCrnUsa3IYZz4Qi3bzvcMka19p2+Mg4a7TiyxbaocNS0ON&#10;gfY1lW1xdwaG9nBKRbuOB/ts59fwHe77cDXm63P8/QGVaEz/5vf1yQq+wMovMoDe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AYnEwQAAANsAAAAPAAAAAAAAAAAAAAAA&#10;AKECAABkcnMvZG93bnJldi54bWxQSwUGAAAAAAQABAD5AAAAjwMAAAAA&#10;" strokecolor="#a6b727 [3205]" strokeweight="5pt"/>
            <v:line id="Ευθεία γραμμή σύνδεσης 17" o:spid="_x0000_s6160" style="position:absolute;visibility:visible;mso-wrap-style:square" from="0,0" to="59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STx8IAAADbAAAADwAAAGRycy9kb3ducmV2LnhtbERPTWsCMRC9C/0PYYReRLMVWnRrlFKx&#10;9KauIngbNtPdxc1kTaKu/nojFLzN433OZNaaWpzJ+cqygrdBAoI4t7riQsF2s+iPQPiArLG2TAqu&#10;5GE2felMMNX2wms6Z6EQMYR9igrKEJpUSp+XZNAPbEMcuT/rDIYIXSG1w0sMN7UcJsmHNFhxbCix&#10;oe+S8kN2Mgp68+HtyKefZS03mdwvHO1W76TUa7f9+gQRqA1P8b/7V8f5Y3j8Eg+Q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STx8IAAADbAAAADwAAAAAAAAAAAAAA&#10;AAChAgAAZHJzL2Rvd25yZXYueG1sUEsFBgAAAAAEAAQA+QAAAJADAAAAAA==&#10;" strokecolor="#d3e070 [1941]" strokeweight="2pt"/>
          </v:group>
          <v:group id="Ομάδα 18" o:spid="_x0000_s6155" style="position:absolute;top:74104;width:59455;height:743;flip:y" coordsize="5915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ZsjcAAAADbAAAADwAAAGRycy9kb3ducmV2LnhtbERPy2qDQBTdB/oPwy10&#10;F8cECcVmIhJICKWb2AcuL86NDnHuiDNV+/edRaHLw3nvi8X2YqLRG8cKNkkKgrhx2nCr4OP9tH4G&#10;4QOyxt4xKfghD8XhYbXHXLuZrzRVoRUxhH2OCroQhlxK33Rk0SduII7czY0WQ4RjK/WIcwy3vdym&#10;6U5aNBwbOhzo2FFzr76tgs/SZJR91a9vaUN00bI+VyZT6ulxKV9ABFrCv/jPfdEKtnF9/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BhmyNwAAAANsAAAAPAAAA&#10;AAAAAAAAAAAAAKoCAABkcnMvZG93bnJldi54bWxQSwUGAAAAAAQABAD6AAAAlwMAAAAA&#10;">
            <v:line id="Ευθεία γραμμή σύνδεσης 19" o:spid="_x0000_s6158" style="position:absolute;visibility:visible;mso-wrap-style:square" from="0,762" to="5915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CzcQAAADbAAAADwAAAGRycy9kb3ducmV2LnhtbESPT2sCMRTE74V+h/AEbzWrlVLWjSJS&#10;oeJp3Zbi7ZG8/aObl2UTdf32TaHgcZiZ3zDZarCtuFLvG8cKppMEBLF2puFKwVexfXkH4QOywdYx&#10;KbiTh9Xy+SnD1Lgb53Q9hEpECPsUFdQhdKmUXtdk0U9cRxy90vUWQ5R9JU2Ptwi3rZwlyZu02HBc&#10;qLGjTU36fLhYBflu3xb69HPPvwOVSfE6P24+nFLj0bBegAg0hEf4v/1pFMym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sLNxAAAANsAAAAPAAAAAAAAAAAA&#10;AAAAAKECAABkcnMvZG93bnJldi54bWxQSwUGAAAAAAQABAD5AAAAkgMAAAAA&#10;" strokecolor="#525a13 [1605]" strokeweight="2pt"/>
            <v:line id="Ευθεία γραμμή σύνδεσης 20" o:spid="_x0000_s6157" style="position:absolute;visibility:visible;mso-wrap-style:square" from="0,381" to="591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RM8AAAADbAAAADwAAAGRycy9kb3ducmV2LnhtbESPQYvCMBSE74L/ITzBm6aKuFqNIqLg&#10;1a4Xb4/m2ZY2L6GJtv57IyzscZiZb5jtvjeNeFHrK8sKZtMEBHFudcWFgtvvebIC4QOyxsYyKXiT&#10;h/1uONhiqm3HV3ploRARwj5FBWUILpXS5yUZ9FPriKP3sK3BEGVbSN1iF+GmkfMkWUqDFceFEh0d&#10;S8rr7GkUdPXpErJ67U/6Xc/u7sc9j+6u1HjUHzYgAvXhP/zXvmgFizl8v8QfIH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akTPAAAAA2wAAAA8AAAAAAAAAAAAAAAAA&#10;oQIAAGRycy9kb3ducmV2LnhtbFBLBQYAAAAABAAEAPkAAACOAwAAAAA=&#10;" strokecolor="#a6b727 [3205]" strokeweight="5pt"/>
            <v:line id="Ευθεία γραμμή σύνδεσης 21" o:spid="_x0000_s6156" style="position:absolute;visibility:visible;mso-wrap-style:square" from="0,0" to="59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ZQcIAAADbAAAADwAAAGRycy9kb3ducmV2LnhtbERPz2vCMBS+C/4P4QlexkwnbozOtMhE&#10;8bbZDsHbo3lri81LTaJ2++uXw8Djx/d7mQ+mE1dyvrWs4GmWgCCurG65VvBVbh5fQfiArLGzTAp+&#10;yEOejUdLTLW98Z6uRahFDGGfooImhD6V0lcNGfQz2xNH7ts6gyFCV0vt8BbDTSfnSfIiDbYcGxrs&#10;6b2h6lRcjIKH9fz3zJftRyfLQh43jg6fz6TUdDKs3kAEGsJd/O/eaQWLODZ+iT9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sZQcIAAADbAAAADwAAAAAAAAAAAAAA&#10;AAChAgAAZHJzL2Rvd25yZXYueG1sUEsFBgAAAAAEAAQA+QAAAJADAAAAAA==&#10;" strokecolor="#d3e070 [1941]" strokeweight="2pt"/>
          </v:group>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AA6" w:rsidRDefault="00933CCF">
    <w:pPr>
      <w:pStyle w:val="a8"/>
    </w:pPr>
    <w:r>
      <w:rPr>
        <w:noProof/>
        <w:lang w:eastAsia="el-GR"/>
      </w:rPr>
      <w:pict>
        <v:group id="Ομάδα 12" o:spid="_x0000_s6145" alt="Επάνω και κάτω περιγράμματα σελίδας - σελίδα 1" style="position:absolute;margin-left:0;margin-top:0;width:452.4pt;height:625.25pt;z-index:251665408;mso-width-percent:770;mso-height-percent:746;mso-top-percent:127;mso-position-horizontal:center;mso-position-horizontal-relative:page;mso-position-vertical-relative:page;mso-width-percent:770;mso-height-percent:746;mso-top-percent:127" coordsize="59455,7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">
          <v:group id="Ομάδα 7" o:spid="_x0000_s6150" style="position:absolute;width:59455;height:742" coordsize="5915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Ευθεία γραμμή σύνδεσης 3" o:spid="_x0000_s6153" style="position:absolute;visibility:visible;mso-wrap-style:square" from="0,762" to="5915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uLCMEAAADaAAAADwAAAGRycy9kb3ducmV2LnhtbESPQYvCMBSE74L/ITxhb5rqikg1ioiC&#10;4ql2Rbw9mmdbbV5KE7X++82CsMdhZr5h5svWVOJJjSstKxgOIhDEmdUl5wp+0m1/CsJ5ZI2VZVLw&#10;JgfLRbczx1jbFyf0PPpcBAi7GBUU3texlC4ryKAb2Jo4eFfbGPRBNrnUDb4C3FRyFEUTabDksFBg&#10;TeuCsvvxYRQk+0OVZrfzOzl5ukbp9/iy3lilvnrtagbCU+v/w5/2TisYw9+VcAP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y4sIwQAAANoAAAAPAAAAAAAAAAAAAAAA&#10;AKECAABkcnMvZG93bnJldi54bWxQSwUGAAAAAAQABAD5AAAAjwMAAAAA&#10;" strokecolor="#525a13 [1605]" strokeweight="2pt"/>
            <v:line id="Ευθεία γραμμή σύνδεσης 4" o:spid="_x0000_s6152" style="position:absolute;visibility:visible;mso-wrap-style:square" from="0,381" to="591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N/LoAAADaAAAADwAAAGRycy9kb3ducmV2LnhtbERPuwrCMBTdBf8hXMFNUx18VKOIKLha&#10;XdwuzbUtbW5CE239ezMIjofz3u5704g3tb6yrGA2TUAQ51ZXXCi4386TFQgfkDU2lknBhzzsd8PB&#10;FlNtO77SOwuFiCHsU1RQhuBSKX1ekkE/tY44ck/bGgwRtoXULXYx3DRyniQLabDi2FCio2NJeZ29&#10;jIKuPl1CVq/9SX/q2cMt3evoHkqNR/1hAyJQH/7in/uiFcSt8Uq8AXL3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HsbTfy6AAAA2gAAAA8AAAAAAAAAAAAAAAAAoQIAAGRy&#10;cy9kb3ducmV2LnhtbFBLBQYAAAAABAAEAPkAAACIAwAAAAA=&#10;" strokecolor="#a6b727 [3205]" strokeweight="5pt"/>
            <v:line id="Ευθεία γραμμή σύνδεσης 5" o:spid="_x0000_s6151" style="position:absolute;visibility:visible;mso-wrap-style:square" from="0,0" to="59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EBCsMAAADaAAAADwAAAGRycy9kb3ducmV2LnhtbESPQWsCMRSE7wX/Q3iCl6JZhYpujSIW&#10;pbfWVQRvj83r7uLmZZtEXf31TUHwOMzMN8xs0ZpaXMj5yrKC4SABQZxbXXGhYL9b9ycgfEDWWFsm&#10;BTfysJh3XmaYanvlLV2yUIgIYZ+igjKEJpXS5yUZ9APbEEfvxzqDIUpXSO3wGuGmlqMkGUuDFceF&#10;EhtalZSfsrNR8Poxuv/yefNVy10mj2tHh+83UqrXbZfvIAK14Rl+tD+1gin8X4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hAQrDAAAA2gAAAA8AAAAAAAAAAAAA&#10;AAAAoQIAAGRycy9kb3ducmV2LnhtbFBLBQYAAAAABAAEAPkAAACRAwAAAAA=&#10;" strokecolor="#d3e070 [1941]" strokeweight="2pt"/>
          </v:group>
          <v:group id="Ομάδα 8" o:spid="_x0000_s6146" style="position:absolute;top:74104;width:59455;height:743;flip:y" coordsize="5915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qpjDCAAAA2wAAAA8A&#10;AAAAAAAAAAAAAAAAqgIAAGRycy9kb3ducmV2LnhtbFBLBQYAAAAABAAEAPoAAACZAwAAAAA=&#10;">
            <v:line id="Ευθεία γραμμή σύνδεσης 9" o:spid="_x0000_s6149" style="position:absolute;visibility:visible;mso-wrap-style:square" from="0,762" to="5915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IcMEAAADbAAAADwAAAGRycy9kb3ducmV2LnhtbERPTYvCMBC9C/sfwizszaa6IlKNIuLC&#10;Lp5qFfE2NGNbbSalyWr990YQvM3jfc5s0ZlaXKl1lWUFgygGQZxbXXGhYJf99CcgnEfWWFsmBXdy&#10;sJh/9GaYaHvjlK5bX4gQwi5BBaX3TSKly0sy6CLbEAfuZFuDPsC2kLrFWwg3tRzG8VgarDg0lNjQ&#10;qqT8sv03CtK/TZ3l58M93Xs6xdn36LhaW6W+PrvlFISnzr/FL/evDvMH8PwlHC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ghwwQAAANsAAAAPAAAAAAAAAAAAAAAA&#10;AKECAABkcnMvZG93bnJldi54bWxQSwUGAAAAAAQABAD5AAAAjwMAAAAA&#10;" strokecolor="#525a13 [1605]" strokeweight="2pt"/>
            <v:line id="Ευθεία γραμμή σύνδεσης 10" o:spid="_x0000_s6148" style="position:absolute;visibility:visible;mso-wrap-style:square" from="0,381" to="591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btb4AAADbAAAADwAAAGRycy9kb3ducmV2LnhtbERPy6rCMBDdC/5DGMGdpir4qEYRUXBr&#10;rxt3QzO2pc0kNNHWv7+5INzdHM5zdofeNOJNra8sK5hNExDEudUVFwruP5fJGoQPyBoby6TgQx4O&#10;++Fgh6m2Hd/onYVCxBD2KSooQ3CplD4vyaCfWkccuadtDYYI20LqFrsYbho5T5KlNFhxbCjR0amk&#10;vM5eRkFXn68hqzf+rD/17OFW7nVyD6XGo/64BRGoD//ir/uq4/wF/P0SD5D7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pRu1vgAAANsAAAAPAAAAAAAAAAAAAAAAAKEC&#10;AABkcnMvZG93bnJldi54bWxQSwUGAAAAAAQABAD5AAAAjAMAAAAA&#10;" strokecolor="#a6b727 [3205]" strokeweight="5pt"/>
            <v:line id="Ευθεία γραμμή σύνδεσης 11" o:spid="_x0000_s6147" style="position:absolute;visibility:visible;mso-wrap-style:square" from="0,0" to="59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8WcIAAADbAAAADwAAAGRycy9kb3ducmV2LnhtbERPTWsCMRC9C/0PYYReRLOVVmRrlFKx&#10;9KauIngbNtPdxc1kTaKu/nojFLzN433OZNaaWpzJ+cqygrdBAoI4t7riQsF2s+iPQfiArLG2TAqu&#10;5GE2felMMNX2wms6Z6EQMYR9igrKEJpUSp+XZNAPbEMcuT/rDIYIXSG1w0sMN7UcJslIGqw4NpTY&#10;0HdJ+SE7GQW9+fB25NPPspabTO4XjnarD1Lqtdt+fYII1Ian+N/9q+P8d3j8Eg+Q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U8WcIAAADbAAAADwAAAAAAAAAAAAAA&#10;AAChAgAAZHJzL2Rvd25yZXYueG1sUEsFBgAAAAAEAAQA+QAAAJADAAAAAA==&#10;" strokecolor="#d3e070 [1941]" strokeweight="2pt"/>
          </v:group>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86A170"/>
    <w:lvl w:ilvl="0">
      <w:start w:val="1"/>
      <w:numFmt w:val="decimal"/>
      <w:pStyle w:val="5"/>
      <w:lvlText w:val="%1."/>
      <w:lvlJc w:val="left"/>
      <w:pPr>
        <w:tabs>
          <w:tab w:val="num" w:pos="1800"/>
        </w:tabs>
        <w:ind w:left="1800" w:hanging="360"/>
      </w:pPr>
    </w:lvl>
  </w:abstractNum>
  <w:abstractNum w:abstractNumId="1">
    <w:nsid w:val="FFFFFF7D"/>
    <w:multiLevelType w:val="singleLevel"/>
    <w:tmpl w:val="3D7ACDF8"/>
    <w:lvl w:ilvl="0">
      <w:start w:val="1"/>
      <w:numFmt w:val="decimal"/>
      <w:pStyle w:val="4"/>
      <w:lvlText w:val="%1."/>
      <w:lvlJc w:val="left"/>
      <w:pPr>
        <w:tabs>
          <w:tab w:val="num" w:pos="1440"/>
        </w:tabs>
        <w:ind w:left="1440" w:hanging="360"/>
      </w:pPr>
    </w:lvl>
  </w:abstractNum>
  <w:abstractNum w:abstractNumId="2">
    <w:nsid w:val="FFFFFF7E"/>
    <w:multiLevelType w:val="singleLevel"/>
    <w:tmpl w:val="9D7ADBBA"/>
    <w:lvl w:ilvl="0">
      <w:start w:val="1"/>
      <w:numFmt w:val="decimal"/>
      <w:pStyle w:val="3"/>
      <w:lvlText w:val="%1."/>
      <w:lvlJc w:val="left"/>
      <w:pPr>
        <w:tabs>
          <w:tab w:val="num" w:pos="1080"/>
        </w:tabs>
        <w:ind w:left="1080" w:hanging="360"/>
      </w:pPr>
    </w:lvl>
  </w:abstractNum>
  <w:abstractNum w:abstractNumId="3">
    <w:nsid w:val="FFFFFF7F"/>
    <w:multiLevelType w:val="singleLevel"/>
    <w:tmpl w:val="BD5034F6"/>
    <w:lvl w:ilvl="0">
      <w:start w:val="1"/>
      <w:numFmt w:val="decimal"/>
      <w:pStyle w:val="2"/>
      <w:lvlText w:val="%1."/>
      <w:lvlJc w:val="left"/>
      <w:pPr>
        <w:tabs>
          <w:tab w:val="num" w:pos="720"/>
        </w:tabs>
        <w:ind w:left="720" w:hanging="360"/>
      </w:pPr>
    </w:lvl>
  </w:abstractNum>
  <w:abstractNum w:abstractNumId="4">
    <w:nsid w:val="FFFFFF80"/>
    <w:multiLevelType w:val="singleLevel"/>
    <w:tmpl w:val="A66268E6"/>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1EA626EA"/>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DE4E0BAC"/>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A956DA1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168EB490"/>
    <w:lvl w:ilvl="0">
      <w:start w:val="1"/>
      <w:numFmt w:val="decimal"/>
      <w:pStyle w:val="a"/>
      <w:lvlText w:val="%1."/>
      <w:lvlJc w:val="left"/>
      <w:pPr>
        <w:tabs>
          <w:tab w:val="num" w:pos="360"/>
        </w:tabs>
        <w:ind w:left="360" w:hanging="360"/>
      </w:pPr>
    </w:lvl>
  </w:abstractNum>
  <w:abstractNum w:abstractNumId="9">
    <w:nsid w:val="FFFFFF89"/>
    <w:multiLevelType w:val="singleLevel"/>
    <w:tmpl w:val="94EA716C"/>
    <w:lvl w:ilvl="0">
      <w:start w:val="1"/>
      <w:numFmt w:val="bullet"/>
      <w:pStyle w:val="a0"/>
      <w:lvlText w:val=""/>
      <w:lvlJc w:val="left"/>
      <w:pPr>
        <w:tabs>
          <w:tab w:val="num" w:pos="360"/>
        </w:tabs>
        <w:ind w:left="360" w:hanging="360"/>
      </w:pPr>
      <w:rPr>
        <w:rFonts w:ascii="Symbol" w:hAnsi="Symbol" w:hint="default"/>
      </w:rPr>
    </w:lvl>
  </w:abstractNum>
  <w:abstractNum w:abstractNumId="10">
    <w:nsid w:val="5AD0279F"/>
    <w:multiLevelType w:val="hybridMultilevel"/>
    <w:tmpl w:val="AF1AF0FE"/>
    <w:lvl w:ilvl="0" w:tplc="04080003">
      <w:start w:val="1"/>
      <w:numFmt w:val="bullet"/>
      <w:lvlText w:val="o"/>
      <w:lvlJc w:val="left"/>
      <w:pPr>
        <w:ind w:left="643"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E1F192A"/>
    <w:multiLevelType w:val="hybridMultilevel"/>
    <w:tmpl w:val="2A34785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0CD553C"/>
    <w:multiLevelType w:val="hybridMultilevel"/>
    <w:tmpl w:val="2A86B63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64CE0DFA"/>
    <w:multiLevelType w:val="hybridMultilevel"/>
    <w:tmpl w:val="A35C8ED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A2F5567"/>
    <w:multiLevelType w:val="hybridMultilevel"/>
    <w:tmpl w:val="707241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6D692CF1"/>
    <w:multiLevelType w:val="hybridMultilevel"/>
    <w:tmpl w:val="C4EC2F2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76DD3F48"/>
    <w:multiLevelType w:val="multilevel"/>
    <w:tmpl w:val="ECB0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6"/>
  </w:num>
  <w:num w:numId="13">
    <w:abstractNumId w:val="14"/>
  </w:num>
  <w:num w:numId="14">
    <w:abstractNumId w:val="11"/>
  </w:num>
  <w:num w:numId="15">
    <w:abstractNumId w:val="15"/>
  </w:num>
  <w:num w:numId="16">
    <w:abstractNumId w:val="13"/>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720"/>
  <w:characterSpacingControl w:val="doNotCompress"/>
  <w:hdrShapeDefaults>
    <o:shapedefaults v:ext="edit" spidmax="6163"/>
    <o:shapelayout v:ext="edit">
      <o:idmap v:ext="edit" data="6"/>
    </o:shapelayout>
  </w:hdrShapeDefaults>
  <w:footnotePr>
    <w:footnote w:id="-1"/>
    <w:footnote w:id="0"/>
  </w:footnotePr>
  <w:endnotePr>
    <w:endnote w:id="-1"/>
    <w:endnote w:id="0"/>
  </w:endnotePr>
  <w:compat>
    <w:useFELayout/>
  </w:compat>
  <w:rsids>
    <w:rsidRoot w:val="005131FA"/>
    <w:rsid w:val="00046F37"/>
    <w:rsid w:val="000636E4"/>
    <w:rsid w:val="000640F1"/>
    <w:rsid w:val="000864D2"/>
    <w:rsid w:val="000B3536"/>
    <w:rsid w:val="000E7423"/>
    <w:rsid w:val="000F4321"/>
    <w:rsid w:val="00111C8E"/>
    <w:rsid w:val="00114F88"/>
    <w:rsid w:val="001227F6"/>
    <w:rsid w:val="00135616"/>
    <w:rsid w:val="00152DD1"/>
    <w:rsid w:val="00160773"/>
    <w:rsid w:val="00191B12"/>
    <w:rsid w:val="001B0831"/>
    <w:rsid w:val="001C31DA"/>
    <w:rsid w:val="001D3C59"/>
    <w:rsid w:val="001D4B64"/>
    <w:rsid w:val="001F2262"/>
    <w:rsid w:val="001F7BAE"/>
    <w:rsid w:val="002673C4"/>
    <w:rsid w:val="00284877"/>
    <w:rsid w:val="002B2BBC"/>
    <w:rsid w:val="002E4ED3"/>
    <w:rsid w:val="002F17C9"/>
    <w:rsid w:val="003023A2"/>
    <w:rsid w:val="00324C5F"/>
    <w:rsid w:val="00334F3E"/>
    <w:rsid w:val="00376807"/>
    <w:rsid w:val="00387FC1"/>
    <w:rsid w:val="00395155"/>
    <w:rsid w:val="003C1AD7"/>
    <w:rsid w:val="003D7DBF"/>
    <w:rsid w:val="003F097A"/>
    <w:rsid w:val="003F4906"/>
    <w:rsid w:val="0040361F"/>
    <w:rsid w:val="0041063E"/>
    <w:rsid w:val="00490572"/>
    <w:rsid w:val="004961DC"/>
    <w:rsid w:val="004C1E4D"/>
    <w:rsid w:val="004E28BA"/>
    <w:rsid w:val="004F2B02"/>
    <w:rsid w:val="004F2FD2"/>
    <w:rsid w:val="005131FA"/>
    <w:rsid w:val="005273A6"/>
    <w:rsid w:val="00545071"/>
    <w:rsid w:val="00552F6E"/>
    <w:rsid w:val="005577F0"/>
    <w:rsid w:val="00570EF5"/>
    <w:rsid w:val="005C43C0"/>
    <w:rsid w:val="00623FDC"/>
    <w:rsid w:val="00672757"/>
    <w:rsid w:val="006977A4"/>
    <w:rsid w:val="006D4AD8"/>
    <w:rsid w:val="006F21FC"/>
    <w:rsid w:val="006F247F"/>
    <w:rsid w:val="006F5933"/>
    <w:rsid w:val="00705F60"/>
    <w:rsid w:val="00715E1E"/>
    <w:rsid w:val="00721739"/>
    <w:rsid w:val="00722FAD"/>
    <w:rsid w:val="00747189"/>
    <w:rsid w:val="00767111"/>
    <w:rsid w:val="0076720D"/>
    <w:rsid w:val="00792628"/>
    <w:rsid w:val="00796927"/>
    <w:rsid w:val="00797102"/>
    <w:rsid w:val="007C1BB0"/>
    <w:rsid w:val="007C305F"/>
    <w:rsid w:val="007D748A"/>
    <w:rsid w:val="00801993"/>
    <w:rsid w:val="008907DC"/>
    <w:rsid w:val="00890A59"/>
    <w:rsid w:val="008A3361"/>
    <w:rsid w:val="008D7984"/>
    <w:rsid w:val="008E7FB4"/>
    <w:rsid w:val="008F5152"/>
    <w:rsid w:val="00912A2D"/>
    <w:rsid w:val="00917A2B"/>
    <w:rsid w:val="00923EAA"/>
    <w:rsid w:val="00933CCF"/>
    <w:rsid w:val="0096193E"/>
    <w:rsid w:val="0096361D"/>
    <w:rsid w:val="00971E71"/>
    <w:rsid w:val="009A2CFD"/>
    <w:rsid w:val="009C4C28"/>
    <w:rsid w:val="009C53F6"/>
    <w:rsid w:val="009D4C53"/>
    <w:rsid w:val="009D6365"/>
    <w:rsid w:val="009E7A0A"/>
    <w:rsid w:val="00A23B13"/>
    <w:rsid w:val="00A24169"/>
    <w:rsid w:val="00A31A89"/>
    <w:rsid w:val="00A7095B"/>
    <w:rsid w:val="00A7193C"/>
    <w:rsid w:val="00AD107B"/>
    <w:rsid w:val="00AE6722"/>
    <w:rsid w:val="00B24397"/>
    <w:rsid w:val="00B42584"/>
    <w:rsid w:val="00B42847"/>
    <w:rsid w:val="00B536D7"/>
    <w:rsid w:val="00B61656"/>
    <w:rsid w:val="00B67F77"/>
    <w:rsid w:val="00BB5A00"/>
    <w:rsid w:val="00BD6E1E"/>
    <w:rsid w:val="00BE2983"/>
    <w:rsid w:val="00BF2B18"/>
    <w:rsid w:val="00BF689D"/>
    <w:rsid w:val="00C07F35"/>
    <w:rsid w:val="00C160D8"/>
    <w:rsid w:val="00C26138"/>
    <w:rsid w:val="00C3105A"/>
    <w:rsid w:val="00C32C4E"/>
    <w:rsid w:val="00C6611A"/>
    <w:rsid w:val="00C7298D"/>
    <w:rsid w:val="00C752E6"/>
    <w:rsid w:val="00CA2608"/>
    <w:rsid w:val="00CB394E"/>
    <w:rsid w:val="00CE207E"/>
    <w:rsid w:val="00D116B8"/>
    <w:rsid w:val="00D308FD"/>
    <w:rsid w:val="00D42B02"/>
    <w:rsid w:val="00D84ADC"/>
    <w:rsid w:val="00D85559"/>
    <w:rsid w:val="00DA310D"/>
    <w:rsid w:val="00E03AA6"/>
    <w:rsid w:val="00E05C13"/>
    <w:rsid w:val="00E30161"/>
    <w:rsid w:val="00E47E9D"/>
    <w:rsid w:val="00E64985"/>
    <w:rsid w:val="00EA6263"/>
    <w:rsid w:val="00EC578C"/>
    <w:rsid w:val="00ED43CB"/>
    <w:rsid w:val="00ED750D"/>
    <w:rsid w:val="00FB09B3"/>
    <w:rsid w:val="00FD3D4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color w:val="306785" w:themeColor="accent1" w:themeShade="BF"/>
        <w:kern w:val="21"/>
        <w:sz w:val="22"/>
        <w:szCs w:val="22"/>
        <w:lang w:val="el-GR" w:eastAsia="ja-JP" w:bidi="ar-SA"/>
      </w:rPr>
    </w:rPrDefault>
    <w:pPrDefault>
      <w:pPr>
        <w:spacing w:before="60" w:after="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uiPriority="1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qFormat/>
    <w:rsid w:val="00395155"/>
  </w:style>
  <w:style w:type="paragraph" w:styleId="1">
    <w:name w:val="heading 1"/>
    <w:basedOn w:val="a1"/>
    <w:uiPriority w:val="9"/>
    <w:qFormat/>
    <w:rsid w:val="00395155"/>
    <w:pPr>
      <w:keepNext/>
      <w:keepLines/>
      <w:spacing w:before="360" w:after="480" w:line="240" w:lineRule="auto"/>
      <w:contextualSpacing/>
      <w:jc w:val="right"/>
      <w:outlineLvl w:val="0"/>
    </w:pPr>
    <w:rPr>
      <w:rFonts w:asciiTheme="majorHAnsi" w:eastAsiaTheme="majorEastAsia" w:hAnsiTheme="majorHAnsi" w:cstheme="majorBidi"/>
      <w:b/>
      <w:bCs/>
      <w:sz w:val="72"/>
      <w:szCs w:val="72"/>
    </w:rPr>
  </w:style>
  <w:style w:type="paragraph" w:styleId="21">
    <w:name w:val="heading 2"/>
    <w:basedOn w:val="a1"/>
    <w:next w:val="a1"/>
    <w:link w:val="2Char"/>
    <w:uiPriority w:val="9"/>
    <w:unhideWhenUsed/>
    <w:qFormat/>
    <w:rsid w:val="00395155"/>
    <w:pPr>
      <w:keepNext/>
      <w:keepLines/>
      <w:spacing w:before="40" w:after="0"/>
      <w:contextualSpacing/>
      <w:outlineLvl w:val="1"/>
    </w:pPr>
    <w:rPr>
      <w:rFonts w:asciiTheme="majorHAnsi" w:eastAsiaTheme="majorEastAsia" w:hAnsiTheme="majorHAnsi" w:cstheme="majorBidi"/>
      <w:b/>
      <w:sz w:val="52"/>
      <w:szCs w:val="26"/>
    </w:rPr>
  </w:style>
  <w:style w:type="paragraph" w:styleId="31">
    <w:name w:val="heading 3"/>
    <w:basedOn w:val="a1"/>
    <w:next w:val="a1"/>
    <w:link w:val="3Char"/>
    <w:uiPriority w:val="9"/>
    <w:semiHidden/>
    <w:unhideWhenUsed/>
    <w:rsid w:val="00395155"/>
    <w:pPr>
      <w:keepNext/>
      <w:keepLines/>
      <w:spacing w:line="240" w:lineRule="auto"/>
      <w:contextualSpacing/>
      <w:outlineLvl w:val="2"/>
    </w:pPr>
    <w:rPr>
      <w:rFonts w:asciiTheme="majorHAnsi" w:eastAsiaTheme="majorEastAsia" w:hAnsiTheme="majorHAnsi" w:cstheme="majorBidi"/>
      <w:i/>
      <w:sz w:val="52"/>
      <w:szCs w:val="24"/>
    </w:rPr>
  </w:style>
  <w:style w:type="paragraph" w:styleId="41">
    <w:name w:val="heading 4"/>
    <w:basedOn w:val="a1"/>
    <w:next w:val="a1"/>
    <w:link w:val="4Char"/>
    <w:uiPriority w:val="9"/>
    <w:semiHidden/>
    <w:unhideWhenUsed/>
    <w:qFormat/>
    <w:rsid w:val="00395155"/>
    <w:pPr>
      <w:keepNext/>
      <w:keepLines/>
      <w:spacing w:before="160"/>
      <w:contextualSpacing/>
      <w:outlineLvl w:val="3"/>
    </w:pPr>
    <w:rPr>
      <w:rFonts w:asciiTheme="majorHAnsi" w:eastAsiaTheme="majorEastAsia" w:hAnsiTheme="majorHAnsi" w:cstheme="majorBidi"/>
      <w:b/>
      <w:sz w:val="32"/>
    </w:rPr>
  </w:style>
  <w:style w:type="paragraph" w:styleId="51">
    <w:name w:val="heading 5"/>
    <w:basedOn w:val="a1"/>
    <w:next w:val="a1"/>
    <w:link w:val="5Char"/>
    <w:uiPriority w:val="9"/>
    <w:semiHidden/>
    <w:unhideWhenUsed/>
    <w:qFormat/>
    <w:rsid w:val="00395155"/>
    <w:pPr>
      <w:keepNext/>
      <w:keepLines/>
      <w:spacing w:before="160"/>
      <w:contextualSpacing/>
      <w:outlineLvl w:val="4"/>
    </w:pPr>
    <w:rPr>
      <w:rFonts w:asciiTheme="majorHAnsi" w:eastAsiaTheme="majorEastAsia" w:hAnsiTheme="majorHAnsi" w:cstheme="majorBidi"/>
      <w:i/>
      <w:iCs/>
      <w:sz w:val="32"/>
    </w:rPr>
  </w:style>
  <w:style w:type="paragraph" w:styleId="6">
    <w:name w:val="heading 6"/>
    <w:basedOn w:val="a1"/>
    <w:next w:val="a1"/>
    <w:link w:val="6Char"/>
    <w:uiPriority w:val="9"/>
    <w:semiHidden/>
    <w:unhideWhenUsed/>
    <w:qFormat/>
    <w:rsid w:val="00395155"/>
    <w:pPr>
      <w:keepNext/>
      <w:keepLines/>
      <w:spacing w:before="160"/>
      <w:contextualSpacing/>
      <w:outlineLvl w:val="5"/>
    </w:pPr>
    <w:rPr>
      <w:rFonts w:asciiTheme="majorHAnsi" w:eastAsiaTheme="majorEastAsia" w:hAnsiTheme="majorHAnsi" w:cstheme="majorBidi"/>
      <w:b/>
      <w:color w:val="525B13" w:themeColor="accent2" w:themeShade="80"/>
      <w:sz w:val="28"/>
    </w:rPr>
  </w:style>
  <w:style w:type="paragraph" w:styleId="7">
    <w:name w:val="heading 7"/>
    <w:basedOn w:val="a1"/>
    <w:next w:val="a1"/>
    <w:link w:val="7Char"/>
    <w:uiPriority w:val="9"/>
    <w:semiHidden/>
    <w:unhideWhenUsed/>
    <w:qFormat/>
    <w:rsid w:val="00395155"/>
    <w:pPr>
      <w:keepNext/>
      <w:keepLines/>
      <w:contextualSpacing/>
      <w:outlineLvl w:val="6"/>
    </w:pPr>
    <w:rPr>
      <w:rFonts w:asciiTheme="majorHAnsi" w:eastAsiaTheme="majorEastAsia" w:hAnsiTheme="majorHAnsi" w:cstheme="majorBidi"/>
      <w:bCs/>
      <w:i/>
      <w:color w:val="525B13" w:themeColor="accent2" w:themeShade="80"/>
      <w:sz w:val="24"/>
    </w:rPr>
  </w:style>
  <w:style w:type="paragraph" w:styleId="8">
    <w:name w:val="heading 8"/>
    <w:basedOn w:val="a1"/>
    <w:next w:val="a1"/>
    <w:link w:val="8Char"/>
    <w:uiPriority w:val="9"/>
    <w:semiHidden/>
    <w:unhideWhenUsed/>
    <w:qFormat/>
    <w:rsid w:val="00395155"/>
    <w:pPr>
      <w:keepNext/>
      <w:keepLines/>
      <w:contextualSpacing/>
      <w:outlineLvl w:val="7"/>
    </w:pPr>
    <w:rPr>
      <w:rFonts w:asciiTheme="majorHAnsi" w:eastAsiaTheme="majorEastAsia" w:hAnsiTheme="majorHAnsi" w:cstheme="majorBidi"/>
      <w:b/>
      <w:bCs/>
      <w:iCs/>
      <w:color w:val="auto"/>
    </w:rPr>
  </w:style>
  <w:style w:type="paragraph" w:styleId="9">
    <w:name w:val="heading 9"/>
    <w:basedOn w:val="a1"/>
    <w:next w:val="a1"/>
    <w:link w:val="9Char"/>
    <w:uiPriority w:val="9"/>
    <w:semiHidden/>
    <w:unhideWhenUsed/>
    <w:qFormat/>
    <w:rsid w:val="00395155"/>
    <w:pPr>
      <w:keepNext/>
      <w:keepLines/>
      <w:contextualSpacing/>
      <w:outlineLvl w:val="8"/>
    </w:pPr>
    <w:rPr>
      <w:rFonts w:asciiTheme="majorHAnsi" w:eastAsiaTheme="majorEastAsia" w:hAnsiTheme="majorHAnsi" w:cstheme="majorBidi"/>
      <w:i/>
      <w:iCs/>
      <w:color w:val="auto"/>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1-11">
    <w:name w:val="Πίνακας 1 με ανοιχτόχρωμο πλέγμα - Έμφαση 11"/>
    <w:aliases w:val="Sample questionnaires table"/>
    <w:basedOn w:val="a3"/>
    <w:uiPriority w:val="46"/>
    <w:rsid w:val="00D116B8"/>
    <w:rPr>
      <w:kern w:val="22"/>
    </w:rPr>
    <w:tblPr>
      <w:tblStyleRowBandSize w:val="1"/>
      <w:tblStyleColBandSize w:val="1"/>
      <w:tblInd w:w="0" w:type="dxa"/>
      <w:tblBorders>
        <w:insideH w:val="single" w:sz="4" w:space="0" w:color="418AB3"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418AB3" w:themeColor="accent1"/>
          <w:right w:val="nil"/>
          <w:insideH w:val="nil"/>
          <w:insideV w:val="nil"/>
          <w:tl2br w:val="nil"/>
          <w:tr2bl w:val="nil"/>
        </w:tcBorders>
      </w:tcPr>
    </w:tblStylePr>
    <w:tblStylePr w:type="lastRow">
      <w:rPr>
        <w:b/>
        <w:bCs/>
      </w:rPr>
      <w:tblPr/>
      <w:tcPr>
        <w:tcBorders>
          <w:top w:val="double" w:sz="2" w:space="0" w:color="89B9D4" w:themeColor="accent1" w:themeTint="99"/>
        </w:tcBorders>
      </w:tcPr>
    </w:tblStylePr>
    <w:tblStylePr w:type="firstCol">
      <w:rPr>
        <w:b w:val="0"/>
        <w:bCs/>
      </w:rPr>
    </w:tblStylePr>
    <w:tblStylePr w:type="lastCol">
      <w:rPr>
        <w:b w:val="0"/>
        <w:bCs/>
      </w:rPr>
    </w:tblStylePr>
  </w:style>
  <w:style w:type="character" w:customStyle="1" w:styleId="3Char">
    <w:name w:val="Επικεφαλίδα 3 Char"/>
    <w:basedOn w:val="a2"/>
    <w:link w:val="31"/>
    <w:uiPriority w:val="9"/>
    <w:semiHidden/>
    <w:rsid w:val="00395155"/>
    <w:rPr>
      <w:rFonts w:asciiTheme="majorHAnsi" w:eastAsiaTheme="majorEastAsia" w:hAnsiTheme="majorHAnsi" w:cstheme="majorBidi"/>
      <w:i/>
      <w:sz w:val="52"/>
      <w:szCs w:val="24"/>
    </w:rPr>
  </w:style>
  <w:style w:type="character" w:customStyle="1" w:styleId="4Char">
    <w:name w:val="Επικεφαλίδα 4 Char"/>
    <w:basedOn w:val="a2"/>
    <w:link w:val="41"/>
    <w:uiPriority w:val="9"/>
    <w:semiHidden/>
    <w:rsid w:val="00395155"/>
    <w:rPr>
      <w:rFonts w:asciiTheme="majorHAnsi" w:eastAsiaTheme="majorEastAsia" w:hAnsiTheme="majorHAnsi" w:cstheme="majorBidi"/>
      <w:b/>
      <w:sz w:val="32"/>
    </w:rPr>
  </w:style>
  <w:style w:type="character" w:customStyle="1" w:styleId="5Char">
    <w:name w:val="Επικεφαλίδα 5 Char"/>
    <w:basedOn w:val="a2"/>
    <w:link w:val="51"/>
    <w:uiPriority w:val="9"/>
    <w:semiHidden/>
    <w:rsid w:val="00395155"/>
    <w:rPr>
      <w:rFonts w:asciiTheme="majorHAnsi" w:eastAsiaTheme="majorEastAsia" w:hAnsiTheme="majorHAnsi" w:cstheme="majorBidi"/>
      <w:i/>
      <w:iCs/>
      <w:sz w:val="32"/>
    </w:rPr>
  </w:style>
  <w:style w:type="character" w:customStyle="1" w:styleId="6Char">
    <w:name w:val="Επικεφαλίδα 6 Char"/>
    <w:basedOn w:val="a2"/>
    <w:link w:val="6"/>
    <w:uiPriority w:val="9"/>
    <w:semiHidden/>
    <w:rsid w:val="00395155"/>
    <w:rPr>
      <w:rFonts w:asciiTheme="majorHAnsi" w:eastAsiaTheme="majorEastAsia" w:hAnsiTheme="majorHAnsi" w:cstheme="majorBidi"/>
      <w:b/>
      <w:color w:val="525B13" w:themeColor="accent2" w:themeShade="80"/>
      <w:sz w:val="28"/>
    </w:rPr>
  </w:style>
  <w:style w:type="character" w:customStyle="1" w:styleId="7Char">
    <w:name w:val="Επικεφαλίδα 7 Char"/>
    <w:basedOn w:val="a2"/>
    <w:link w:val="7"/>
    <w:uiPriority w:val="9"/>
    <w:semiHidden/>
    <w:rsid w:val="00395155"/>
    <w:rPr>
      <w:rFonts w:asciiTheme="majorHAnsi" w:eastAsiaTheme="majorEastAsia" w:hAnsiTheme="majorHAnsi" w:cstheme="majorBidi"/>
      <w:bCs/>
      <w:i/>
      <w:color w:val="525B13" w:themeColor="accent2" w:themeShade="80"/>
      <w:sz w:val="24"/>
    </w:rPr>
  </w:style>
  <w:style w:type="character" w:customStyle="1" w:styleId="8Char">
    <w:name w:val="Επικεφαλίδα 8 Char"/>
    <w:basedOn w:val="a2"/>
    <w:link w:val="8"/>
    <w:uiPriority w:val="9"/>
    <w:semiHidden/>
    <w:rsid w:val="00395155"/>
    <w:rPr>
      <w:rFonts w:asciiTheme="majorHAnsi" w:eastAsiaTheme="majorEastAsia" w:hAnsiTheme="majorHAnsi" w:cstheme="majorBidi"/>
      <w:b/>
      <w:bCs/>
      <w:iCs/>
      <w:color w:val="auto"/>
    </w:rPr>
  </w:style>
  <w:style w:type="character" w:customStyle="1" w:styleId="9Char">
    <w:name w:val="Επικεφαλίδα 9 Char"/>
    <w:basedOn w:val="a2"/>
    <w:link w:val="9"/>
    <w:uiPriority w:val="9"/>
    <w:semiHidden/>
    <w:rsid w:val="00395155"/>
    <w:rPr>
      <w:rFonts w:asciiTheme="majorHAnsi" w:eastAsiaTheme="majorEastAsia" w:hAnsiTheme="majorHAnsi" w:cstheme="majorBidi"/>
      <w:i/>
      <w:iCs/>
      <w:color w:val="auto"/>
    </w:rPr>
  </w:style>
  <w:style w:type="paragraph" w:styleId="a5">
    <w:name w:val="caption"/>
    <w:basedOn w:val="a1"/>
    <w:next w:val="a1"/>
    <w:uiPriority w:val="35"/>
    <w:semiHidden/>
    <w:unhideWhenUsed/>
    <w:qFormat/>
    <w:rsid w:val="00D116B8"/>
    <w:pPr>
      <w:spacing w:line="240" w:lineRule="auto"/>
    </w:pPr>
    <w:rPr>
      <w:b/>
      <w:bCs/>
      <w:smallCaps/>
      <w:color w:val="595959" w:themeColor="text1" w:themeTint="A6"/>
    </w:rPr>
  </w:style>
  <w:style w:type="paragraph" w:styleId="a6">
    <w:name w:val="TOC Heading"/>
    <w:basedOn w:val="1"/>
    <w:next w:val="a1"/>
    <w:uiPriority w:val="39"/>
    <w:semiHidden/>
    <w:unhideWhenUsed/>
    <w:qFormat/>
    <w:rsid w:val="00D116B8"/>
    <w:pPr>
      <w:outlineLvl w:val="9"/>
    </w:pPr>
  </w:style>
  <w:style w:type="table" w:customStyle="1" w:styleId="310">
    <w:name w:val="Απλός πίνακας 31"/>
    <w:basedOn w:val="a3"/>
    <w:uiPriority w:val="43"/>
    <w:rsid w:val="00D116B8"/>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7-11">
    <w:name w:val="Έγχρωμος πίνακας λίστας 7 - Έμφαση 11"/>
    <w:basedOn w:val="a3"/>
    <w:uiPriority w:val="52"/>
    <w:rsid w:val="00D116B8"/>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418AB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8AB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8AB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8AB3" w:themeColor="accent1"/>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7">
    <w:name w:val="footer"/>
    <w:basedOn w:val="a1"/>
    <w:link w:val="Char"/>
    <w:uiPriority w:val="99"/>
    <w:unhideWhenUsed/>
    <w:rsid w:val="00A7095B"/>
    <w:pPr>
      <w:spacing w:before="180" w:after="0" w:line="240" w:lineRule="auto"/>
      <w:jc w:val="right"/>
    </w:pPr>
    <w:rPr>
      <w:noProof/>
      <w:sz w:val="40"/>
      <w:szCs w:val="40"/>
    </w:rPr>
  </w:style>
  <w:style w:type="character" w:customStyle="1" w:styleId="Char">
    <w:name w:val="Υποσέλιδο Char"/>
    <w:basedOn w:val="a2"/>
    <w:link w:val="a7"/>
    <w:uiPriority w:val="99"/>
    <w:rsid w:val="00A7095B"/>
    <w:rPr>
      <w:noProof/>
      <w:sz w:val="40"/>
      <w:szCs w:val="40"/>
    </w:rPr>
  </w:style>
  <w:style w:type="paragraph" w:styleId="a8">
    <w:name w:val="header"/>
    <w:basedOn w:val="a1"/>
    <w:link w:val="Char0"/>
    <w:uiPriority w:val="99"/>
    <w:unhideWhenUsed/>
    <w:rsid w:val="00A7095B"/>
    <w:pPr>
      <w:spacing w:before="0" w:after="0" w:line="240" w:lineRule="auto"/>
    </w:pPr>
  </w:style>
  <w:style w:type="character" w:customStyle="1" w:styleId="Char0">
    <w:name w:val="Κεφαλίδα Char"/>
    <w:basedOn w:val="a2"/>
    <w:link w:val="a8"/>
    <w:uiPriority w:val="99"/>
    <w:rsid w:val="00A7095B"/>
  </w:style>
  <w:style w:type="character" w:styleId="a9">
    <w:name w:val="Placeholder Text"/>
    <w:basedOn w:val="a2"/>
    <w:uiPriority w:val="99"/>
    <w:semiHidden/>
    <w:rsid w:val="00A7193C"/>
    <w:rPr>
      <w:color w:val="808080"/>
    </w:rPr>
  </w:style>
  <w:style w:type="table" w:styleId="aa">
    <w:name w:val="Table Grid"/>
    <w:basedOn w:val="a3"/>
    <w:uiPriority w:val="39"/>
    <w:rsid w:val="008019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Έγχρωμος πίνακας λίστας 7 - Έμφαση 21"/>
    <w:basedOn w:val="a3"/>
    <w:uiPriority w:val="52"/>
    <w:rsid w:val="00801993"/>
    <w:pPr>
      <w:spacing w:after="0" w:line="240" w:lineRule="auto"/>
    </w:pPr>
    <w:rPr>
      <w:color w:val="7B881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6B7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B7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B7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B727" w:themeColor="accent2"/>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b">
    <w:name w:val="Πίνακας λίστας"/>
    <w:basedOn w:val="a3"/>
    <w:uiPriority w:val="99"/>
    <w:rsid w:val="004F2B02"/>
    <w:pPr>
      <w:spacing w:after="0" w:line="240" w:lineRule="auto"/>
    </w:pPr>
    <w:tblPr>
      <w:tblInd w:w="0" w:type="dxa"/>
      <w:tblBorders>
        <w:insideV w:val="single" w:sz="4" w:space="0" w:color="7B881D" w:themeColor="accent2" w:themeShade="BF"/>
      </w:tblBorders>
      <w:tblCellMar>
        <w:top w:w="0" w:type="dxa"/>
        <w:left w:w="144" w:type="dxa"/>
        <w:bottom w:w="0" w:type="dxa"/>
        <w:right w:w="144" w:type="dxa"/>
      </w:tblCellMar>
    </w:tblPr>
    <w:tblStylePr w:type="firstCol">
      <w:pPr>
        <w:wordWrap/>
        <w:spacing w:beforeLines="0" w:beforeAutospacing="0" w:afterLines="0" w:afterAutospacing="0" w:line="240" w:lineRule="auto"/>
        <w:contextualSpacing w:val="0"/>
        <w:jc w:val="right"/>
      </w:pPr>
      <w:rPr>
        <w:b w:val="0"/>
        <w:i/>
        <w:color w:val="306785" w:themeColor="accent1" w:themeShade="BF"/>
        <w:sz w:val="26"/>
      </w:rPr>
    </w:tblStylePr>
  </w:style>
  <w:style w:type="paragraph" w:styleId="ac">
    <w:name w:val="Balloon Text"/>
    <w:basedOn w:val="a1"/>
    <w:link w:val="Char1"/>
    <w:uiPriority w:val="99"/>
    <w:semiHidden/>
    <w:unhideWhenUsed/>
    <w:rsid w:val="00E05C13"/>
    <w:pPr>
      <w:spacing w:before="0" w:after="0" w:line="240" w:lineRule="auto"/>
    </w:pPr>
    <w:rPr>
      <w:rFonts w:ascii="Segoe UI" w:hAnsi="Segoe UI" w:cs="Segoe UI"/>
      <w:sz w:val="18"/>
      <w:szCs w:val="18"/>
    </w:rPr>
  </w:style>
  <w:style w:type="character" w:customStyle="1" w:styleId="Char1">
    <w:name w:val="Κείμενο πλαισίου Char"/>
    <w:basedOn w:val="a2"/>
    <w:link w:val="ac"/>
    <w:uiPriority w:val="99"/>
    <w:semiHidden/>
    <w:rsid w:val="00E05C13"/>
    <w:rPr>
      <w:rFonts w:ascii="Segoe UI" w:hAnsi="Segoe UI" w:cs="Segoe UI"/>
      <w:sz w:val="18"/>
      <w:szCs w:val="18"/>
    </w:rPr>
  </w:style>
  <w:style w:type="paragraph" w:styleId="ad">
    <w:name w:val="Bibliography"/>
    <w:basedOn w:val="a1"/>
    <w:next w:val="a1"/>
    <w:uiPriority w:val="37"/>
    <w:semiHidden/>
    <w:unhideWhenUsed/>
    <w:rsid w:val="00E05C13"/>
  </w:style>
  <w:style w:type="paragraph" w:styleId="ae">
    <w:name w:val="Block Text"/>
    <w:basedOn w:val="a1"/>
    <w:uiPriority w:val="99"/>
    <w:semiHidden/>
    <w:unhideWhenUsed/>
    <w:rsid w:val="009C4C28"/>
    <w:pPr>
      <w:pBdr>
        <w:top w:val="single" w:sz="2" w:space="10" w:color="306785" w:themeColor="accent1" w:themeShade="BF"/>
        <w:left w:val="single" w:sz="2" w:space="10" w:color="306785" w:themeColor="accent1" w:themeShade="BF"/>
        <w:bottom w:val="single" w:sz="2" w:space="10" w:color="306785" w:themeColor="accent1" w:themeShade="BF"/>
        <w:right w:val="single" w:sz="2" w:space="10" w:color="306785" w:themeColor="accent1" w:themeShade="BF"/>
      </w:pBdr>
      <w:ind w:left="1152" w:right="1152"/>
    </w:pPr>
    <w:rPr>
      <w:i/>
      <w:iCs/>
    </w:rPr>
  </w:style>
  <w:style w:type="paragraph" w:styleId="af">
    <w:name w:val="Body Text"/>
    <w:basedOn w:val="a1"/>
    <w:link w:val="Char2"/>
    <w:uiPriority w:val="99"/>
    <w:semiHidden/>
    <w:unhideWhenUsed/>
    <w:rsid w:val="00E05C13"/>
  </w:style>
  <w:style w:type="character" w:customStyle="1" w:styleId="Char2">
    <w:name w:val="Σώμα κειμένου Char"/>
    <w:basedOn w:val="a2"/>
    <w:link w:val="af"/>
    <w:uiPriority w:val="99"/>
    <w:semiHidden/>
    <w:rsid w:val="00E05C13"/>
  </w:style>
  <w:style w:type="paragraph" w:styleId="22">
    <w:name w:val="Body Text 2"/>
    <w:basedOn w:val="a1"/>
    <w:link w:val="2Char0"/>
    <w:uiPriority w:val="99"/>
    <w:semiHidden/>
    <w:unhideWhenUsed/>
    <w:rsid w:val="00E05C13"/>
    <w:pPr>
      <w:spacing w:line="480" w:lineRule="auto"/>
    </w:pPr>
  </w:style>
  <w:style w:type="character" w:customStyle="1" w:styleId="2Char0">
    <w:name w:val="Σώμα κείμενου 2 Char"/>
    <w:basedOn w:val="a2"/>
    <w:link w:val="22"/>
    <w:uiPriority w:val="99"/>
    <w:semiHidden/>
    <w:rsid w:val="00E05C13"/>
  </w:style>
  <w:style w:type="paragraph" w:styleId="32">
    <w:name w:val="Body Text 3"/>
    <w:basedOn w:val="a1"/>
    <w:link w:val="3Char0"/>
    <w:uiPriority w:val="99"/>
    <w:semiHidden/>
    <w:unhideWhenUsed/>
    <w:rsid w:val="00E05C13"/>
    <w:rPr>
      <w:sz w:val="16"/>
      <w:szCs w:val="16"/>
    </w:rPr>
  </w:style>
  <w:style w:type="character" w:customStyle="1" w:styleId="3Char0">
    <w:name w:val="Σώμα κείμενου 3 Char"/>
    <w:basedOn w:val="a2"/>
    <w:link w:val="32"/>
    <w:uiPriority w:val="99"/>
    <w:semiHidden/>
    <w:rsid w:val="00E05C13"/>
    <w:rPr>
      <w:sz w:val="16"/>
      <w:szCs w:val="16"/>
    </w:rPr>
  </w:style>
  <w:style w:type="paragraph" w:styleId="af0">
    <w:name w:val="Body Text First Indent"/>
    <w:basedOn w:val="af"/>
    <w:link w:val="Char3"/>
    <w:uiPriority w:val="99"/>
    <w:semiHidden/>
    <w:unhideWhenUsed/>
    <w:rsid w:val="00E05C13"/>
    <w:pPr>
      <w:ind w:firstLine="360"/>
    </w:pPr>
  </w:style>
  <w:style w:type="character" w:customStyle="1" w:styleId="Char3">
    <w:name w:val="Σώμα κείμενου Πρώτη Εσοχή Char"/>
    <w:basedOn w:val="Char2"/>
    <w:link w:val="af0"/>
    <w:uiPriority w:val="99"/>
    <w:semiHidden/>
    <w:rsid w:val="00E05C13"/>
  </w:style>
  <w:style w:type="paragraph" w:styleId="af1">
    <w:name w:val="Body Text Indent"/>
    <w:basedOn w:val="a1"/>
    <w:link w:val="Char4"/>
    <w:uiPriority w:val="99"/>
    <w:semiHidden/>
    <w:unhideWhenUsed/>
    <w:rsid w:val="00E05C13"/>
    <w:pPr>
      <w:ind w:left="360"/>
    </w:pPr>
  </w:style>
  <w:style w:type="character" w:customStyle="1" w:styleId="Char4">
    <w:name w:val="Σώμα κείμενου με εσοχή Char"/>
    <w:basedOn w:val="a2"/>
    <w:link w:val="af1"/>
    <w:uiPriority w:val="99"/>
    <w:semiHidden/>
    <w:rsid w:val="00E05C13"/>
  </w:style>
  <w:style w:type="paragraph" w:styleId="23">
    <w:name w:val="Body Text First Indent 2"/>
    <w:basedOn w:val="af1"/>
    <w:link w:val="2Char1"/>
    <w:uiPriority w:val="99"/>
    <w:semiHidden/>
    <w:unhideWhenUsed/>
    <w:rsid w:val="00E05C13"/>
    <w:pPr>
      <w:ind w:firstLine="360"/>
    </w:pPr>
  </w:style>
  <w:style w:type="character" w:customStyle="1" w:styleId="2Char1">
    <w:name w:val="Σώμα κείμενου Πρώτη Εσοχή 2 Char"/>
    <w:basedOn w:val="Char4"/>
    <w:link w:val="23"/>
    <w:uiPriority w:val="99"/>
    <w:semiHidden/>
    <w:rsid w:val="00E05C13"/>
  </w:style>
  <w:style w:type="paragraph" w:styleId="24">
    <w:name w:val="Body Text Indent 2"/>
    <w:basedOn w:val="a1"/>
    <w:link w:val="2Char2"/>
    <w:uiPriority w:val="99"/>
    <w:semiHidden/>
    <w:unhideWhenUsed/>
    <w:rsid w:val="00E05C13"/>
    <w:pPr>
      <w:spacing w:line="480" w:lineRule="auto"/>
      <w:ind w:left="360"/>
    </w:pPr>
  </w:style>
  <w:style w:type="character" w:customStyle="1" w:styleId="2Char2">
    <w:name w:val="Σώμα κείμενου με εσοχή 2 Char"/>
    <w:basedOn w:val="a2"/>
    <w:link w:val="24"/>
    <w:uiPriority w:val="99"/>
    <w:semiHidden/>
    <w:rsid w:val="00E05C13"/>
  </w:style>
  <w:style w:type="paragraph" w:styleId="33">
    <w:name w:val="Body Text Indent 3"/>
    <w:basedOn w:val="a1"/>
    <w:link w:val="3Char1"/>
    <w:uiPriority w:val="99"/>
    <w:semiHidden/>
    <w:unhideWhenUsed/>
    <w:rsid w:val="00E05C13"/>
    <w:pPr>
      <w:ind w:left="360"/>
    </w:pPr>
    <w:rPr>
      <w:sz w:val="16"/>
      <w:szCs w:val="16"/>
    </w:rPr>
  </w:style>
  <w:style w:type="character" w:customStyle="1" w:styleId="3Char1">
    <w:name w:val="Σώμα κείμενου με εσοχή 3 Char"/>
    <w:basedOn w:val="a2"/>
    <w:link w:val="33"/>
    <w:uiPriority w:val="99"/>
    <w:semiHidden/>
    <w:rsid w:val="00E05C13"/>
    <w:rPr>
      <w:sz w:val="16"/>
      <w:szCs w:val="16"/>
    </w:rPr>
  </w:style>
  <w:style w:type="character" w:styleId="af2">
    <w:name w:val="Book Title"/>
    <w:basedOn w:val="a2"/>
    <w:uiPriority w:val="33"/>
    <w:semiHidden/>
    <w:unhideWhenUsed/>
    <w:rsid w:val="002E4ED3"/>
    <w:rPr>
      <w:b/>
      <w:bCs/>
      <w:i/>
      <w:iCs/>
      <w:spacing w:val="0"/>
    </w:rPr>
  </w:style>
  <w:style w:type="paragraph" w:styleId="af3">
    <w:name w:val="Closing"/>
    <w:basedOn w:val="a1"/>
    <w:link w:val="Char5"/>
    <w:uiPriority w:val="99"/>
    <w:semiHidden/>
    <w:unhideWhenUsed/>
    <w:rsid w:val="00E05C13"/>
    <w:pPr>
      <w:spacing w:before="0" w:after="0" w:line="240" w:lineRule="auto"/>
      <w:ind w:left="4320"/>
    </w:pPr>
  </w:style>
  <w:style w:type="character" w:customStyle="1" w:styleId="Char5">
    <w:name w:val="Κλείσιμο Char"/>
    <w:basedOn w:val="a2"/>
    <w:link w:val="af3"/>
    <w:uiPriority w:val="99"/>
    <w:semiHidden/>
    <w:rsid w:val="00E05C13"/>
  </w:style>
  <w:style w:type="table" w:styleId="af4">
    <w:name w:val="Colorful Grid"/>
    <w:basedOn w:val="a3"/>
    <w:uiPriority w:val="73"/>
    <w:semiHidden/>
    <w:unhideWhenUsed/>
    <w:rsid w:val="00E05C13"/>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E05C13"/>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7E7F0" w:themeFill="accent1" w:themeFillTint="33"/>
    </w:tcPr>
    <w:tblStylePr w:type="firstRow">
      <w:rPr>
        <w:b/>
        <w:bCs/>
      </w:rPr>
      <w:tblPr/>
      <w:tcPr>
        <w:shd w:val="clear" w:color="auto" w:fill="B0D0E2" w:themeFill="accent1" w:themeFillTint="66"/>
      </w:tcPr>
    </w:tblStylePr>
    <w:tblStylePr w:type="lastRow">
      <w:rPr>
        <w:b/>
        <w:bCs/>
        <w:color w:val="000000" w:themeColor="text1"/>
      </w:rPr>
      <w:tblPr/>
      <w:tcPr>
        <w:shd w:val="clear" w:color="auto" w:fill="B0D0E2" w:themeFill="accent1" w:themeFillTint="66"/>
      </w:tcPr>
    </w:tblStylePr>
    <w:tblStylePr w:type="firstCol">
      <w:rPr>
        <w:color w:val="FFFFFF" w:themeColor="background1"/>
      </w:rPr>
      <w:tblPr/>
      <w:tcPr>
        <w:shd w:val="clear" w:color="auto" w:fill="306785" w:themeFill="accent1" w:themeFillShade="BF"/>
      </w:tcPr>
    </w:tblStylePr>
    <w:tblStylePr w:type="lastCol">
      <w:rPr>
        <w:color w:val="FFFFFF" w:themeColor="background1"/>
      </w:rPr>
      <w:tblPr/>
      <w:tcPr>
        <w:shd w:val="clear" w:color="auto" w:fill="306785" w:themeFill="accent1" w:themeFillShade="BF"/>
      </w:tcPr>
    </w:tblStylePr>
    <w:tblStylePr w:type="band1Vert">
      <w:tblPr/>
      <w:tcPr>
        <w:shd w:val="clear" w:color="auto" w:fill="9DC5DB" w:themeFill="accent1" w:themeFillTint="7F"/>
      </w:tcPr>
    </w:tblStylePr>
    <w:tblStylePr w:type="band1Horz">
      <w:tblPr/>
      <w:tcPr>
        <w:shd w:val="clear" w:color="auto" w:fill="9DC5DB" w:themeFill="accent1" w:themeFillTint="7F"/>
      </w:tcPr>
    </w:tblStylePr>
  </w:style>
  <w:style w:type="table" w:styleId="-2">
    <w:name w:val="Colorful Grid Accent 2"/>
    <w:basedOn w:val="a3"/>
    <w:uiPriority w:val="73"/>
    <w:semiHidden/>
    <w:unhideWhenUsed/>
    <w:rsid w:val="00E05C13"/>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F5CF" w:themeFill="accent2" w:themeFillTint="33"/>
    </w:tcPr>
    <w:tblStylePr w:type="firstRow">
      <w:rPr>
        <w:b/>
        <w:bCs/>
      </w:rPr>
      <w:tblPr/>
      <w:tcPr>
        <w:shd w:val="clear" w:color="auto" w:fill="E1EA9F" w:themeFill="accent2" w:themeFillTint="66"/>
      </w:tcPr>
    </w:tblStylePr>
    <w:tblStylePr w:type="lastRow">
      <w:rPr>
        <w:b/>
        <w:bCs/>
        <w:color w:val="000000" w:themeColor="text1"/>
      </w:rPr>
      <w:tblPr/>
      <w:tcPr>
        <w:shd w:val="clear" w:color="auto" w:fill="E1EA9F" w:themeFill="accent2" w:themeFillTint="66"/>
      </w:tcPr>
    </w:tblStylePr>
    <w:tblStylePr w:type="firstCol">
      <w:rPr>
        <w:color w:val="FFFFFF" w:themeColor="background1"/>
      </w:rPr>
      <w:tblPr/>
      <w:tcPr>
        <w:shd w:val="clear" w:color="auto" w:fill="7B881D" w:themeFill="accent2" w:themeFillShade="BF"/>
      </w:tcPr>
    </w:tblStylePr>
    <w:tblStylePr w:type="lastCol">
      <w:rPr>
        <w:color w:val="FFFFFF" w:themeColor="background1"/>
      </w:rPr>
      <w:tblPr/>
      <w:tcPr>
        <w:shd w:val="clear" w:color="auto" w:fill="7B881D" w:themeFill="accent2" w:themeFillShade="BF"/>
      </w:tcPr>
    </w:tblStylePr>
    <w:tblStylePr w:type="band1Vert">
      <w:tblPr/>
      <w:tcPr>
        <w:shd w:val="clear" w:color="auto" w:fill="DAE588" w:themeFill="accent2" w:themeFillTint="7F"/>
      </w:tcPr>
    </w:tblStylePr>
    <w:tblStylePr w:type="band1Horz">
      <w:tblPr/>
      <w:tcPr>
        <w:shd w:val="clear" w:color="auto" w:fill="DAE588" w:themeFill="accent2" w:themeFillTint="7F"/>
      </w:tcPr>
    </w:tblStylePr>
  </w:style>
  <w:style w:type="table" w:styleId="-3">
    <w:name w:val="Colorful Grid Accent 3"/>
    <w:basedOn w:val="a3"/>
    <w:uiPriority w:val="73"/>
    <w:semiHidden/>
    <w:unhideWhenUsed/>
    <w:rsid w:val="00E05C13"/>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9CA" w:themeFill="accent3" w:themeFillTint="33"/>
    </w:tcPr>
    <w:tblStylePr w:type="firstRow">
      <w:rPr>
        <w:b/>
        <w:bCs/>
      </w:rPr>
      <w:tblPr/>
      <w:tcPr>
        <w:shd w:val="clear" w:color="auto" w:fill="FFD395" w:themeFill="accent3" w:themeFillTint="66"/>
      </w:tcPr>
    </w:tblStylePr>
    <w:tblStylePr w:type="lastRow">
      <w:rPr>
        <w:b/>
        <w:bCs/>
        <w:color w:val="000000" w:themeColor="text1"/>
      </w:rPr>
      <w:tblPr/>
      <w:tcPr>
        <w:shd w:val="clear" w:color="auto" w:fill="FFD395" w:themeFill="accent3" w:themeFillTint="66"/>
      </w:tcPr>
    </w:tblStylePr>
    <w:tblStylePr w:type="firstCol">
      <w:rPr>
        <w:color w:val="FFFFFF" w:themeColor="background1"/>
      </w:rPr>
      <w:tblPr/>
      <w:tcPr>
        <w:shd w:val="clear" w:color="auto" w:fill="B86C00" w:themeFill="accent3" w:themeFillShade="BF"/>
      </w:tcPr>
    </w:tblStylePr>
    <w:tblStylePr w:type="lastCol">
      <w:rPr>
        <w:color w:val="FFFFFF" w:themeColor="background1"/>
      </w:rPr>
      <w:tblPr/>
      <w:tcPr>
        <w:shd w:val="clear" w:color="auto" w:fill="B86C00" w:themeFill="accent3" w:themeFillShade="BF"/>
      </w:tcPr>
    </w:tblStylePr>
    <w:tblStylePr w:type="band1Vert">
      <w:tblPr/>
      <w:tcPr>
        <w:shd w:val="clear" w:color="auto" w:fill="FFC97B" w:themeFill="accent3" w:themeFillTint="7F"/>
      </w:tcPr>
    </w:tblStylePr>
    <w:tblStylePr w:type="band1Horz">
      <w:tblPr/>
      <w:tcPr>
        <w:shd w:val="clear" w:color="auto" w:fill="FFC97B" w:themeFill="accent3" w:themeFillTint="7F"/>
      </w:tcPr>
    </w:tblStylePr>
  </w:style>
  <w:style w:type="table" w:styleId="-4">
    <w:name w:val="Colorful Grid Accent 4"/>
    <w:basedOn w:val="a3"/>
    <w:uiPriority w:val="73"/>
    <w:semiHidden/>
    <w:unhideWhenUsed/>
    <w:rsid w:val="00E05C13"/>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6E6E6" w:themeFill="accent4" w:themeFillTint="33"/>
    </w:tcPr>
    <w:tblStylePr w:type="firstRow">
      <w:rPr>
        <w:b/>
        <w:bCs/>
      </w:rPr>
      <w:tblPr/>
      <w:tcPr>
        <w:shd w:val="clear" w:color="auto" w:fill="CDCDCD" w:themeFill="accent4" w:themeFillTint="66"/>
      </w:tcPr>
    </w:tblStylePr>
    <w:tblStylePr w:type="lastRow">
      <w:rPr>
        <w:b/>
        <w:bCs/>
        <w:color w:val="000000" w:themeColor="text1"/>
      </w:rPr>
      <w:tblPr/>
      <w:tcPr>
        <w:shd w:val="clear" w:color="auto" w:fill="CDCDCD" w:themeFill="accent4" w:themeFillTint="66"/>
      </w:tcPr>
    </w:tblStylePr>
    <w:tblStylePr w:type="firstCol">
      <w:rPr>
        <w:color w:val="FFFFFF" w:themeColor="background1"/>
      </w:rPr>
      <w:tblPr/>
      <w:tcPr>
        <w:shd w:val="clear" w:color="auto" w:fill="626262" w:themeFill="accent4" w:themeFillShade="BF"/>
      </w:tcPr>
    </w:tblStylePr>
    <w:tblStylePr w:type="lastCol">
      <w:rPr>
        <w:color w:val="FFFFFF" w:themeColor="background1"/>
      </w:rPr>
      <w:tblPr/>
      <w:tcPr>
        <w:shd w:val="clear" w:color="auto" w:fill="626262" w:themeFill="accent4" w:themeFillShade="BF"/>
      </w:tcPr>
    </w:tblStylePr>
    <w:tblStylePr w:type="band1Vert">
      <w:tblPr/>
      <w:tcPr>
        <w:shd w:val="clear" w:color="auto" w:fill="C1C1C1" w:themeFill="accent4" w:themeFillTint="7F"/>
      </w:tcPr>
    </w:tblStylePr>
    <w:tblStylePr w:type="band1Horz">
      <w:tblPr/>
      <w:tcPr>
        <w:shd w:val="clear" w:color="auto" w:fill="C1C1C1" w:themeFill="accent4" w:themeFillTint="7F"/>
      </w:tcPr>
    </w:tblStylePr>
  </w:style>
  <w:style w:type="table" w:styleId="-5">
    <w:name w:val="Colorful Grid Accent 5"/>
    <w:basedOn w:val="a3"/>
    <w:uiPriority w:val="73"/>
    <w:semiHidden/>
    <w:unhideWhenUsed/>
    <w:rsid w:val="00E05C13"/>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F2CD" w:themeFill="accent5" w:themeFillTint="33"/>
    </w:tcPr>
    <w:tblStylePr w:type="firstRow">
      <w:rPr>
        <w:b/>
        <w:bCs/>
      </w:rPr>
      <w:tblPr/>
      <w:tcPr>
        <w:shd w:val="clear" w:color="auto" w:fill="FEE69B" w:themeFill="accent5" w:themeFillTint="66"/>
      </w:tcPr>
    </w:tblStylePr>
    <w:tblStylePr w:type="lastRow">
      <w:rPr>
        <w:b/>
        <w:bCs/>
        <w:color w:val="000000" w:themeColor="text1"/>
      </w:rPr>
      <w:tblPr/>
      <w:tcPr>
        <w:shd w:val="clear" w:color="auto" w:fill="FEE69B" w:themeFill="accent5" w:themeFillTint="66"/>
      </w:tcPr>
    </w:tblStylePr>
    <w:tblStylePr w:type="firstCol">
      <w:rPr>
        <w:color w:val="FFFFFF" w:themeColor="background1"/>
      </w:rPr>
      <w:tblPr/>
      <w:tcPr>
        <w:shd w:val="clear" w:color="auto" w:fill="C19300" w:themeFill="accent5" w:themeFillShade="BF"/>
      </w:tcPr>
    </w:tblStylePr>
    <w:tblStylePr w:type="lastCol">
      <w:rPr>
        <w:color w:val="FFFFFF" w:themeColor="background1"/>
      </w:rPr>
      <w:tblPr/>
      <w:tcPr>
        <w:shd w:val="clear" w:color="auto" w:fill="C19300" w:themeFill="accent5" w:themeFillShade="BF"/>
      </w:tcPr>
    </w:tblStylePr>
    <w:tblStylePr w:type="band1Vert">
      <w:tblPr/>
      <w:tcPr>
        <w:shd w:val="clear" w:color="auto" w:fill="FEE082" w:themeFill="accent5" w:themeFillTint="7F"/>
      </w:tcPr>
    </w:tblStylePr>
    <w:tblStylePr w:type="band1Horz">
      <w:tblPr/>
      <w:tcPr>
        <w:shd w:val="clear" w:color="auto" w:fill="FEE082" w:themeFill="accent5" w:themeFillTint="7F"/>
      </w:tcPr>
    </w:tblStylePr>
  </w:style>
  <w:style w:type="table" w:styleId="-6">
    <w:name w:val="Colorful Grid Accent 6"/>
    <w:basedOn w:val="a3"/>
    <w:uiPriority w:val="73"/>
    <w:semiHidden/>
    <w:unhideWhenUsed/>
    <w:rsid w:val="00E05C13"/>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DCD3" w:themeFill="accent6" w:themeFillTint="33"/>
    </w:tcPr>
    <w:tblStylePr w:type="firstRow">
      <w:rPr>
        <w:b/>
        <w:bCs/>
      </w:rPr>
      <w:tblPr/>
      <w:tcPr>
        <w:shd w:val="clear" w:color="auto" w:fill="F2B9A8" w:themeFill="accent6" w:themeFillTint="66"/>
      </w:tcPr>
    </w:tblStylePr>
    <w:tblStylePr w:type="lastRow">
      <w:rPr>
        <w:b/>
        <w:bCs/>
        <w:color w:val="000000" w:themeColor="text1"/>
      </w:rPr>
      <w:tblPr/>
      <w:tcPr>
        <w:shd w:val="clear" w:color="auto" w:fill="F2B9A8" w:themeFill="accent6" w:themeFillTint="66"/>
      </w:tcPr>
    </w:tblStylePr>
    <w:tblStylePr w:type="firstCol">
      <w:rPr>
        <w:color w:val="FFFFFF" w:themeColor="background1"/>
      </w:rPr>
      <w:tblPr/>
      <w:tcPr>
        <w:shd w:val="clear" w:color="auto" w:fill="AA3B19" w:themeFill="accent6" w:themeFillShade="BF"/>
      </w:tcPr>
    </w:tblStylePr>
    <w:tblStylePr w:type="lastCol">
      <w:rPr>
        <w:color w:val="FFFFFF" w:themeColor="background1"/>
      </w:rPr>
      <w:tblPr/>
      <w:tcPr>
        <w:shd w:val="clear" w:color="auto" w:fill="AA3B19" w:themeFill="accent6" w:themeFillShade="BF"/>
      </w:tcPr>
    </w:tblStylePr>
    <w:tblStylePr w:type="band1Vert">
      <w:tblPr/>
      <w:tcPr>
        <w:shd w:val="clear" w:color="auto" w:fill="EFA893" w:themeFill="accent6" w:themeFillTint="7F"/>
      </w:tcPr>
    </w:tblStylePr>
    <w:tblStylePr w:type="band1Horz">
      <w:tblPr/>
      <w:tcPr>
        <w:shd w:val="clear" w:color="auto" w:fill="EFA893" w:themeFill="accent6" w:themeFillTint="7F"/>
      </w:tcPr>
    </w:tblStylePr>
  </w:style>
  <w:style w:type="table" w:styleId="af5">
    <w:name w:val="Colorful List"/>
    <w:basedOn w:val="a3"/>
    <w:uiPriority w:val="72"/>
    <w:semiHidden/>
    <w:unhideWhenUsed/>
    <w:rsid w:val="00E05C13"/>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E05C13"/>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BF3F8" w:themeFill="accent1"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2ED" w:themeFill="accent1" w:themeFillTint="3F"/>
      </w:tcPr>
    </w:tblStylePr>
    <w:tblStylePr w:type="band1Horz">
      <w:tblPr/>
      <w:tcPr>
        <w:shd w:val="clear" w:color="auto" w:fill="D7E7F0" w:themeFill="accent1" w:themeFillTint="33"/>
      </w:tcPr>
    </w:tblStylePr>
  </w:style>
  <w:style w:type="table" w:styleId="-20">
    <w:name w:val="Colorful List Accent 2"/>
    <w:basedOn w:val="a3"/>
    <w:uiPriority w:val="72"/>
    <w:semiHidden/>
    <w:unhideWhenUsed/>
    <w:rsid w:val="00E05C13"/>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AE7" w:themeFill="accent2"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2C4" w:themeFill="accent2" w:themeFillTint="3F"/>
      </w:tcPr>
    </w:tblStylePr>
    <w:tblStylePr w:type="band1Horz">
      <w:tblPr/>
      <w:tcPr>
        <w:shd w:val="clear" w:color="auto" w:fill="F0F5CF" w:themeFill="accent2" w:themeFillTint="33"/>
      </w:tcPr>
    </w:tblStylePr>
  </w:style>
  <w:style w:type="table" w:styleId="-30">
    <w:name w:val="Colorful List Accent 3"/>
    <w:basedOn w:val="a3"/>
    <w:uiPriority w:val="72"/>
    <w:semiHidden/>
    <w:unhideWhenUsed/>
    <w:rsid w:val="00E05C13"/>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4E5" w:themeFill="accent3" w:themeFillTint="19"/>
    </w:tcPr>
    <w:tblStylePr w:type="firstRow">
      <w:rPr>
        <w:b/>
        <w:bCs/>
        <w:color w:val="FFFFFF" w:themeColor="background1"/>
      </w:rPr>
      <w:tblPr/>
      <w:tcPr>
        <w:tcBorders>
          <w:bottom w:val="single" w:sz="12" w:space="0" w:color="FFFFFF" w:themeColor="background1"/>
        </w:tcBorders>
        <w:shd w:val="clear" w:color="auto" w:fill="686868" w:themeFill="accent4" w:themeFillShade="CC"/>
      </w:tcPr>
    </w:tblStylePr>
    <w:tblStylePr w:type="lastRow">
      <w:rPr>
        <w:b/>
        <w:bCs/>
        <w:color w:val="6868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4BD" w:themeFill="accent3" w:themeFillTint="3F"/>
      </w:tcPr>
    </w:tblStylePr>
    <w:tblStylePr w:type="band1Horz">
      <w:tblPr/>
      <w:tcPr>
        <w:shd w:val="clear" w:color="auto" w:fill="FFE9CA" w:themeFill="accent3" w:themeFillTint="33"/>
      </w:tcPr>
    </w:tblStylePr>
  </w:style>
  <w:style w:type="table" w:styleId="-40">
    <w:name w:val="Colorful List Accent 4"/>
    <w:basedOn w:val="a3"/>
    <w:uiPriority w:val="72"/>
    <w:semiHidden/>
    <w:unhideWhenUsed/>
    <w:rsid w:val="00E05C13"/>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C47400" w:themeFill="accent3" w:themeFillShade="CC"/>
      </w:tcPr>
    </w:tblStylePr>
    <w:tblStylePr w:type="lastRow">
      <w:rPr>
        <w:b/>
        <w:bCs/>
        <w:color w:val="C474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0E0" w:themeFill="accent4" w:themeFillTint="3F"/>
      </w:tcPr>
    </w:tblStylePr>
    <w:tblStylePr w:type="band1Horz">
      <w:tblPr/>
      <w:tcPr>
        <w:shd w:val="clear" w:color="auto" w:fill="E6E6E6" w:themeFill="accent4" w:themeFillTint="33"/>
      </w:tcPr>
    </w:tblStylePr>
  </w:style>
  <w:style w:type="table" w:styleId="-50">
    <w:name w:val="Colorful List Accent 5"/>
    <w:basedOn w:val="a3"/>
    <w:uiPriority w:val="72"/>
    <w:semiHidden/>
    <w:unhideWhenUsed/>
    <w:rsid w:val="00E05C13"/>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9E6" w:themeFill="accent5" w:themeFillTint="19"/>
    </w:tcPr>
    <w:tblStylePr w:type="firstRow">
      <w:rPr>
        <w:b/>
        <w:bCs/>
        <w:color w:val="FFFFFF" w:themeColor="background1"/>
      </w:rPr>
      <w:tblPr/>
      <w:tcPr>
        <w:tcBorders>
          <w:bottom w:val="single" w:sz="12" w:space="0" w:color="FFFFFF" w:themeColor="background1"/>
        </w:tcBorders>
        <w:shd w:val="clear" w:color="auto" w:fill="B63F1B" w:themeFill="accent6" w:themeFillShade="CC"/>
      </w:tcPr>
    </w:tblStylePr>
    <w:tblStylePr w:type="lastRow">
      <w:rPr>
        <w:b/>
        <w:bCs/>
        <w:color w:val="B63F1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C1" w:themeFill="accent5" w:themeFillTint="3F"/>
      </w:tcPr>
    </w:tblStylePr>
    <w:tblStylePr w:type="band1Horz">
      <w:tblPr/>
      <w:tcPr>
        <w:shd w:val="clear" w:color="auto" w:fill="FEF2CD" w:themeFill="accent5" w:themeFillTint="33"/>
      </w:tcPr>
    </w:tblStylePr>
  </w:style>
  <w:style w:type="table" w:styleId="-60">
    <w:name w:val="Colorful List Accent 6"/>
    <w:basedOn w:val="a3"/>
    <w:uiPriority w:val="72"/>
    <w:semiHidden/>
    <w:unhideWhenUsed/>
    <w:rsid w:val="00E05C13"/>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DE9" w:themeFill="accent6" w:themeFillTint="19"/>
    </w:tcPr>
    <w:tblStylePr w:type="firstRow">
      <w:rPr>
        <w:b/>
        <w:bCs/>
        <w:color w:val="FFFFFF" w:themeColor="background1"/>
      </w:rPr>
      <w:tblPr/>
      <w:tcPr>
        <w:tcBorders>
          <w:bottom w:val="single" w:sz="12" w:space="0" w:color="FFFFFF" w:themeColor="background1"/>
        </w:tcBorders>
        <w:shd w:val="clear" w:color="auto" w:fill="CF9D01" w:themeFill="accent5" w:themeFillShade="CC"/>
      </w:tcPr>
    </w:tblStylePr>
    <w:tblStylePr w:type="lastRow">
      <w:rPr>
        <w:b/>
        <w:bCs/>
        <w:color w:val="CF9D0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4C9" w:themeFill="accent6" w:themeFillTint="3F"/>
      </w:tcPr>
    </w:tblStylePr>
    <w:tblStylePr w:type="band1Horz">
      <w:tblPr/>
      <w:tcPr>
        <w:shd w:val="clear" w:color="auto" w:fill="F8DCD3" w:themeFill="accent6" w:themeFillTint="33"/>
      </w:tcPr>
    </w:tblStylePr>
  </w:style>
  <w:style w:type="table" w:styleId="af6">
    <w:name w:val="Colorful Shading"/>
    <w:basedOn w:val="a3"/>
    <w:uiPriority w:val="71"/>
    <w:semiHidden/>
    <w:unhideWhenUsed/>
    <w:rsid w:val="00E05C13"/>
    <w:pPr>
      <w:spacing w:before="0" w:after="0" w:line="240" w:lineRule="auto"/>
    </w:pPr>
    <w:rPr>
      <w:color w:val="000000" w:themeColor="text1"/>
    </w:rPr>
    <w:tblPr>
      <w:tblStyleRowBandSize w:val="1"/>
      <w:tblStyleColBandSize w:val="1"/>
      <w:tblInd w:w="0" w:type="dxa"/>
      <w:tblBorders>
        <w:top w:val="single" w:sz="24" w:space="0" w:color="A6B7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E05C13"/>
    <w:pPr>
      <w:spacing w:before="0" w:after="0" w:line="240" w:lineRule="auto"/>
    </w:pPr>
    <w:rPr>
      <w:color w:val="000000" w:themeColor="text1"/>
    </w:rPr>
    <w:tblPr>
      <w:tblStyleRowBandSize w:val="1"/>
      <w:tblStyleColBandSize w:val="1"/>
      <w:tblInd w:w="0" w:type="dxa"/>
      <w:tblBorders>
        <w:top w:val="single" w:sz="24" w:space="0" w:color="A6B727" w:themeColor="accent2"/>
        <w:left w:val="single" w:sz="4" w:space="0" w:color="418AB3" w:themeColor="accent1"/>
        <w:bottom w:val="single" w:sz="4" w:space="0" w:color="418AB3" w:themeColor="accent1"/>
        <w:right w:val="single" w:sz="4" w:space="0" w:color="418AB3"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3F8" w:themeFill="accent1"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26B" w:themeFill="accent1" w:themeFillShade="99"/>
      </w:tcPr>
    </w:tblStylePr>
    <w:tblStylePr w:type="firstCol">
      <w:rPr>
        <w:color w:val="FFFFFF" w:themeColor="background1"/>
      </w:rPr>
      <w:tblPr/>
      <w:tcPr>
        <w:tcBorders>
          <w:top w:val="nil"/>
          <w:left w:val="nil"/>
          <w:bottom w:val="nil"/>
          <w:right w:val="nil"/>
          <w:insideH w:val="single" w:sz="4" w:space="0" w:color="27526B" w:themeColor="accent1" w:themeShade="99"/>
          <w:insideV w:val="nil"/>
        </w:tcBorders>
        <w:shd w:val="clear" w:color="auto" w:fill="27526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526B" w:themeFill="accent1" w:themeFillShade="99"/>
      </w:tcPr>
    </w:tblStylePr>
    <w:tblStylePr w:type="band1Vert">
      <w:tblPr/>
      <w:tcPr>
        <w:shd w:val="clear" w:color="auto" w:fill="B0D0E2" w:themeFill="accent1" w:themeFillTint="66"/>
      </w:tcPr>
    </w:tblStylePr>
    <w:tblStylePr w:type="band1Horz">
      <w:tblPr/>
      <w:tcPr>
        <w:shd w:val="clear" w:color="auto" w:fill="9DC5DB"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E05C13"/>
    <w:pPr>
      <w:spacing w:before="0" w:after="0" w:line="240" w:lineRule="auto"/>
    </w:pPr>
    <w:rPr>
      <w:color w:val="000000" w:themeColor="text1"/>
    </w:rPr>
    <w:tblPr>
      <w:tblStyleRowBandSize w:val="1"/>
      <w:tblStyleColBandSize w:val="1"/>
      <w:tblInd w:w="0" w:type="dxa"/>
      <w:tblBorders>
        <w:top w:val="single" w:sz="24" w:space="0" w:color="A6B727" w:themeColor="accent2"/>
        <w:left w:val="single" w:sz="4" w:space="0" w:color="A6B727" w:themeColor="accent2"/>
        <w:bottom w:val="single" w:sz="4" w:space="0" w:color="A6B727" w:themeColor="accent2"/>
        <w:right w:val="single" w:sz="4" w:space="0" w:color="A6B72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AE7" w:themeFill="accent2"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D17" w:themeFill="accent2" w:themeFillShade="99"/>
      </w:tcPr>
    </w:tblStylePr>
    <w:tblStylePr w:type="firstCol">
      <w:rPr>
        <w:color w:val="FFFFFF" w:themeColor="background1"/>
      </w:rPr>
      <w:tblPr/>
      <w:tcPr>
        <w:tcBorders>
          <w:top w:val="nil"/>
          <w:left w:val="nil"/>
          <w:bottom w:val="nil"/>
          <w:right w:val="nil"/>
          <w:insideH w:val="single" w:sz="4" w:space="0" w:color="636D17" w:themeColor="accent2" w:themeShade="99"/>
          <w:insideV w:val="nil"/>
        </w:tcBorders>
        <w:shd w:val="clear" w:color="auto" w:fill="636D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36D17" w:themeFill="accent2" w:themeFillShade="99"/>
      </w:tcPr>
    </w:tblStylePr>
    <w:tblStylePr w:type="band1Vert">
      <w:tblPr/>
      <w:tcPr>
        <w:shd w:val="clear" w:color="auto" w:fill="E1EA9F" w:themeFill="accent2" w:themeFillTint="66"/>
      </w:tcPr>
    </w:tblStylePr>
    <w:tblStylePr w:type="band1Horz">
      <w:tblPr/>
      <w:tcPr>
        <w:shd w:val="clear" w:color="auto" w:fill="DAE588"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E05C13"/>
    <w:pPr>
      <w:spacing w:before="0" w:after="0" w:line="240" w:lineRule="auto"/>
    </w:pPr>
    <w:rPr>
      <w:color w:val="000000" w:themeColor="text1"/>
    </w:rPr>
    <w:tblPr>
      <w:tblStyleRowBandSize w:val="1"/>
      <w:tblStyleColBandSize w:val="1"/>
      <w:tblInd w:w="0" w:type="dxa"/>
      <w:tblBorders>
        <w:top w:val="single" w:sz="24" w:space="0" w:color="838383" w:themeColor="accent4"/>
        <w:left w:val="single" w:sz="4" w:space="0" w:color="F69200" w:themeColor="accent3"/>
        <w:bottom w:val="single" w:sz="4" w:space="0" w:color="F69200" w:themeColor="accent3"/>
        <w:right w:val="single" w:sz="4" w:space="0" w:color="F6920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4E5" w:themeFill="accent3" w:themeFillTint="19"/>
    </w:tcPr>
    <w:tblStylePr w:type="firstRow">
      <w:rPr>
        <w:b/>
        <w:bCs/>
      </w:rPr>
      <w:tblPr/>
      <w:tcPr>
        <w:tcBorders>
          <w:top w:val="nil"/>
          <w:left w:val="nil"/>
          <w:bottom w:val="single" w:sz="24" w:space="0" w:color="8383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5700" w:themeFill="accent3" w:themeFillShade="99"/>
      </w:tcPr>
    </w:tblStylePr>
    <w:tblStylePr w:type="firstCol">
      <w:rPr>
        <w:color w:val="FFFFFF" w:themeColor="background1"/>
      </w:rPr>
      <w:tblPr/>
      <w:tcPr>
        <w:tcBorders>
          <w:top w:val="nil"/>
          <w:left w:val="nil"/>
          <w:bottom w:val="nil"/>
          <w:right w:val="nil"/>
          <w:insideH w:val="single" w:sz="4" w:space="0" w:color="935700" w:themeColor="accent3" w:themeShade="99"/>
          <w:insideV w:val="nil"/>
        </w:tcBorders>
        <w:shd w:val="clear" w:color="auto" w:fill="9357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5700" w:themeFill="accent3" w:themeFillShade="99"/>
      </w:tcPr>
    </w:tblStylePr>
    <w:tblStylePr w:type="band1Vert">
      <w:tblPr/>
      <w:tcPr>
        <w:shd w:val="clear" w:color="auto" w:fill="FFD395" w:themeFill="accent3" w:themeFillTint="66"/>
      </w:tcPr>
    </w:tblStylePr>
    <w:tblStylePr w:type="band1Horz">
      <w:tblPr/>
      <w:tcPr>
        <w:shd w:val="clear" w:color="auto" w:fill="FFC97B" w:themeFill="accent3" w:themeFillTint="7F"/>
      </w:tcPr>
    </w:tblStylePr>
  </w:style>
  <w:style w:type="table" w:styleId="-41">
    <w:name w:val="Colorful Shading Accent 4"/>
    <w:basedOn w:val="a3"/>
    <w:uiPriority w:val="71"/>
    <w:semiHidden/>
    <w:unhideWhenUsed/>
    <w:rsid w:val="00E05C13"/>
    <w:pPr>
      <w:spacing w:before="0" w:after="0" w:line="240" w:lineRule="auto"/>
    </w:pPr>
    <w:rPr>
      <w:color w:val="000000" w:themeColor="text1"/>
    </w:rPr>
    <w:tblPr>
      <w:tblStyleRowBandSize w:val="1"/>
      <w:tblStyleColBandSize w:val="1"/>
      <w:tblInd w:w="0" w:type="dxa"/>
      <w:tblBorders>
        <w:top w:val="single" w:sz="24" w:space="0" w:color="F69200" w:themeColor="accent3"/>
        <w:left w:val="single" w:sz="4" w:space="0" w:color="838383" w:themeColor="accent4"/>
        <w:bottom w:val="single" w:sz="4" w:space="0" w:color="838383" w:themeColor="accent4"/>
        <w:right w:val="single" w:sz="4" w:space="0" w:color="838383"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2F2" w:themeFill="accent4" w:themeFillTint="19"/>
    </w:tcPr>
    <w:tblStylePr w:type="firstRow">
      <w:rPr>
        <w:b/>
        <w:bCs/>
      </w:rPr>
      <w:tblPr/>
      <w:tcPr>
        <w:tcBorders>
          <w:top w:val="nil"/>
          <w:left w:val="nil"/>
          <w:bottom w:val="single" w:sz="24" w:space="0" w:color="F692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4E4E" w:themeFill="accent4" w:themeFillShade="99"/>
      </w:tcPr>
    </w:tblStylePr>
    <w:tblStylePr w:type="firstCol">
      <w:rPr>
        <w:color w:val="FFFFFF" w:themeColor="background1"/>
      </w:rPr>
      <w:tblPr/>
      <w:tcPr>
        <w:tcBorders>
          <w:top w:val="nil"/>
          <w:left w:val="nil"/>
          <w:bottom w:val="nil"/>
          <w:right w:val="nil"/>
          <w:insideH w:val="single" w:sz="4" w:space="0" w:color="4E4E4E" w:themeColor="accent4" w:themeShade="99"/>
          <w:insideV w:val="nil"/>
        </w:tcBorders>
        <w:shd w:val="clear" w:color="auto" w:fill="4E4E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E4E4E" w:themeFill="accent4" w:themeFillShade="99"/>
      </w:tcPr>
    </w:tblStylePr>
    <w:tblStylePr w:type="band1Vert">
      <w:tblPr/>
      <w:tcPr>
        <w:shd w:val="clear" w:color="auto" w:fill="CDCDCD" w:themeFill="accent4" w:themeFillTint="66"/>
      </w:tcPr>
    </w:tblStylePr>
    <w:tblStylePr w:type="band1Horz">
      <w:tblPr/>
      <w:tcPr>
        <w:shd w:val="clear" w:color="auto" w:fill="C1C1C1"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E05C13"/>
    <w:pPr>
      <w:spacing w:before="0" w:after="0" w:line="240" w:lineRule="auto"/>
    </w:pPr>
    <w:rPr>
      <w:color w:val="000000" w:themeColor="text1"/>
    </w:rPr>
    <w:tblPr>
      <w:tblStyleRowBandSize w:val="1"/>
      <w:tblStyleColBandSize w:val="1"/>
      <w:tblInd w:w="0" w:type="dxa"/>
      <w:tblBorders>
        <w:top w:val="single" w:sz="24" w:space="0" w:color="DF5327" w:themeColor="accent6"/>
        <w:left w:val="single" w:sz="4" w:space="0" w:color="FEC306" w:themeColor="accent5"/>
        <w:bottom w:val="single" w:sz="4" w:space="0" w:color="FEC306" w:themeColor="accent5"/>
        <w:right w:val="single" w:sz="4" w:space="0" w:color="FEC30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9E6" w:themeFill="accent5" w:themeFillTint="19"/>
    </w:tcPr>
    <w:tblStylePr w:type="firstRow">
      <w:rPr>
        <w:b/>
        <w:bCs/>
      </w:rPr>
      <w:tblPr/>
      <w:tcPr>
        <w:tcBorders>
          <w:top w:val="nil"/>
          <w:left w:val="nil"/>
          <w:bottom w:val="single" w:sz="24" w:space="0" w:color="DF532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7600" w:themeFill="accent5" w:themeFillShade="99"/>
      </w:tcPr>
    </w:tblStylePr>
    <w:tblStylePr w:type="firstCol">
      <w:rPr>
        <w:color w:val="FFFFFF" w:themeColor="background1"/>
      </w:rPr>
      <w:tblPr/>
      <w:tcPr>
        <w:tcBorders>
          <w:top w:val="nil"/>
          <w:left w:val="nil"/>
          <w:bottom w:val="nil"/>
          <w:right w:val="nil"/>
          <w:insideH w:val="single" w:sz="4" w:space="0" w:color="9B7600" w:themeColor="accent5" w:themeShade="99"/>
          <w:insideV w:val="nil"/>
        </w:tcBorders>
        <w:shd w:val="clear" w:color="auto" w:fill="9B76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B7600" w:themeFill="accent5" w:themeFillShade="99"/>
      </w:tcPr>
    </w:tblStylePr>
    <w:tblStylePr w:type="band1Vert">
      <w:tblPr/>
      <w:tcPr>
        <w:shd w:val="clear" w:color="auto" w:fill="FEE69B" w:themeFill="accent5" w:themeFillTint="66"/>
      </w:tcPr>
    </w:tblStylePr>
    <w:tblStylePr w:type="band1Horz">
      <w:tblPr/>
      <w:tcPr>
        <w:shd w:val="clear" w:color="auto" w:fill="FEE08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E05C13"/>
    <w:pPr>
      <w:spacing w:before="0" w:after="0" w:line="240" w:lineRule="auto"/>
    </w:pPr>
    <w:rPr>
      <w:color w:val="000000" w:themeColor="text1"/>
    </w:rPr>
    <w:tblPr>
      <w:tblStyleRowBandSize w:val="1"/>
      <w:tblStyleColBandSize w:val="1"/>
      <w:tblInd w:w="0" w:type="dxa"/>
      <w:tblBorders>
        <w:top w:val="single" w:sz="24" w:space="0" w:color="FEC306" w:themeColor="accent5"/>
        <w:left w:val="single" w:sz="4" w:space="0" w:color="DF5327" w:themeColor="accent6"/>
        <w:bottom w:val="single" w:sz="4" w:space="0" w:color="DF5327" w:themeColor="accent6"/>
        <w:right w:val="single" w:sz="4" w:space="0" w:color="DF532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DE9" w:themeFill="accent6" w:themeFillTint="19"/>
    </w:tcPr>
    <w:tblStylePr w:type="firstRow">
      <w:rPr>
        <w:b/>
        <w:bCs/>
      </w:rPr>
      <w:tblPr/>
      <w:tcPr>
        <w:tcBorders>
          <w:top w:val="nil"/>
          <w:left w:val="nil"/>
          <w:bottom w:val="single" w:sz="24" w:space="0" w:color="FEC30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2F14" w:themeFill="accent6" w:themeFillShade="99"/>
      </w:tcPr>
    </w:tblStylePr>
    <w:tblStylePr w:type="firstCol">
      <w:rPr>
        <w:color w:val="FFFFFF" w:themeColor="background1"/>
      </w:rPr>
      <w:tblPr/>
      <w:tcPr>
        <w:tcBorders>
          <w:top w:val="nil"/>
          <w:left w:val="nil"/>
          <w:bottom w:val="nil"/>
          <w:right w:val="nil"/>
          <w:insideH w:val="single" w:sz="4" w:space="0" w:color="882F14" w:themeColor="accent6" w:themeShade="99"/>
          <w:insideV w:val="nil"/>
        </w:tcBorders>
        <w:shd w:val="clear" w:color="auto" w:fill="882F1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82F14" w:themeFill="accent6" w:themeFillShade="99"/>
      </w:tcPr>
    </w:tblStylePr>
    <w:tblStylePr w:type="band1Vert">
      <w:tblPr/>
      <w:tcPr>
        <w:shd w:val="clear" w:color="auto" w:fill="F2B9A8" w:themeFill="accent6" w:themeFillTint="66"/>
      </w:tcPr>
    </w:tblStylePr>
    <w:tblStylePr w:type="band1Horz">
      <w:tblPr/>
      <w:tcPr>
        <w:shd w:val="clear" w:color="auto" w:fill="EFA893" w:themeFill="accent6" w:themeFillTint="7F"/>
      </w:tcPr>
    </w:tblStylePr>
    <w:tblStylePr w:type="neCell">
      <w:rPr>
        <w:color w:val="000000" w:themeColor="text1"/>
      </w:rPr>
    </w:tblStylePr>
    <w:tblStylePr w:type="nwCell">
      <w:rPr>
        <w:color w:val="000000" w:themeColor="text1"/>
      </w:rPr>
    </w:tblStylePr>
  </w:style>
  <w:style w:type="character" w:styleId="af7">
    <w:name w:val="annotation reference"/>
    <w:basedOn w:val="a2"/>
    <w:uiPriority w:val="99"/>
    <w:semiHidden/>
    <w:unhideWhenUsed/>
    <w:rsid w:val="00E05C13"/>
    <w:rPr>
      <w:sz w:val="16"/>
      <w:szCs w:val="16"/>
    </w:rPr>
  </w:style>
  <w:style w:type="paragraph" w:styleId="af8">
    <w:name w:val="annotation text"/>
    <w:basedOn w:val="a1"/>
    <w:link w:val="Char6"/>
    <w:uiPriority w:val="99"/>
    <w:semiHidden/>
    <w:unhideWhenUsed/>
    <w:rsid w:val="00E05C13"/>
    <w:pPr>
      <w:spacing w:line="240" w:lineRule="auto"/>
    </w:pPr>
    <w:rPr>
      <w:sz w:val="20"/>
      <w:szCs w:val="20"/>
    </w:rPr>
  </w:style>
  <w:style w:type="character" w:customStyle="1" w:styleId="Char6">
    <w:name w:val="Κείμενο σχολίου Char"/>
    <w:basedOn w:val="a2"/>
    <w:link w:val="af8"/>
    <w:uiPriority w:val="99"/>
    <w:semiHidden/>
    <w:rsid w:val="00E05C13"/>
    <w:rPr>
      <w:sz w:val="20"/>
      <w:szCs w:val="20"/>
    </w:rPr>
  </w:style>
  <w:style w:type="paragraph" w:styleId="af9">
    <w:name w:val="annotation subject"/>
    <w:basedOn w:val="af8"/>
    <w:next w:val="af8"/>
    <w:link w:val="Char7"/>
    <w:uiPriority w:val="99"/>
    <w:semiHidden/>
    <w:unhideWhenUsed/>
    <w:rsid w:val="00E05C13"/>
    <w:rPr>
      <w:b/>
      <w:bCs/>
    </w:rPr>
  </w:style>
  <w:style w:type="character" w:customStyle="1" w:styleId="Char7">
    <w:name w:val="Θέμα σχολίου Char"/>
    <w:basedOn w:val="Char6"/>
    <w:link w:val="af9"/>
    <w:uiPriority w:val="99"/>
    <w:semiHidden/>
    <w:rsid w:val="00E05C13"/>
    <w:rPr>
      <w:b/>
      <w:bCs/>
      <w:sz w:val="20"/>
      <w:szCs w:val="20"/>
    </w:rPr>
  </w:style>
  <w:style w:type="table" w:styleId="afa">
    <w:name w:val="Dark List"/>
    <w:basedOn w:val="a3"/>
    <w:uiPriority w:val="70"/>
    <w:semiHidden/>
    <w:unhideWhenUsed/>
    <w:rsid w:val="00E05C13"/>
    <w:pPr>
      <w:spacing w:before="0"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E05C13"/>
    <w:pPr>
      <w:spacing w:before="0"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18AB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445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678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6785" w:themeFill="accent1" w:themeFillShade="BF"/>
      </w:tcPr>
    </w:tblStylePr>
    <w:tblStylePr w:type="band1Vert">
      <w:tblPr/>
      <w:tcPr>
        <w:tcBorders>
          <w:top w:val="nil"/>
          <w:left w:val="nil"/>
          <w:bottom w:val="nil"/>
          <w:right w:val="nil"/>
          <w:insideH w:val="nil"/>
          <w:insideV w:val="nil"/>
        </w:tcBorders>
        <w:shd w:val="clear" w:color="auto" w:fill="306785" w:themeFill="accent1" w:themeFillShade="BF"/>
      </w:tcPr>
    </w:tblStylePr>
    <w:tblStylePr w:type="band1Horz">
      <w:tblPr/>
      <w:tcPr>
        <w:tcBorders>
          <w:top w:val="nil"/>
          <w:left w:val="nil"/>
          <w:bottom w:val="nil"/>
          <w:right w:val="nil"/>
          <w:insideH w:val="nil"/>
          <w:insideV w:val="nil"/>
        </w:tcBorders>
        <w:shd w:val="clear" w:color="auto" w:fill="306785" w:themeFill="accent1" w:themeFillShade="BF"/>
      </w:tcPr>
    </w:tblStylePr>
  </w:style>
  <w:style w:type="table" w:styleId="-22">
    <w:name w:val="Dark List Accent 2"/>
    <w:basedOn w:val="a3"/>
    <w:uiPriority w:val="70"/>
    <w:semiHidden/>
    <w:unhideWhenUsed/>
    <w:rsid w:val="00E05C13"/>
    <w:pPr>
      <w:spacing w:before="0"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6B7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A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88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881D" w:themeFill="accent2" w:themeFillShade="BF"/>
      </w:tcPr>
    </w:tblStylePr>
    <w:tblStylePr w:type="band1Vert">
      <w:tblPr/>
      <w:tcPr>
        <w:tcBorders>
          <w:top w:val="nil"/>
          <w:left w:val="nil"/>
          <w:bottom w:val="nil"/>
          <w:right w:val="nil"/>
          <w:insideH w:val="nil"/>
          <w:insideV w:val="nil"/>
        </w:tcBorders>
        <w:shd w:val="clear" w:color="auto" w:fill="7B881D" w:themeFill="accent2" w:themeFillShade="BF"/>
      </w:tcPr>
    </w:tblStylePr>
    <w:tblStylePr w:type="band1Horz">
      <w:tblPr/>
      <w:tcPr>
        <w:tcBorders>
          <w:top w:val="nil"/>
          <w:left w:val="nil"/>
          <w:bottom w:val="nil"/>
          <w:right w:val="nil"/>
          <w:insideH w:val="nil"/>
          <w:insideV w:val="nil"/>
        </w:tcBorders>
        <w:shd w:val="clear" w:color="auto" w:fill="7B881D" w:themeFill="accent2" w:themeFillShade="BF"/>
      </w:tcPr>
    </w:tblStylePr>
  </w:style>
  <w:style w:type="table" w:styleId="-32">
    <w:name w:val="Dark List Accent 3"/>
    <w:basedOn w:val="a3"/>
    <w:uiPriority w:val="70"/>
    <w:semiHidden/>
    <w:unhideWhenUsed/>
    <w:rsid w:val="00E05C13"/>
    <w:pPr>
      <w:spacing w:before="0"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692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48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86C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86C00" w:themeFill="accent3" w:themeFillShade="BF"/>
      </w:tcPr>
    </w:tblStylePr>
    <w:tblStylePr w:type="band1Vert">
      <w:tblPr/>
      <w:tcPr>
        <w:tcBorders>
          <w:top w:val="nil"/>
          <w:left w:val="nil"/>
          <w:bottom w:val="nil"/>
          <w:right w:val="nil"/>
          <w:insideH w:val="nil"/>
          <w:insideV w:val="nil"/>
        </w:tcBorders>
        <w:shd w:val="clear" w:color="auto" w:fill="B86C00" w:themeFill="accent3" w:themeFillShade="BF"/>
      </w:tcPr>
    </w:tblStylePr>
    <w:tblStylePr w:type="band1Horz">
      <w:tblPr/>
      <w:tcPr>
        <w:tcBorders>
          <w:top w:val="nil"/>
          <w:left w:val="nil"/>
          <w:bottom w:val="nil"/>
          <w:right w:val="nil"/>
          <w:insideH w:val="nil"/>
          <w:insideV w:val="nil"/>
        </w:tcBorders>
        <w:shd w:val="clear" w:color="auto" w:fill="B86C00" w:themeFill="accent3" w:themeFillShade="BF"/>
      </w:tcPr>
    </w:tblStylePr>
  </w:style>
  <w:style w:type="table" w:styleId="-42">
    <w:name w:val="Dark List Accent 4"/>
    <w:basedOn w:val="a3"/>
    <w:uiPriority w:val="70"/>
    <w:semiHidden/>
    <w:unhideWhenUsed/>
    <w:rsid w:val="00E05C13"/>
    <w:pPr>
      <w:spacing w:before="0"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383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41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262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26262" w:themeFill="accent4" w:themeFillShade="BF"/>
      </w:tcPr>
    </w:tblStylePr>
    <w:tblStylePr w:type="band1Vert">
      <w:tblPr/>
      <w:tcPr>
        <w:tcBorders>
          <w:top w:val="nil"/>
          <w:left w:val="nil"/>
          <w:bottom w:val="nil"/>
          <w:right w:val="nil"/>
          <w:insideH w:val="nil"/>
          <w:insideV w:val="nil"/>
        </w:tcBorders>
        <w:shd w:val="clear" w:color="auto" w:fill="626262" w:themeFill="accent4" w:themeFillShade="BF"/>
      </w:tcPr>
    </w:tblStylePr>
    <w:tblStylePr w:type="band1Horz">
      <w:tblPr/>
      <w:tcPr>
        <w:tcBorders>
          <w:top w:val="nil"/>
          <w:left w:val="nil"/>
          <w:bottom w:val="nil"/>
          <w:right w:val="nil"/>
          <w:insideH w:val="nil"/>
          <w:insideV w:val="nil"/>
        </w:tcBorders>
        <w:shd w:val="clear" w:color="auto" w:fill="626262" w:themeFill="accent4" w:themeFillShade="BF"/>
      </w:tcPr>
    </w:tblStylePr>
  </w:style>
  <w:style w:type="table" w:styleId="-52">
    <w:name w:val="Dark List Accent 5"/>
    <w:basedOn w:val="a3"/>
    <w:uiPriority w:val="70"/>
    <w:semiHidden/>
    <w:unhideWhenUsed/>
    <w:rsid w:val="00E05C13"/>
    <w:pPr>
      <w:spacing w:before="0"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EC30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62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19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19300" w:themeFill="accent5" w:themeFillShade="BF"/>
      </w:tcPr>
    </w:tblStylePr>
    <w:tblStylePr w:type="band1Vert">
      <w:tblPr/>
      <w:tcPr>
        <w:tcBorders>
          <w:top w:val="nil"/>
          <w:left w:val="nil"/>
          <w:bottom w:val="nil"/>
          <w:right w:val="nil"/>
          <w:insideH w:val="nil"/>
          <w:insideV w:val="nil"/>
        </w:tcBorders>
        <w:shd w:val="clear" w:color="auto" w:fill="C19300" w:themeFill="accent5" w:themeFillShade="BF"/>
      </w:tcPr>
    </w:tblStylePr>
    <w:tblStylePr w:type="band1Horz">
      <w:tblPr/>
      <w:tcPr>
        <w:tcBorders>
          <w:top w:val="nil"/>
          <w:left w:val="nil"/>
          <w:bottom w:val="nil"/>
          <w:right w:val="nil"/>
          <w:insideH w:val="nil"/>
          <w:insideV w:val="nil"/>
        </w:tcBorders>
        <w:shd w:val="clear" w:color="auto" w:fill="C19300" w:themeFill="accent5" w:themeFillShade="BF"/>
      </w:tcPr>
    </w:tblStylePr>
  </w:style>
  <w:style w:type="table" w:styleId="-62">
    <w:name w:val="Dark List Accent 6"/>
    <w:basedOn w:val="a3"/>
    <w:uiPriority w:val="70"/>
    <w:semiHidden/>
    <w:unhideWhenUsed/>
    <w:rsid w:val="00E05C13"/>
    <w:pPr>
      <w:spacing w:before="0"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F532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27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A3B1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A3B19" w:themeFill="accent6" w:themeFillShade="BF"/>
      </w:tcPr>
    </w:tblStylePr>
    <w:tblStylePr w:type="band1Vert">
      <w:tblPr/>
      <w:tcPr>
        <w:tcBorders>
          <w:top w:val="nil"/>
          <w:left w:val="nil"/>
          <w:bottom w:val="nil"/>
          <w:right w:val="nil"/>
          <w:insideH w:val="nil"/>
          <w:insideV w:val="nil"/>
        </w:tcBorders>
        <w:shd w:val="clear" w:color="auto" w:fill="AA3B19" w:themeFill="accent6" w:themeFillShade="BF"/>
      </w:tcPr>
    </w:tblStylePr>
    <w:tblStylePr w:type="band1Horz">
      <w:tblPr/>
      <w:tcPr>
        <w:tcBorders>
          <w:top w:val="nil"/>
          <w:left w:val="nil"/>
          <w:bottom w:val="nil"/>
          <w:right w:val="nil"/>
          <w:insideH w:val="nil"/>
          <w:insideV w:val="nil"/>
        </w:tcBorders>
        <w:shd w:val="clear" w:color="auto" w:fill="AA3B19" w:themeFill="accent6" w:themeFillShade="BF"/>
      </w:tcPr>
    </w:tblStylePr>
  </w:style>
  <w:style w:type="paragraph" w:styleId="afb">
    <w:name w:val="Date"/>
    <w:basedOn w:val="a1"/>
    <w:next w:val="a1"/>
    <w:link w:val="Char8"/>
    <w:uiPriority w:val="99"/>
    <w:semiHidden/>
    <w:unhideWhenUsed/>
    <w:rsid w:val="00E05C13"/>
  </w:style>
  <w:style w:type="character" w:customStyle="1" w:styleId="Char8">
    <w:name w:val="Ημερομηνία Char"/>
    <w:basedOn w:val="a2"/>
    <w:link w:val="afb"/>
    <w:uiPriority w:val="99"/>
    <w:semiHidden/>
    <w:rsid w:val="00E05C13"/>
  </w:style>
  <w:style w:type="paragraph" w:styleId="afc">
    <w:name w:val="Document Map"/>
    <w:basedOn w:val="a1"/>
    <w:link w:val="Char9"/>
    <w:uiPriority w:val="99"/>
    <w:semiHidden/>
    <w:unhideWhenUsed/>
    <w:rsid w:val="00E05C13"/>
    <w:pPr>
      <w:spacing w:before="0" w:after="0" w:line="240" w:lineRule="auto"/>
    </w:pPr>
    <w:rPr>
      <w:rFonts w:ascii="Segoe UI" w:hAnsi="Segoe UI" w:cs="Segoe UI"/>
      <w:sz w:val="16"/>
      <w:szCs w:val="16"/>
    </w:rPr>
  </w:style>
  <w:style w:type="character" w:customStyle="1" w:styleId="Char9">
    <w:name w:val="Χάρτης εγγράφου Char"/>
    <w:basedOn w:val="a2"/>
    <w:link w:val="afc"/>
    <w:uiPriority w:val="99"/>
    <w:semiHidden/>
    <w:rsid w:val="00E05C13"/>
    <w:rPr>
      <w:rFonts w:ascii="Segoe UI" w:hAnsi="Segoe UI" w:cs="Segoe UI"/>
      <w:sz w:val="16"/>
      <w:szCs w:val="16"/>
    </w:rPr>
  </w:style>
  <w:style w:type="paragraph" w:styleId="afd">
    <w:name w:val="E-mail Signature"/>
    <w:basedOn w:val="a1"/>
    <w:link w:val="Chara"/>
    <w:uiPriority w:val="99"/>
    <w:semiHidden/>
    <w:unhideWhenUsed/>
    <w:rsid w:val="00E05C13"/>
    <w:pPr>
      <w:spacing w:before="0" w:after="0" w:line="240" w:lineRule="auto"/>
    </w:pPr>
  </w:style>
  <w:style w:type="character" w:customStyle="1" w:styleId="Chara">
    <w:name w:val="Υπογραφή ηλεκτρονικού ταχυδρομείου Char"/>
    <w:basedOn w:val="a2"/>
    <w:link w:val="afd"/>
    <w:uiPriority w:val="99"/>
    <w:semiHidden/>
    <w:rsid w:val="00E05C13"/>
  </w:style>
  <w:style w:type="character" w:styleId="afe">
    <w:name w:val="Emphasis"/>
    <w:basedOn w:val="a2"/>
    <w:uiPriority w:val="20"/>
    <w:unhideWhenUsed/>
    <w:qFormat/>
    <w:rsid w:val="00E05C13"/>
    <w:rPr>
      <w:i/>
      <w:iCs/>
    </w:rPr>
  </w:style>
  <w:style w:type="character" w:styleId="aff">
    <w:name w:val="endnote reference"/>
    <w:basedOn w:val="a2"/>
    <w:uiPriority w:val="99"/>
    <w:semiHidden/>
    <w:unhideWhenUsed/>
    <w:rsid w:val="00E05C13"/>
    <w:rPr>
      <w:vertAlign w:val="superscript"/>
    </w:rPr>
  </w:style>
  <w:style w:type="paragraph" w:styleId="aff0">
    <w:name w:val="endnote text"/>
    <w:basedOn w:val="a1"/>
    <w:link w:val="Charb"/>
    <w:uiPriority w:val="99"/>
    <w:semiHidden/>
    <w:unhideWhenUsed/>
    <w:rsid w:val="00E05C13"/>
    <w:pPr>
      <w:spacing w:before="0" w:after="0" w:line="240" w:lineRule="auto"/>
    </w:pPr>
    <w:rPr>
      <w:sz w:val="20"/>
      <w:szCs w:val="20"/>
    </w:rPr>
  </w:style>
  <w:style w:type="character" w:customStyle="1" w:styleId="Charb">
    <w:name w:val="Κείμενο σημείωσης τέλους Char"/>
    <w:basedOn w:val="a2"/>
    <w:link w:val="aff0"/>
    <w:uiPriority w:val="99"/>
    <w:semiHidden/>
    <w:rsid w:val="00E05C13"/>
    <w:rPr>
      <w:sz w:val="20"/>
      <w:szCs w:val="20"/>
    </w:rPr>
  </w:style>
  <w:style w:type="paragraph" w:styleId="aff1">
    <w:name w:val="envelope address"/>
    <w:basedOn w:val="a1"/>
    <w:uiPriority w:val="99"/>
    <w:semiHidden/>
    <w:unhideWhenUsed/>
    <w:rsid w:val="00E05C13"/>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ff2">
    <w:name w:val="envelope return"/>
    <w:basedOn w:val="a1"/>
    <w:uiPriority w:val="99"/>
    <w:semiHidden/>
    <w:unhideWhenUsed/>
    <w:rsid w:val="00E05C13"/>
    <w:pPr>
      <w:spacing w:before="0" w:after="0" w:line="240" w:lineRule="auto"/>
    </w:pPr>
    <w:rPr>
      <w:rFonts w:asciiTheme="majorHAnsi" w:eastAsiaTheme="majorEastAsia" w:hAnsiTheme="majorHAnsi" w:cstheme="majorBidi"/>
      <w:sz w:val="20"/>
      <w:szCs w:val="20"/>
    </w:rPr>
  </w:style>
  <w:style w:type="character" w:styleId="-">
    <w:name w:val="FollowedHyperlink"/>
    <w:basedOn w:val="a2"/>
    <w:uiPriority w:val="99"/>
    <w:semiHidden/>
    <w:unhideWhenUsed/>
    <w:rsid w:val="00E05C13"/>
    <w:rPr>
      <w:color w:val="B2B2B2" w:themeColor="followedHyperlink"/>
      <w:u w:val="single"/>
    </w:rPr>
  </w:style>
  <w:style w:type="character" w:styleId="aff3">
    <w:name w:val="footnote reference"/>
    <w:basedOn w:val="a2"/>
    <w:uiPriority w:val="99"/>
    <w:semiHidden/>
    <w:unhideWhenUsed/>
    <w:rsid w:val="00E05C13"/>
    <w:rPr>
      <w:vertAlign w:val="superscript"/>
    </w:rPr>
  </w:style>
  <w:style w:type="paragraph" w:styleId="aff4">
    <w:name w:val="footnote text"/>
    <w:basedOn w:val="a1"/>
    <w:link w:val="Charc"/>
    <w:uiPriority w:val="99"/>
    <w:semiHidden/>
    <w:unhideWhenUsed/>
    <w:rsid w:val="00E05C13"/>
    <w:pPr>
      <w:spacing w:before="0" w:after="0" w:line="240" w:lineRule="auto"/>
    </w:pPr>
    <w:rPr>
      <w:sz w:val="20"/>
      <w:szCs w:val="20"/>
    </w:rPr>
  </w:style>
  <w:style w:type="character" w:customStyle="1" w:styleId="Charc">
    <w:name w:val="Κείμενο υποσημείωσης Char"/>
    <w:basedOn w:val="a2"/>
    <w:link w:val="aff4"/>
    <w:uiPriority w:val="99"/>
    <w:semiHidden/>
    <w:rsid w:val="00E05C13"/>
    <w:rPr>
      <w:sz w:val="20"/>
      <w:szCs w:val="20"/>
    </w:rPr>
  </w:style>
  <w:style w:type="table" w:customStyle="1" w:styleId="11">
    <w:name w:val="Πίνακας 1 με ανοιχτόχρωμο πλέγμα1"/>
    <w:basedOn w:val="a3"/>
    <w:uiPriority w:val="46"/>
    <w:rsid w:val="00E05C1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Πίνακας 1 με ανοιχτόχρωμο πλέγμα - Έμφαση 21"/>
    <w:basedOn w:val="a3"/>
    <w:uiPriority w:val="46"/>
    <w:rsid w:val="00E05C13"/>
    <w:pPr>
      <w:spacing w:after="0" w:line="240" w:lineRule="auto"/>
    </w:pPr>
    <w:tblPr>
      <w:tblStyleRowBandSize w:val="1"/>
      <w:tblStyleColBandSize w:val="1"/>
      <w:tblInd w:w="0" w:type="dxa"/>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1-31">
    <w:name w:val="Πίνακας 1 με ανοιχτόχρωμο πλέγμα - Έμφαση 31"/>
    <w:basedOn w:val="a3"/>
    <w:uiPriority w:val="46"/>
    <w:rsid w:val="00E05C13"/>
    <w:pPr>
      <w:spacing w:after="0" w:line="240" w:lineRule="auto"/>
    </w:pPr>
    <w:tblPr>
      <w:tblStyleRowBandSize w:val="1"/>
      <w:tblStyleColBandSize w:val="1"/>
      <w:tblInd w:w="0" w:type="dxa"/>
      <w:tblBorders>
        <w:top w:val="single" w:sz="4" w:space="0" w:color="FFD395" w:themeColor="accent3" w:themeTint="66"/>
        <w:left w:val="single" w:sz="4" w:space="0" w:color="FFD395" w:themeColor="accent3" w:themeTint="66"/>
        <w:bottom w:val="single" w:sz="4" w:space="0" w:color="FFD395" w:themeColor="accent3" w:themeTint="66"/>
        <w:right w:val="single" w:sz="4" w:space="0" w:color="FFD395" w:themeColor="accent3" w:themeTint="66"/>
        <w:insideH w:val="single" w:sz="4" w:space="0" w:color="FFD395" w:themeColor="accent3" w:themeTint="66"/>
        <w:insideV w:val="single" w:sz="4" w:space="0" w:color="FFD395" w:themeColor="accent3" w:themeTint="66"/>
      </w:tblBorders>
      <w:tblCellMar>
        <w:top w:w="0" w:type="dxa"/>
        <w:left w:w="108" w:type="dxa"/>
        <w:bottom w:w="0" w:type="dxa"/>
        <w:right w:w="108" w:type="dxa"/>
      </w:tblCellMar>
    </w:tblPr>
    <w:tblStylePr w:type="firstRow">
      <w:rPr>
        <w:b/>
        <w:bCs/>
      </w:rPr>
      <w:tblPr/>
      <w:tcPr>
        <w:tcBorders>
          <w:bottom w:val="single" w:sz="12" w:space="0" w:color="FFBE60" w:themeColor="accent3" w:themeTint="99"/>
        </w:tcBorders>
      </w:tcPr>
    </w:tblStylePr>
    <w:tblStylePr w:type="lastRow">
      <w:rPr>
        <w:b/>
        <w:bCs/>
      </w:rPr>
      <w:tblPr/>
      <w:tcPr>
        <w:tcBorders>
          <w:top w:val="double" w:sz="2" w:space="0" w:color="FFBE60" w:themeColor="accent3" w:themeTint="99"/>
        </w:tcBorders>
      </w:tcPr>
    </w:tblStylePr>
    <w:tblStylePr w:type="firstCol">
      <w:rPr>
        <w:b/>
        <w:bCs/>
      </w:rPr>
    </w:tblStylePr>
    <w:tblStylePr w:type="lastCol">
      <w:rPr>
        <w:b/>
        <w:bCs/>
      </w:rPr>
    </w:tblStylePr>
  </w:style>
  <w:style w:type="table" w:customStyle="1" w:styleId="1-41">
    <w:name w:val="Πίνακας 1 με ανοιχτόχρωμο πλέγμα - Έμφαση 41"/>
    <w:basedOn w:val="a3"/>
    <w:uiPriority w:val="46"/>
    <w:rsid w:val="00E05C13"/>
    <w:pPr>
      <w:spacing w:after="0" w:line="240" w:lineRule="auto"/>
    </w:pPr>
    <w:tblPr>
      <w:tblStyleRowBandSize w:val="1"/>
      <w:tblStyleColBandSize w:val="1"/>
      <w:tblInd w:w="0" w:type="dxa"/>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1-51">
    <w:name w:val="Πίνακας 1 με ανοιχτόχρωμο πλέγμα - Έμφαση 51"/>
    <w:basedOn w:val="a3"/>
    <w:uiPriority w:val="46"/>
    <w:rsid w:val="00E05C13"/>
    <w:pPr>
      <w:spacing w:after="0" w:line="240" w:lineRule="auto"/>
    </w:pPr>
    <w:tblPr>
      <w:tblStyleRowBandSize w:val="1"/>
      <w:tblStyleColBandSize w:val="1"/>
      <w:tblInd w:w="0" w:type="dxa"/>
      <w:tblBorders>
        <w:top w:val="single" w:sz="4" w:space="0" w:color="FEE69B" w:themeColor="accent5" w:themeTint="66"/>
        <w:left w:val="single" w:sz="4" w:space="0" w:color="FEE69B" w:themeColor="accent5" w:themeTint="66"/>
        <w:bottom w:val="single" w:sz="4" w:space="0" w:color="FEE69B" w:themeColor="accent5" w:themeTint="66"/>
        <w:right w:val="single" w:sz="4" w:space="0" w:color="FEE69B" w:themeColor="accent5" w:themeTint="66"/>
        <w:insideH w:val="single" w:sz="4" w:space="0" w:color="FEE69B" w:themeColor="accent5" w:themeTint="66"/>
        <w:insideV w:val="single" w:sz="4" w:space="0" w:color="FEE69B" w:themeColor="accent5" w:themeTint="66"/>
      </w:tblBorders>
      <w:tblCellMar>
        <w:top w:w="0" w:type="dxa"/>
        <w:left w:w="108" w:type="dxa"/>
        <w:bottom w:w="0" w:type="dxa"/>
        <w:right w:w="108" w:type="dxa"/>
      </w:tblCellMar>
    </w:tblPr>
    <w:tblStylePr w:type="firstRow">
      <w:rPr>
        <w:b/>
        <w:bCs/>
      </w:rPr>
      <w:tblPr/>
      <w:tcPr>
        <w:tcBorders>
          <w:bottom w:val="single" w:sz="12" w:space="0" w:color="FEDA69" w:themeColor="accent5" w:themeTint="99"/>
        </w:tcBorders>
      </w:tcPr>
    </w:tblStylePr>
    <w:tblStylePr w:type="lastRow">
      <w:rPr>
        <w:b/>
        <w:bCs/>
      </w:rPr>
      <w:tblPr/>
      <w:tcPr>
        <w:tcBorders>
          <w:top w:val="double" w:sz="2" w:space="0" w:color="FEDA69" w:themeColor="accent5" w:themeTint="99"/>
        </w:tcBorders>
      </w:tcPr>
    </w:tblStylePr>
    <w:tblStylePr w:type="firstCol">
      <w:rPr>
        <w:b/>
        <w:bCs/>
      </w:rPr>
    </w:tblStylePr>
    <w:tblStylePr w:type="lastCol">
      <w:rPr>
        <w:b/>
        <w:bCs/>
      </w:rPr>
    </w:tblStylePr>
  </w:style>
  <w:style w:type="table" w:customStyle="1" w:styleId="1-61">
    <w:name w:val="Πίνακας 1 με ανοιχτόχρωμο πλέγμα - Έμφαση 61"/>
    <w:basedOn w:val="a3"/>
    <w:uiPriority w:val="46"/>
    <w:rsid w:val="00E05C13"/>
    <w:pPr>
      <w:spacing w:after="0" w:line="240" w:lineRule="auto"/>
    </w:pPr>
    <w:tblPr>
      <w:tblStyleRowBandSize w:val="1"/>
      <w:tblStyleColBandSize w:val="1"/>
      <w:tblInd w:w="0" w:type="dxa"/>
      <w:tblBorders>
        <w:top w:val="single" w:sz="4" w:space="0" w:color="F2B9A8" w:themeColor="accent6" w:themeTint="66"/>
        <w:left w:val="single" w:sz="4" w:space="0" w:color="F2B9A8" w:themeColor="accent6" w:themeTint="66"/>
        <w:bottom w:val="single" w:sz="4" w:space="0" w:color="F2B9A8" w:themeColor="accent6" w:themeTint="66"/>
        <w:right w:val="single" w:sz="4" w:space="0" w:color="F2B9A8" w:themeColor="accent6" w:themeTint="66"/>
        <w:insideH w:val="single" w:sz="4" w:space="0" w:color="F2B9A8" w:themeColor="accent6" w:themeTint="66"/>
        <w:insideV w:val="single" w:sz="4" w:space="0" w:color="F2B9A8" w:themeColor="accent6" w:themeTint="66"/>
      </w:tblBorders>
      <w:tblCellMar>
        <w:top w:w="0" w:type="dxa"/>
        <w:left w:w="108" w:type="dxa"/>
        <w:bottom w:w="0" w:type="dxa"/>
        <w:right w:w="108" w:type="dxa"/>
      </w:tblCellMar>
    </w:tblPr>
    <w:tblStylePr w:type="firstRow">
      <w:rPr>
        <w:b/>
        <w:bCs/>
      </w:rPr>
      <w:tblPr/>
      <w:tcPr>
        <w:tcBorders>
          <w:bottom w:val="single" w:sz="12" w:space="0" w:color="EB977D" w:themeColor="accent6" w:themeTint="99"/>
        </w:tcBorders>
      </w:tcPr>
    </w:tblStylePr>
    <w:tblStylePr w:type="lastRow">
      <w:rPr>
        <w:b/>
        <w:bCs/>
      </w:rPr>
      <w:tblPr/>
      <w:tcPr>
        <w:tcBorders>
          <w:top w:val="double" w:sz="2" w:space="0" w:color="EB977D" w:themeColor="accent6" w:themeTint="99"/>
        </w:tcBorders>
      </w:tcPr>
    </w:tblStylePr>
    <w:tblStylePr w:type="firstCol">
      <w:rPr>
        <w:b/>
        <w:bCs/>
      </w:rPr>
    </w:tblStylePr>
    <w:tblStylePr w:type="lastCol">
      <w:rPr>
        <w:b/>
        <w:bCs/>
      </w:rPr>
    </w:tblStylePr>
  </w:style>
  <w:style w:type="table" w:customStyle="1" w:styleId="210">
    <w:name w:val="Πίνακας 2 με πλέγμα1"/>
    <w:basedOn w:val="a3"/>
    <w:uiPriority w:val="47"/>
    <w:rsid w:val="00E05C1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Πίνακας 2 με πλέγμα - Έμφαση 11"/>
    <w:basedOn w:val="a3"/>
    <w:uiPriority w:val="47"/>
    <w:rsid w:val="00E05C13"/>
    <w:pPr>
      <w:spacing w:after="0" w:line="240" w:lineRule="auto"/>
    </w:pPr>
    <w:tblPr>
      <w:tblStyleRowBandSize w:val="1"/>
      <w:tblStyleColBandSize w:val="1"/>
      <w:tblInd w:w="0" w:type="dxa"/>
      <w:tblBorders>
        <w:top w:val="single" w:sz="2" w:space="0" w:color="89B9D4" w:themeColor="accent1" w:themeTint="99"/>
        <w:bottom w:val="single" w:sz="2" w:space="0" w:color="89B9D4" w:themeColor="accent1" w:themeTint="99"/>
        <w:insideH w:val="single" w:sz="2" w:space="0" w:color="89B9D4" w:themeColor="accent1" w:themeTint="99"/>
        <w:insideV w:val="single" w:sz="2" w:space="0" w:color="89B9D4" w:themeColor="accent1" w:themeTint="99"/>
      </w:tblBorders>
      <w:tblCellMar>
        <w:top w:w="0" w:type="dxa"/>
        <w:left w:w="108" w:type="dxa"/>
        <w:bottom w:w="0" w:type="dxa"/>
        <w:right w:w="108" w:type="dxa"/>
      </w:tblCellMar>
    </w:tblPr>
    <w:tblStylePr w:type="firstRow">
      <w:rPr>
        <w:b/>
        <w:bCs/>
      </w:rPr>
      <w:tblPr/>
      <w:tcPr>
        <w:tcBorders>
          <w:top w:val="nil"/>
          <w:bottom w:val="single" w:sz="12" w:space="0" w:color="89B9D4" w:themeColor="accent1" w:themeTint="99"/>
          <w:insideH w:val="nil"/>
          <w:insideV w:val="nil"/>
        </w:tcBorders>
        <w:shd w:val="clear" w:color="auto" w:fill="FFFFFF" w:themeFill="background1"/>
      </w:tcPr>
    </w:tblStylePr>
    <w:tblStylePr w:type="lastRow">
      <w:rPr>
        <w:b/>
        <w:bCs/>
      </w:rPr>
      <w:tblPr/>
      <w:tcPr>
        <w:tcBorders>
          <w:top w:val="double" w:sz="2" w:space="0" w:color="89B9D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2-21">
    <w:name w:val="Πίνακας 2 με πλέγμα - Έμφαση 21"/>
    <w:basedOn w:val="a3"/>
    <w:uiPriority w:val="47"/>
    <w:rsid w:val="00E05C13"/>
    <w:pPr>
      <w:spacing w:after="0" w:line="240" w:lineRule="auto"/>
    </w:pPr>
    <w:tblPr>
      <w:tblStyleRowBandSize w:val="1"/>
      <w:tblStyleColBandSize w:val="1"/>
      <w:tblInd w:w="0" w:type="dxa"/>
      <w:tblBorders>
        <w:top w:val="single" w:sz="2" w:space="0" w:color="D3E070" w:themeColor="accent2" w:themeTint="99"/>
        <w:bottom w:val="single" w:sz="2" w:space="0" w:color="D3E070" w:themeColor="accent2" w:themeTint="99"/>
        <w:insideH w:val="single" w:sz="2" w:space="0" w:color="D3E070" w:themeColor="accent2" w:themeTint="99"/>
        <w:insideV w:val="single" w:sz="2" w:space="0" w:color="D3E070" w:themeColor="accent2" w:themeTint="99"/>
      </w:tblBorders>
      <w:tblCellMar>
        <w:top w:w="0" w:type="dxa"/>
        <w:left w:w="108" w:type="dxa"/>
        <w:bottom w:w="0" w:type="dxa"/>
        <w:right w:w="108" w:type="dxa"/>
      </w:tblCellMar>
    </w:tblPr>
    <w:tblStylePr w:type="firstRow">
      <w:rPr>
        <w:b/>
        <w:bCs/>
      </w:rPr>
      <w:tblPr/>
      <w:tcPr>
        <w:tcBorders>
          <w:top w:val="nil"/>
          <w:bottom w:val="single" w:sz="12" w:space="0" w:color="D3E070" w:themeColor="accent2" w:themeTint="99"/>
          <w:insideH w:val="nil"/>
          <w:insideV w:val="nil"/>
        </w:tcBorders>
        <w:shd w:val="clear" w:color="auto" w:fill="FFFFFF" w:themeFill="background1"/>
      </w:tcPr>
    </w:tblStylePr>
    <w:tblStylePr w:type="lastRow">
      <w:rPr>
        <w:b/>
        <w:bCs/>
      </w:rPr>
      <w:tblPr/>
      <w:tcPr>
        <w:tcBorders>
          <w:top w:val="double" w:sz="2" w:space="0" w:color="D3E07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2-31">
    <w:name w:val="Πίνακας 2 με πλέγμα - Έμφαση 31"/>
    <w:basedOn w:val="a3"/>
    <w:uiPriority w:val="47"/>
    <w:rsid w:val="00E05C13"/>
    <w:pPr>
      <w:spacing w:after="0" w:line="240" w:lineRule="auto"/>
    </w:pPr>
    <w:tblPr>
      <w:tblStyleRowBandSize w:val="1"/>
      <w:tblStyleColBandSize w:val="1"/>
      <w:tblInd w:w="0" w:type="dxa"/>
      <w:tblBorders>
        <w:top w:val="single" w:sz="2" w:space="0" w:color="FFBE60" w:themeColor="accent3" w:themeTint="99"/>
        <w:bottom w:val="single" w:sz="2" w:space="0" w:color="FFBE60" w:themeColor="accent3" w:themeTint="99"/>
        <w:insideH w:val="single" w:sz="2" w:space="0" w:color="FFBE60" w:themeColor="accent3" w:themeTint="99"/>
        <w:insideV w:val="single" w:sz="2" w:space="0" w:color="FFBE60" w:themeColor="accent3" w:themeTint="99"/>
      </w:tblBorders>
      <w:tblCellMar>
        <w:top w:w="0" w:type="dxa"/>
        <w:left w:w="108" w:type="dxa"/>
        <w:bottom w:w="0" w:type="dxa"/>
        <w:right w:w="108" w:type="dxa"/>
      </w:tblCellMar>
    </w:tblPr>
    <w:tblStylePr w:type="firstRow">
      <w:rPr>
        <w:b/>
        <w:bCs/>
      </w:rPr>
      <w:tblPr/>
      <w:tcPr>
        <w:tcBorders>
          <w:top w:val="nil"/>
          <w:bottom w:val="single" w:sz="12" w:space="0" w:color="FFBE60" w:themeColor="accent3" w:themeTint="99"/>
          <w:insideH w:val="nil"/>
          <w:insideV w:val="nil"/>
        </w:tcBorders>
        <w:shd w:val="clear" w:color="auto" w:fill="FFFFFF" w:themeFill="background1"/>
      </w:tcPr>
    </w:tblStylePr>
    <w:tblStylePr w:type="lastRow">
      <w:rPr>
        <w:b/>
        <w:bCs/>
      </w:rPr>
      <w:tblPr/>
      <w:tcPr>
        <w:tcBorders>
          <w:top w:val="double" w:sz="2" w:space="0" w:color="FFBE6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2-41">
    <w:name w:val="Πίνακας 2 με πλέγμα - Έμφαση 41"/>
    <w:basedOn w:val="a3"/>
    <w:uiPriority w:val="47"/>
    <w:rsid w:val="00E05C13"/>
    <w:pPr>
      <w:spacing w:after="0" w:line="240" w:lineRule="auto"/>
    </w:pPr>
    <w:tblPr>
      <w:tblStyleRowBandSize w:val="1"/>
      <w:tblStyleColBandSize w:val="1"/>
      <w:tblInd w:w="0" w:type="dxa"/>
      <w:tblBorders>
        <w:top w:val="single" w:sz="2" w:space="0" w:color="B4B4B4" w:themeColor="accent4" w:themeTint="99"/>
        <w:bottom w:val="single" w:sz="2" w:space="0" w:color="B4B4B4" w:themeColor="accent4" w:themeTint="99"/>
        <w:insideH w:val="single" w:sz="2" w:space="0" w:color="B4B4B4" w:themeColor="accent4" w:themeTint="99"/>
        <w:insideV w:val="single" w:sz="2" w:space="0" w:color="B4B4B4" w:themeColor="accent4" w:themeTint="99"/>
      </w:tblBorders>
      <w:tblCellMar>
        <w:top w:w="0" w:type="dxa"/>
        <w:left w:w="108" w:type="dxa"/>
        <w:bottom w:w="0" w:type="dxa"/>
        <w:right w:w="108" w:type="dxa"/>
      </w:tblCellMar>
    </w:tblPr>
    <w:tblStylePr w:type="firstRow">
      <w:rPr>
        <w:b/>
        <w:bCs/>
      </w:rPr>
      <w:tblPr/>
      <w:tcPr>
        <w:tcBorders>
          <w:top w:val="nil"/>
          <w:bottom w:val="single" w:sz="12" w:space="0" w:color="B4B4B4" w:themeColor="accent4" w:themeTint="99"/>
          <w:insideH w:val="nil"/>
          <w:insideV w:val="nil"/>
        </w:tcBorders>
        <w:shd w:val="clear" w:color="auto" w:fill="FFFFFF" w:themeFill="background1"/>
      </w:tcPr>
    </w:tblStylePr>
    <w:tblStylePr w:type="lastRow">
      <w:rPr>
        <w:b/>
        <w:bCs/>
      </w:rPr>
      <w:tblPr/>
      <w:tcPr>
        <w:tcBorders>
          <w:top w:val="double" w:sz="2" w:space="0" w:color="B4B4B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2-51">
    <w:name w:val="Πίνακας 2 με πλέγμα - Έμφαση 51"/>
    <w:basedOn w:val="a3"/>
    <w:uiPriority w:val="47"/>
    <w:rsid w:val="00E05C13"/>
    <w:pPr>
      <w:spacing w:after="0" w:line="240" w:lineRule="auto"/>
    </w:pPr>
    <w:tblPr>
      <w:tblStyleRowBandSize w:val="1"/>
      <w:tblStyleColBandSize w:val="1"/>
      <w:tblInd w:w="0" w:type="dxa"/>
      <w:tblBorders>
        <w:top w:val="single" w:sz="2" w:space="0" w:color="FEDA69" w:themeColor="accent5" w:themeTint="99"/>
        <w:bottom w:val="single" w:sz="2" w:space="0" w:color="FEDA69" w:themeColor="accent5" w:themeTint="99"/>
        <w:insideH w:val="single" w:sz="2" w:space="0" w:color="FEDA69" w:themeColor="accent5" w:themeTint="99"/>
        <w:insideV w:val="single" w:sz="2" w:space="0" w:color="FEDA69" w:themeColor="accent5" w:themeTint="99"/>
      </w:tblBorders>
      <w:tblCellMar>
        <w:top w:w="0" w:type="dxa"/>
        <w:left w:w="108" w:type="dxa"/>
        <w:bottom w:w="0" w:type="dxa"/>
        <w:right w:w="108" w:type="dxa"/>
      </w:tblCellMar>
    </w:tblPr>
    <w:tblStylePr w:type="firstRow">
      <w:rPr>
        <w:b/>
        <w:bCs/>
      </w:rPr>
      <w:tblPr/>
      <w:tcPr>
        <w:tcBorders>
          <w:top w:val="nil"/>
          <w:bottom w:val="single" w:sz="12" w:space="0" w:color="FEDA69" w:themeColor="accent5" w:themeTint="99"/>
          <w:insideH w:val="nil"/>
          <w:insideV w:val="nil"/>
        </w:tcBorders>
        <w:shd w:val="clear" w:color="auto" w:fill="FFFFFF" w:themeFill="background1"/>
      </w:tcPr>
    </w:tblStylePr>
    <w:tblStylePr w:type="lastRow">
      <w:rPr>
        <w:b/>
        <w:bCs/>
      </w:rPr>
      <w:tblPr/>
      <w:tcPr>
        <w:tcBorders>
          <w:top w:val="double" w:sz="2" w:space="0" w:color="FEDA6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2-61">
    <w:name w:val="Πίνακας 2 με πλέγμα - Έμφαση 61"/>
    <w:basedOn w:val="a3"/>
    <w:uiPriority w:val="47"/>
    <w:rsid w:val="00E05C13"/>
    <w:pPr>
      <w:spacing w:after="0" w:line="240" w:lineRule="auto"/>
    </w:pPr>
    <w:tblPr>
      <w:tblStyleRowBandSize w:val="1"/>
      <w:tblStyleColBandSize w:val="1"/>
      <w:tblInd w:w="0" w:type="dxa"/>
      <w:tblBorders>
        <w:top w:val="single" w:sz="2" w:space="0" w:color="EB977D" w:themeColor="accent6" w:themeTint="99"/>
        <w:bottom w:val="single" w:sz="2" w:space="0" w:color="EB977D" w:themeColor="accent6" w:themeTint="99"/>
        <w:insideH w:val="single" w:sz="2" w:space="0" w:color="EB977D" w:themeColor="accent6" w:themeTint="99"/>
        <w:insideV w:val="single" w:sz="2" w:space="0" w:color="EB977D" w:themeColor="accent6" w:themeTint="99"/>
      </w:tblBorders>
      <w:tblCellMar>
        <w:top w:w="0" w:type="dxa"/>
        <w:left w:w="108" w:type="dxa"/>
        <w:bottom w:w="0" w:type="dxa"/>
        <w:right w:w="108" w:type="dxa"/>
      </w:tblCellMar>
    </w:tblPr>
    <w:tblStylePr w:type="firstRow">
      <w:rPr>
        <w:b/>
        <w:bCs/>
      </w:rPr>
      <w:tblPr/>
      <w:tcPr>
        <w:tcBorders>
          <w:top w:val="nil"/>
          <w:bottom w:val="single" w:sz="12" w:space="0" w:color="EB977D" w:themeColor="accent6" w:themeTint="99"/>
          <w:insideH w:val="nil"/>
          <w:insideV w:val="nil"/>
        </w:tcBorders>
        <w:shd w:val="clear" w:color="auto" w:fill="FFFFFF" w:themeFill="background1"/>
      </w:tcPr>
    </w:tblStylePr>
    <w:tblStylePr w:type="lastRow">
      <w:rPr>
        <w:b/>
        <w:bCs/>
      </w:rPr>
      <w:tblPr/>
      <w:tcPr>
        <w:tcBorders>
          <w:top w:val="double" w:sz="2" w:space="0" w:color="EB97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311">
    <w:name w:val="Πίνακας 3 με πλέγμα1"/>
    <w:basedOn w:val="a3"/>
    <w:uiPriority w:val="48"/>
    <w:rsid w:val="00E05C1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Πίνακας 3 με πλέγμα - Έμφαση 11"/>
    <w:basedOn w:val="a3"/>
    <w:uiPriority w:val="48"/>
    <w:rsid w:val="00E05C13"/>
    <w:pPr>
      <w:spacing w:after="0" w:line="240" w:lineRule="auto"/>
    </w:pPr>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table" w:customStyle="1" w:styleId="3-21">
    <w:name w:val="Πίνακας 3 με πλέγμα - Έμφαση 21"/>
    <w:basedOn w:val="a3"/>
    <w:uiPriority w:val="48"/>
    <w:rsid w:val="00E05C13"/>
    <w:pPr>
      <w:spacing w:after="0" w:line="240" w:lineRule="auto"/>
    </w:pPr>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bottom w:val="single" w:sz="4" w:space="0" w:color="D3E070" w:themeColor="accent2" w:themeTint="99"/>
        </w:tcBorders>
      </w:tcPr>
    </w:tblStylePr>
    <w:tblStylePr w:type="nwCell">
      <w:tblPr/>
      <w:tcPr>
        <w:tcBorders>
          <w:bottom w:val="single" w:sz="4" w:space="0" w:color="D3E070" w:themeColor="accent2" w:themeTint="99"/>
        </w:tcBorders>
      </w:tcPr>
    </w:tblStylePr>
    <w:tblStylePr w:type="seCell">
      <w:tblPr/>
      <w:tcPr>
        <w:tcBorders>
          <w:top w:val="single" w:sz="4" w:space="0" w:color="D3E070" w:themeColor="accent2" w:themeTint="99"/>
        </w:tcBorders>
      </w:tcPr>
    </w:tblStylePr>
    <w:tblStylePr w:type="swCell">
      <w:tblPr/>
      <w:tcPr>
        <w:tcBorders>
          <w:top w:val="single" w:sz="4" w:space="0" w:color="D3E070" w:themeColor="accent2" w:themeTint="99"/>
        </w:tcBorders>
      </w:tcPr>
    </w:tblStylePr>
  </w:style>
  <w:style w:type="table" w:customStyle="1" w:styleId="3-31">
    <w:name w:val="Πίνακας 3 με πλέγμα - Έμφαση 31"/>
    <w:basedOn w:val="a3"/>
    <w:uiPriority w:val="48"/>
    <w:rsid w:val="00E05C13"/>
    <w:pPr>
      <w:spacing w:after="0" w:line="240" w:lineRule="auto"/>
    </w:pPr>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customStyle="1" w:styleId="3-41">
    <w:name w:val="Πίνακας 3 με πλέγμα - Έμφαση 41"/>
    <w:basedOn w:val="a3"/>
    <w:uiPriority w:val="48"/>
    <w:rsid w:val="00E05C13"/>
    <w:pPr>
      <w:spacing w:after="0" w:line="240" w:lineRule="auto"/>
    </w:pPr>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bottom w:val="single" w:sz="4" w:space="0" w:color="B4B4B4" w:themeColor="accent4" w:themeTint="99"/>
        </w:tcBorders>
      </w:tcPr>
    </w:tblStylePr>
    <w:tblStylePr w:type="nwCell">
      <w:tblPr/>
      <w:tcPr>
        <w:tcBorders>
          <w:bottom w:val="single" w:sz="4" w:space="0" w:color="B4B4B4" w:themeColor="accent4" w:themeTint="99"/>
        </w:tcBorders>
      </w:tcPr>
    </w:tblStylePr>
    <w:tblStylePr w:type="seCell">
      <w:tblPr/>
      <w:tcPr>
        <w:tcBorders>
          <w:top w:val="single" w:sz="4" w:space="0" w:color="B4B4B4" w:themeColor="accent4" w:themeTint="99"/>
        </w:tcBorders>
      </w:tcPr>
    </w:tblStylePr>
    <w:tblStylePr w:type="swCell">
      <w:tblPr/>
      <w:tcPr>
        <w:tcBorders>
          <w:top w:val="single" w:sz="4" w:space="0" w:color="B4B4B4" w:themeColor="accent4" w:themeTint="99"/>
        </w:tcBorders>
      </w:tcPr>
    </w:tblStylePr>
  </w:style>
  <w:style w:type="table" w:customStyle="1" w:styleId="3-51">
    <w:name w:val="Πίνακας 3 με πλέγμα - Έμφαση 51"/>
    <w:basedOn w:val="a3"/>
    <w:uiPriority w:val="48"/>
    <w:rsid w:val="00E05C13"/>
    <w:pPr>
      <w:spacing w:after="0" w:line="240" w:lineRule="auto"/>
    </w:p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3-61">
    <w:name w:val="Πίνακας 3 με πλέγμα - Έμφαση 61"/>
    <w:basedOn w:val="a3"/>
    <w:uiPriority w:val="48"/>
    <w:rsid w:val="00E05C13"/>
    <w:pPr>
      <w:spacing w:after="0" w:line="240" w:lineRule="auto"/>
    </w:p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bottom w:val="single" w:sz="4" w:space="0" w:color="EB977D" w:themeColor="accent6" w:themeTint="99"/>
        </w:tcBorders>
      </w:tcPr>
    </w:tblStylePr>
    <w:tblStylePr w:type="nwCell">
      <w:tblPr/>
      <w:tcPr>
        <w:tcBorders>
          <w:bottom w:val="single" w:sz="4" w:space="0" w:color="EB977D" w:themeColor="accent6" w:themeTint="99"/>
        </w:tcBorders>
      </w:tcPr>
    </w:tblStylePr>
    <w:tblStylePr w:type="seCell">
      <w:tblPr/>
      <w:tcPr>
        <w:tcBorders>
          <w:top w:val="single" w:sz="4" w:space="0" w:color="EB977D" w:themeColor="accent6" w:themeTint="99"/>
        </w:tcBorders>
      </w:tcPr>
    </w:tblStylePr>
    <w:tblStylePr w:type="swCell">
      <w:tblPr/>
      <w:tcPr>
        <w:tcBorders>
          <w:top w:val="single" w:sz="4" w:space="0" w:color="EB977D" w:themeColor="accent6" w:themeTint="99"/>
        </w:tcBorders>
      </w:tcPr>
    </w:tblStylePr>
  </w:style>
  <w:style w:type="table" w:customStyle="1" w:styleId="410">
    <w:name w:val="Πίνακας 4 με πλέγμα1"/>
    <w:basedOn w:val="a3"/>
    <w:uiPriority w:val="49"/>
    <w:rsid w:val="00E05C1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Πίνακας 4 με πλέγμα - Έμφαση 11"/>
    <w:basedOn w:val="a3"/>
    <w:uiPriority w:val="49"/>
    <w:rsid w:val="00E05C13"/>
    <w:pPr>
      <w:spacing w:after="0" w:line="240" w:lineRule="auto"/>
    </w:pPr>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4-21">
    <w:name w:val="Πίνακας 4 με πλέγμα - Έμφαση 21"/>
    <w:basedOn w:val="a3"/>
    <w:uiPriority w:val="49"/>
    <w:rsid w:val="00E05C13"/>
    <w:pPr>
      <w:spacing w:after="0" w:line="240" w:lineRule="auto"/>
    </w:pPr>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4-31">
    <w:name w:val="Πίνακας 4 με πλέγμα - Έμφαση 31"/>
    <w:basedOn w:val="a3"/>
    <w:uiPriority w:val="49"/>
    <w:rsid w:val="00E05C13"/>
    <w:pPr>
      <w:spacing w:after="0" w:line="240" w:lineRule="auto"/>
    </w:pPr>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4-41">
    <w:name w:val="Πίνακας 4 με πλέγμα - Έμφαση 41"/>
    <w:basedOn w:val="a3"/>
    <w:uiPriority w:val="49"/>
    <w:rsid w:val="00E05C13"/>
    <w:pPr>
      <w:spacing w:after="0" w:line="240" w:lineRule="auto"/>
    </w:pPr>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4-51">
    <w:name w:val="Πίνακας 4 με πλέγμα - Έμφαση 51"/>
    <w:basedOn w:val="a3"/>
    <w:uiPriority w:val="49"/>
    <w:rsid w:val="00E05C13"/>
    <w:pPr>
      <w:spacing w:after="0" w:line="240" w:lineRule="auto"/>
    </w:p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4-61">
    <w:name w:val="Πίνακας 4 με πλέγμα - Έμφαση 61"/>
    <w:basedOn w:val="a3"/>
    <w:uiPriority w:val="49"/>
    <w:rsid w:val="00E05C13"/>
    <w:pPr>
      <w:spacing w:after="0" w:line="240" w:lineRule="auto"/>
    </w:p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510">
    <w:name w:val="Πίνακας 5 με σκούρο πλέγμα1"/>
    <w:basedOn w:val="a3"/>
    <w:uiPriority w:val="50"/>
    <w:rsid w:val="00E05C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Πίνακας 5 με σκούρο πλέγμα - Έμφαση 11"/>
    <w:basedOn w:val="a3"/>
    <w:uiPriority w:val="50"/>
    <w:rsid w:val="00E05C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customStyle="1" w:styleId="5-21">
    <w:name w:val="Πίνακας 5 με σκούρο πλέγμα - Έμφαση 21"/>
    <w:basedOn w:val="a3"/>
    <w:uiPriority w:val="50"/>
    <w:rsid w:val="00E05C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5-31">
    <w:name w:val="Πίνακας 5 με σκούρο πλέγμα - Έμφαση 31"/>
    <w:basedOn w:val="a3"/>
    <w:uiPriority w:val="50"/>
    <w:rsid w:val="00E05C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9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92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92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92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9200" w:themeFill="accent3"/>
      </w:tcPr>
    </w:tblStylePr>
    <w:tblStylePr w:type="band1Vert">
      <w:tblPr/>
      <w:tcPr>
        <w:shd w:val="clear" w:color="auto" w:fill="FFD395" w:themeFill="accent3" w:themeFillTint="66"/>
      </w:tcPr>
    </w:tblStylePr>
    <w:tblStylePr w:type="band1Horz">
      <w:tblPr/>
      <w:tcPr>
        <w:shd w:val="clear" w:color="auto" w:fill="FFD395" w:themeFill="accent3" w:themeFillTint="66"/>
      </w:tcPr>
    </w:tblStylePr>
  </w:style>
  <w:style w:type="table" w:customStyle="1" w:styleId="5-41">
    <w:name w:val="Πίνακας 5 με σκούρο πλέγμα - Έμφαση 41"/>
    <w:basedOn w:val="a3"/>
    <w:uiPriority w:val="50"/>
    <w:rsid w:val="00E05C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5-51">
    <w:name w:val="Πίνακας 5 με σκούρο πλέγμα - Έμφαση 51"/>
    <w:basedOn w:val="a3"/>
    <w:uiPriority w:val="50"/>
    <w:rsid w:val="00E05C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5-61">
    <w:name w:val="Πίνακας 5 με σκούρο πλέγμα - Έμφαση 61"/>
    <w:basedOn w:val="a3"/>
    <w:uiPriority w:val="50"/>
    <w:rsid w:val="00E05C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DC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532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532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532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5327" w:themeFill="accent6"/>
      </w:tcPr>
    </w:tblStylePr>
    <w:tblStylePr w:type="band1Vert">
      <w:tblPr/>
      <w:tcPr>
        <w:shd w:val="clear" w:color="auto" w:fill="F2B9A8" w:themeFill="accent6" w:themeFillTint="66"/>
      </w:tcPr>
    </w:tblStylePr>
    <w:tblStylePr w:type="band1Horz">
      <w:tblPr/>
      <w:tcPr>
        <w:shd w:val="clear" w:color="auto" w:fill="F2B9A8" w:themeFill="accent6" w:themeFillTint="66"/>
      </w:tcPr>
    </w:tblStylePr>
  </w:style>
  <w:style w:type="table" w:customStyle="1" w:styleId="61">
    <w:name w:val="Πίνακας 6 με έγχρωμο πλέγμα1"/>
    <w:basedOn w:val="a3"/>
    <w:uiPriority w:val="51"/>
    <w:rsid w:val="00E05C1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Πίνακας 6 με έγχρωμο πλέγμα - Έμφαση 11"/>
    <w:basedOn w:val="a3"/>
    <w:uiPriority w:val="51"/>
    <w:rsid w:val="00E05C13"/>
    <w:pPr>
      <w:spacing w:after="0" w:line="240" w:lineRule="auto"/>
    </w:pPr>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6-21">
    <w:name w:val="Πίνακας 6 με έγχρωμο πλέγμα - Έμφαση 21"/>
    <w:basedOn w:val="a3"/>
    <w:uiPriority w:val="51"/>
    <w:rsid w:val="00E05C13"/>
    <w:pPr>
      <w:spacing w:after="0" w:line="240" w:lineRule="auto"/>
    </w:pPr>
    <w:rPr>
      <w:color w:val="7B881D" w:themeColor="accent2" w:themeShade="BF"/>
    </w:rPr>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6-31">
    <w:name w:val="Πίνακας 6 με έγχρωμο πλέγμα - Έμφαση 31"/>
    <w:basedOn w:val="a3"/>
    <w:uiPriority w:val="51"/>
    <w:rsid w:val="00E05C13"/>
    <w:pPr>
      <w:spacing w:after="0" w:line="240" w:lineRule="auto"/>
    </w:pPr>
    <w:rPr>
      <w:color w:val="B86C00" w:themeColor="accent3" w:themeShade="BF"/>
    </w:rPr>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rPr>
      <w:tblPr/>
      <w:tcPr>
        <w:tcBorders>
          <w:bottom w:val="single" w:sz="12" w:space="0" w:color="FFBE60" w:themeColor="accent3" w:themeTint="99"/>
        </w:tcBorders>
      </w:tcPr>
    </w:tblStylePr>
    <w:tblStylePr w:type="lastRow">
      <w:rPr>
        <w:b/>
        <w:bCs/>
      </w:rPr>
      <w:tblPr/>
      <w:tcPr>
        <w:tcBorders>
          <w:top w:val="doub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6-41">
    <w:name w:val="Πίνακας 6 με έγχρωμο πλέγμα - Έμφαση 41"/>
    <w:basedOn w:val="a3"/>
    <w:uiPriority w:val="51"/>
    <w:rsid w:val="00E05C13"/>
    <w:pPr>
      <w:spacing w:after="0" w:line="240" w:lineRule="auto"/>
    </w:pPr>
    <w:rPr>
      <w:color w:val="626262" w:themeColor="accent4" w:themeShade="BF"/>
    </w:rPr>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6-51">
    <w:name w:val="Πίνακας 6 με έγχρωμο πλέγμα - Έμφαση 51"/>
    <w:basedOn w:val="a3"/>
    <w:uiPriority w:val="51"/>
    <w:rsid w:val="00E05C13"/>
    <w:pPr>
      <w:spacing w:after="0" w:line="240" w:lineRule="auto"/>
    </w:pPr>
    <w:rPr>
      <w:color w:val="C19300" w:themeColor="accent5" w:themeShade="BF"/>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rPr>
      <w:tblPr/>
      <w:tcPr>
        <w:tcBorders>
          <w:bottom w:val="single" w:sz="12" w:space="0" w:color="FEDA69" w:themeColor="accent5" w:themeTint="99"/>
        </w:tcBorders>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6-61">
    <w:name w:val="Πίνακας 6 με έγχρωμο - Έμφαση 61"/>
    <w:basedOn w:val="a3"/>
    <w:uiPriority w:val="51"/>
    <w:rsid w:val="00E05C13"/>
    <w:pPr>
      <w:spacing w:after="0" w:line="240" w:lineRule="auto"/>
    </w:pPr>
    <w:rPr>
      <w:color w:val="AA3B19" w:themeColor="accent6" w:themeShade="BF"/>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rPr>
      <w:tblPr/>
      <w:tcPr>
        <w:tcBorders>
          <w:bottom w:val="single" w:sz="12" w:space="0" w:color="EB977D" w:themeColor="accent6" w:themeTint="99"/>
        </w:tcBorders>
      </w:tcPr>
    </w:tblStylePr>
    <w:tblStylePr w:type="lastRow">
      <w:rPr>
        <w:b/>
        <w:bCs/>
      </w:rPr>
      <w:tblPr/>
      <w:tcPr>
        <w:tcBorders>
          <w:top w:val="doub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71">
    <w:name w:val="Πίνακας 7 με έγχρωμο πλέγμα1"/>
    <w:basedOn w:val="a3"/>
    <w:uiPriority w:val="52"/>
    <w:rsid w:val="00E05C1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Πίνακας 7 με έγχρωμο πλέγμα - Έμφαση 11"/>
    <w:basedOn w:val="a3"/>
    <w:uiPriority w:val="52"/>
    <w:rsid w:val="00E05C13"/>
    <w:pPr>
      <w:spacing w:after="0" w:line="240" w:lineRule="auto"/>
    </w:pPr>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table" w:customStyle="1" w:styleId="7-210">
    <w:name w:val="Πίνακας 7 με έγχρωμο πλέγμα - Έμφαση 21"/>
    <w:basedOn w:val="a3"/>
    <w:uiPriority w:val="52"/>
    <w:rsid w:val="00E05C13"/>
    <w:pPr>
      <w:spacing w:after="0" w:line="240" w:lineRule="auto"/>
    </w:pPr>
    <w:rPr>
      <w:color w:val="7B881D" w:themeColor="accent2" w:themeShade="BF"/>
    </w:rPr>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bottom w:val="single" w:sz="4" w:space="0" w:color="D3E070" w:themeColor="accent2" w:themeTint="99"/>
        </w:tcBorders>
      </w:tcPr>
    </w:tblStylePr>
    <w:tblStylePr w:type="nwCell">
      <w:tblPr/>
      <w:tcPr>
        <w:tcBorders>
          <w:bottom w:val="single" w:sz="4" w:space="0" w:color="D3E070" w:themeColor="accent2" w:themeTint="99"/>
        </w:tcBorders>
      </w:tcPr>
    </w:tblStylePr>
    <w:tblStylePr w:type="seCell">
      <w:tblPr/>
      <w:tcPr>
        <w:tcBorders>
          <w:top w:val="single" w:sz="4" w:space="0" w:color="D3E070" w:themeColor="accent2" w:themeTint="99"/>
        </w:tcBorders>
      </w:tcPr>
    </w:tblStylePr>
    <w:tblStylePr w:type="swCell">
      <w:tblPr/>
      <w:tcPr>
        <w:tcBorders>
          <w:top w:val="single" w:sz="4" w:space="0" w:color="D3E070" w:themeColor="accent2" w:themeTint="99"/>
        </w:tcBorders>
      </w:tcPr>
    </w:tblStylePr>
  </w:style>
  <w:style w:type="table" w:customStyle="1" w:styleId="7-31">
    <w:name w:val="Πίνακας 7 με έγχρωμο πλέγμα - Έμφαση 31"/>
    <w:basedOn w:val="a3"/>
    <w:uiPriority w:val="52"/>
    <w:rsid w:val="00E05C13"/>
    <w:pPr>
      <w:spacing w:after="0" w:line="240" w:lineRule="auto"/>
    </w:pPr>
    <w:rPr>
      <w:color w:val="B86C00" w:themeColor="accent3" w:themeShade="BF"/>
    </w:rPr>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customStyle="1" w:styleId="7-41">
    <w:name w:val="Πίνακας 7 με έγχρωμο πλέγμα - Έμφαση 41"/>
    <w:basedOn w:val="a3"/>
    <w:uiPriority w:val="52"/>
    <w:rsid w:val="00E05C13"/>
    <w:pPr>
      <w:spacing w:after="0" w:line="240" w:lineRule="auto"/>
    </w:pPr>
    <w:rPr>
      <w:color w:val="626262" w:themeColor="accent4" w:themeShade="BF"/>
    </w:rPr>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bottom w:val="single" w:sz="4" w:space="0" w:color="B4B4B4" w:themeColor="accent4" w:themeTint="99"/>
        </w:tcBorders>
      </w:tcPr>
    </w:tblStylePr>
    <w:tblStylePr w:type="nwCell">
      <w:tblPr/>
      <w:tcPr>
        <w:tcBorders>
          <w:bottom w:val="single" w:sz="4" w:space="0" w:color="B4B4B4" w:themeColor="accent4" w:themeTint="99"/>
        </w:tcBorders>
      </w:tcPr>
    </w:tblStylePr>
    <w:tblStylePr w:type="seCell">
      <w:tblPr/>
      <w:tcPr>
        <w:tcBorders>
          <w:top w:val="single" w:sz="4" w:space="0" w:color="B4B4B4" w:themeColor="accent4" w:themeTint="99"/>
        </w:tcBorders>
      </w:tcPr>
    </w:tblStylePr>
    <w:tblStylePr w:type="swCell">
      <w:tblPr/>
      <w:tcPr>
        <w:tcBorders>
          <w:top w:val="single" w:sz="4" w:space="0" w:color="B4B4B4" w:themeColor="accent4" w:themeTint="99"/>
        </w:tcBorders>
      </w:tcPr>
    </w:tblStylePr>
  </w:style>
  <w:style w:type="table" w:customStyle="1" w:styleId="7-51">
    <w:name w:val="Πίνακας 7 με έγχρωμο πλέγμα - Έμφαση 51"/>
    <w:basedOn w:val="a3"/>
    <w:uiPriority w:val="52"/>
    <w:rsid w:val="00E05C13"/>
    <w:pPr>
      <w:spacing w:after="0" w:line="240" w:lineRule="auto"/>
    </w:pPr>
    <w:rPr>
      <w:color w:val="C19300" w:themeColor="accent5" w:themeShade="BF"/>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7-61">
    <w:name w:val="Πίνακας 7 με έγχρωμο πλέγμα - Έμφαση 61"/>
    <w:basedOn w:val="a3"/>
    <w:uiPriority w:val="52"/>
    <w:rsid w:val="00E05C13"/>
    <w:pPr>
      <w:spacing w:after="0" w:line="240" w:lineRule="auto"/>
    </w:pPr>
    <w:rPr>
      <w:color w:val="AA3B19" w:themeColor="accent6" w:themeShade="BF"/>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bottom w:val="single" w:sz="4" w:space="0" w:color="EB977D" w:themeColor="accent6" w:themeTint="99"/>
        </w:tcBorders>
      </w:tcPr>
    </w:tblStylePr>
    <w:tblStylePr w:type="nwCell">
      <w:tblPr/>
      <w:tcPr>
        <w:tcBorders>
          <w:bottom w:val="single" w:sz="4" w:space="0" w:color="EB977D" w:themeColor="accent6" w:themeTint="99"/>
        </w:tcBorders>
      </w:tcPr>
    </w:tblStylePr>
    <w:tblStylePr w:type="seCell">
      <w:tblPr/>
      <w:tcPr>
        <w:tcBorders>
          <w:top w:val="single" w:sz="4" w:space="0" w:color="EB977D" w:themeColor="accent6" w:themeTint="99"/>
        </w:tcBorders>
      </w:tcPr>
    </w:tblStylePr>
    <w:tblStylePr w:type="swCell">
      <w:tblPr/>
      <w:tcPr>
        <w:tcBorders>
          <w:top w:val="single" w:sz="4" w:space="0" w:color="EB977D" w:themeColor="accent6" w:themeTint="99"/>
        </w:tcBorders>
      </w:tcPr>
    </w:tblStylePr>
  </w:style>
  <w:style w:type="character" w:styleId="HTML">
    <w:name w:val="HTML Acronym"/>
    <w:basedOn w:val="a2"/>
    <w:uiPriority w:val="99"/>
    <w:semiHidden/>
    <w:unhideWhenUsed/>
    <w:rsid w:val="00E05C13"/>
  </w:style>
  <w:style w:type="paragraph" w:styleId="HTML0">
    <w:name w:val="HTML Address"/>
    <w:basedOn w:val="a1"/>
    <w:link w:val="HTMLChar"/>
    <w:uiPriority w:val="99"/>
    <w:semiHidden/>
    <w:unhideWhenUsed/>
    <w:rsid w:val="00E05C13"/>
    <w:pPr>
      <w:spacing w:before="0" w:after="0" w:line="240" w:lineRule="auto"/>
    </w:pPr>
    <w:rPr>
      <w:i/>
      <w:iCs/>
    </w:rPr>
  </w:style>
  <w:style w:type="character" w:customStyle="1" w:styleId="HTMLChar">
    <w:name w:val="Διεύθυνση HTML Char"/>
    <w:basedOn w:val="a2"/>
    <w:link w:val="HTML0"/>
    <w:uiPriority w:val="99"/>
    <w:semiHidden/>
    <w:rsid w:val="00E05C13"/>
    <w:rPr>
      <w:i/>
      <w:iCs/>
    </w:rPr>
  </w:style>
  <w:style w:type="character" w:styleId="HTML1">
    <w:name w:val="HTML Cite"/>
    <w:basedOn w:val="a2"/>
    <w:uiPriority w:val="99"/>
    <w:semiHidden/>
    <w:unhideWhenUsed/>
    <w:rsid w:val="00E05C13"/>
    <w:rPr>
      <w:i/>
      <w:iCs/>
    </w:rPr>
  </w:style>
  <w:style w:type="character" w:styleId="HTML2">
    <w:name w:val="HTML Code"/>
    <w:basedOn w:val="a2"/>
    <w:uiPriority w:val="99"/>
    <w:semiHidden/>
    <w:unhideWhenUsed/>
    <w:rsid w:val="00E05C13"/>
    <w:rPr>
      <w:rFonts w:ascii="Consolas" w:hAnsi="Consolas"/>
      <w:sz w:val="20"/>
      <w:szCs w:val="20"/>
    </w:rPr>
  </w:style>
  <w:style w:type="character" w:styleId="HTML3">
    <w:name w:val="HTML Definition"/>
    <w:basedOn w:val="a2"/>
    <w:uiPriority w:val="99"/>
    <w:semiHidden/>
    <w:unhideWhenUsed/>
    <w:rsid w:val="00E05C13"/>
    <w:rPr>
      <w:i/>
      <w:iCs/>
    </w:rPr>
  </w:style>
  <w:style w:type="character" w:styleId="HTML4">
    <w:name w:val="HTML Keyboard"/>
    <w:basedOn w:val="a2"/>
    <w:uiPriority w:val="99"/>
    <w:semiHidden/>
    <w:unhideWhenUsed/>
    <w:rsid w:val="00E05C13"/>
    <w:rPr>
      <w:rFonts w:ascii="Consolas" w:hAnsi="Consolas"/>
      <w:sz w:val="20"/>
      <w:szCs w:val="20"/>
    </w:rPr>
  </w:style>
  <w:style w:type="paragraph" w:styleId="-HTML">
    <w:name w:val="HTML Preformatted"/>
    <w:basedOn w:val="a1"/>
    <w:link w:val="-HTMLChar"/>
    <w:uiPriority w:val="99"/>
    <w:semiHidden/>
    <w:unhideWhenUsed/>
    <w:rsid w:val="00E05C13"/>
    <w:pPr>
      <w:spacing w:before="0" w:after="0" w:line="240" w:lineRule="auto"/>
    </w:pPr>
    <w:rPr>
      <w:rFonts w:ascii="Consolas" w:hAnsi="Consolas"/>
      <w:sz w:val="20"/>
      <w:szCs w:val="20"/>
    </w:rPr>
  </w:style>
  <w:style w:type="character" w:customStyle="1" w:styleId="-HTMLChar">
    <w:name w:val="Προ-διαμορφωμένο HTML Char"/>
    <w:basedOn w:val="a2"/>
    <w:link w:val="-HTML"/>
    <w:uiPriority w:val="99"/>
    <w:semiHidden/>
    <w:rsid w:val="00E05C13"/>
    <w:rPr>
      <w:rFonts w:ascii="Consolas" w:hAnsi="Consolas"/>
      <w:sz w:val="20"/>
      <w:szCs w:val="20"/>
    </w:rPr>
  </w:style>
  <w:style w:type="character" w:styleId="HTML5">
    <w:name w:val="HTML Sample"/>
    <w:basedOn w:val="a2"/>
    <w:uiPriority w:val="99"/>
    <w:semiHidden/>
    <w:unhideWhenUsed/>
    <w:rsid w:val="00E05C13"/>
    <w:rPr>
      <w:rFonts w:ascii="Consolas" w:hAnsi="Consolas"/>
      <w:sz w:val="24"/>
      <w:szCs w:val="24"/>
    </w:rPr>
  </w:style>
  <w:style w:type="character" w:styleId="HTML6">
    <w:name w:val="HTML Typewriter"/>
    <w:basedOn w:val="a2"/>
    <w:uiPriority w:val="99"/>
    <w:semiHidden/>
    <w:unhideWhenUsed/>
    <w:rsid w:val="00E05C13"/>
    <w:rPr>
      <w:rFonts w:ascii="Consolas" w:hAnsi="Consolas"/>
      <w:sz w:val="20"/>
      <w:szCs w:val="20"/>
    </w:rPr>
  </w:style>
  <w:style w:type="character" w:styleId="HTML7">
    <w:name w:val="HTML Variable"/>
    <w:basedOn w:val="a2"/>
    <w:uiPriority w:val="99"/>
    <w:semiHidden/>
    <w:unhideWhenUsed/>
    <w:rsid w:val="00E05C13"/>
    <w:rPr>
      <w:i/>
      <w:iCs/>
    </w:rPr>
  </w:style>
  <w:style w:type="character" w:styleId="-0">
    <w:name w:val="Hyperlink"/>
    <w:basedOn w:val="a2"/>
    <w:uiPriority w:val="99"/>
    <w:unhideWhenUsed/>
    <w:rsid w:val="00E05C13"/>
    <w:rPr>
      <w:color w:val="F59E00" w:themeColor="hyperlink"/>
      <w:u w:val="single"/>
    </w:rPr>
  </w:style>
  <w:style w:type="paragraph" w:styleId="10">
    <w:name w:val="index 1"/>
    <w:basedOn w:val="a1"/>
    <w:next w:val="a1"/>
    <w:autoRedefine/>
    <w:uiPriority w:val="99"/>
    <w:semiHidden/>
    <w:unhideWhenUsed/>
    <w:rsid w:val="00E05C13"/>
    <w:pPr>
      <w:spacing w:before="0" w:after="0" w:line="240" w:lineRule="auto"/>
      <w:ind w:left="210" w:hanging="210"/>
    </w:pPr>
  </w:style>
  <w:style w:type="paragraph" w:styleId="25">
    <w:name w:val="index 2"/>
    <w:basedOn w:val="a1"/>
    <w:next w:val="a1"/>
    <w:autoRedefine/>
    <w:uiPriority w:val="99"/>
    <w:semiHidden/>
    <w:unhideWhenUsed/>
    <w:rsid w:val="00E05C13"/>
    <w:pPr>
      <w:spacing w:before="0" w:after="0" w:line="240" w:lineRule="auto"/>
      <w:ind w:left="420" w:hanging="210"/>
    </w:pPr>
  </w:style>
  <w:style w:type="paragraph" w:styleId="34">
    <w:name w:val="index 3"/>
    <w:basedOn w:val="a1"/>
    <w:next w:val="a1"/>
    <w:autoRedefine/>
    <w:uiPriority w:val="99"/>
    <w:semiHidden/>
    <w:unhideWhenUsed/>
    <w:rsid w:val="00E05C13"/>
    <w:pPr>
      <w:spacing w:before="0" w:after="0" w:line="240" w:lineRule="auto"/>
      <w:ind w:left="630" w:hanging="210"/>
    </w:pPr>
  </w:style>
  <w:style w:type="paragraph" w:styleId="42">
    <w:name w:val="index 4"/>
    <w:basedOn w:val="a1"/>
    <w:next w:val="a1"/>
    <w:autoRedefine/>
    <w:uiPriority w:val="99"/>
    <w:semiHidden/>
    <w:unhideWhenUsed/>
    <w:rsid w:val="00E05C13"/>
    <w:pPr>
      <w:spacing w:before="0" w:after="0" w:line="240" w:lineRule="auto"/>
      <w:ind w:left="840" w:hanging="210"/>
    </w:pPr>
  </w:style>
  <w:style w:type="paragraph" w:styleId="52">
    <w:name w:val="index 5"/>
    <w:basedOn w:val="a1"/>
    <w:next w:val="a1"/>
    <w:autoRedefine/>
    <w:uiPriority w:val="99"/>
    <w:semiHidden/>
    <w:unhideWhenUsed/>
    <w:rsid w:val="00E05C13"/>
    <w:pPr>
      <w:spacing w:before="0" w:after="0" w:line="240" w:lineRule="auto"/>
      <w:ind w:left="1050" w:hanging="210"/>
    </w:pPr>
  </w:style>
  <w:style w:type="paragraph" w:styleId="60">
    <w:name w:val="index 6"/>
    <w:basedOn w:val="a1"/>
    <w:next w:val="a1"/>
    <w:autoRedefine/>
    <w:uiPriority w:val="99"/>
    <w:semiHidden/>
    <w:unhideWhenUsed/>
    <w:rsid w:val="00E05C13"/>
    <w:pPr>
      <w:spacing w:before="0" w:after="0" w:line="240" w:lineRule="auto"/>
      <w:ind w:left="1260" w:hanging="210"/>
    </w:pPr>
  </w:style>
  <w:style w:type="paragraph" w:styleId="70">
    <w:name w:val="index 7"/>
    <w:basedOn w:val="a1"/>
    <w:next w:val="a1"/>
    <w:autoRedefine/>
    <w:uiPriority w:val="99"/>
    <w:semiHidden/>
    <w:unhideWhenUsed/>
    <w:rsid w:val="00E05C13"/>
    <w:pPr>
      <w:spacing w:before="0" w:after="0" w:line="240" w:lineRule="auto"/>
      <w:ind w:left="1470" w:hanging="210"/>
    </w:pPr>
  </w:style>
  <w:style w:type="paragraph" w:styleId="80">
    <w:name w:val="index 8"/>
    <w:basedOn w:val="a1"/>
    <w:next w:val="a1"/>
    <w:autoRedefine/>
    <w:uiPriority w:val="99"/>
    <w:semiHidden/>
    <w:unhideWhenUsed/>
    <w:rsid w:val="00E05C13"/>
    <w:pPr>
      <w:spacing w:before="0" w:after="0" w:line="240" w:lineRule="auto"/>
      <w:ind w:left="1680" w:hanging="210"/>
    </w:pPr>
  </w:style>
  <w:style w:type="paragraph" w:styleId="90">
    <w:name w:val="index 9"/>
    <w:basedOn w:val="a1"/>
    <w:next w:val="a1"/>
    <w:autoRedefine/>
    <w:uiPriority w:val="99"/>
    <w:semiHidden/>
    <w:unhideWhenUsed/>
    <w:rsid w:val="00E05C13"/>
    <w:pPr>
      <w:spacing w:before="0" w:after="0" w:line="240" w:lineRule="auto"/>
      <w:ind w:left="1890" w:hanging="210"/>
    </w:pPr>
  </w:style>
  <w:style w:type="paragraph" w:styleId="aff5">
    <w:name w:val="index heading"/>
    <w:basedOn w:val="a1"/>
    <w:next w:val="10"/>
    <w:uiPriority w:val="99"/>
    <w:semiHidden/>
    <w:unhideWhenUsed/>
    <w:rsid w:val="00E05C13"/>
    <w:rPr>
      <w:rFonts w:asciiTheme="majorHAnsi" w:eastAsiaTheme="majorEastAsia" w:hAnsiTheme="majorHAnsi" w:cstheme="majorBidi"/>
      <w:b/>
      <w:bCs/>
    </w:rPr>
  </w:style>
  <w:style w:type="character" w:styleId="aff6">
    <w:name w:val="Intense Emphasis"/>
    <w:basedOn w:val="a2"/>
    <w:uiPriority w:val="21"/>
    <w:semiHidden/>
    <w:unhideWhenUsed/>
    <w:rsid w:val="002E4ED3"/>
    <w:rPr>
      <w:i/>
      <w:iCs/>
      <w:color w:val="306785" w:themeColor="accent1" w:themeShade="BF"/>
    </w:rPr>
  </w:style>
  <w:style w:type="paragraph" w:styleId="aff7">
    <w:name w:val="Intense Quote"/>
    <w:basedOn w:val="a1"/>
    <w:next w:val="a1"/>
    <w:link w:val="Chard"/>
    <w:uiPriority w:val="30"/>
    <w:semiHidden/>
    <w:unhideWhenUsed/>
    <w:rsid w:val="002E4ED3"/>
    <w:pPr>
      <w:pBdr>
        <w:top w:val="single" w:sz="4" w:space="10" w:color="306785" w:themeColor="accent1" w:themeShade="BF"/>
        <w:bottom w:val="single" w:sz="4" w:space="10" w:color="306785" w:themeColor="accent1" w:themeShade="BF"/>
      </w:pBdr>
      <w:spacing w:before="360" w:after="360"/>
      <w:jc w:val="center"/>
    </w:pPr>
    <w:rPr>
      <w:i/>
      <w:iCs/>
    </w:rPr>
  </w:style>
  <w:style w:type="character" w:customStyle="1" w:styleId="Chard">
    <w:name w:val="Έντονο εισαγωγικό Char"/>
    <w:basedOn w:val="a2"/>
    <w:link w:val="aff7"/>
    <w:uiPriority w:val="30"/>
    <w:semiHidden/>
    <w:rsid w:val="002E4ED3"/>
    <w:rPr>
      <w:i/>
      <w:iCs/>
    </w:rPr>
  </w:style>
  <w:style w:type="character" w:styleId="aff8">
    <w:name w:val="Intense Reference"/>
    <w:basedOn w:val="a2"/>
    <w:uiPriority w:val="32"/>
    <w:semiHidden/>
    <w:unhideWhenUsed/>
    <w:rsid w:val="002E4ED3"/>
    <w:rPr>
      <w:b/>
      <w:bCs/>
      <w:caps w:val="0"/>
      <w:smallCaps/>
      <w:color w:val="306785" w:themeColor="accent1" w:themeShade="BF"/>
      <w:spacing w:val="0"/>
    </w:rPr>
  </w:style>
  <w:style w:type="table" w:styleId="aff9">
    <w:name w:val="Light Grid"/>
    <w:basedOn w:val="a3"/>
    <w:uiPriority w:val="62"/>
    <w:semiHidden/>
    <w:unhideWhenUsed/>
    <w:rsid w:val="00E05C13"/>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semiHidden/>
    <w:unhideWhenUsed/>
    <w:rsid w:val="00E05C13"/>
    <w:pPr>
      <w:spacing w:before="0" w:after="0" w:line="240" w:lineRule="auto"/>
    </w:pPr>
    <w:tblPr>
      <w:tblStyleRowBandSize w:val="1"/>
      <w:tblStyleColBandSize w:val="1"/>
      <w:tblInd w:w="0" w:type="dxa"/>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18" w:space="0" w:color="418AB3" w:themeColor="accent1"/>
          <w:right w:val="single" w:sz="8" w:space="0" w:color="418AB3" w:themeColor="accent1"/>
          <w:insideH w:val="nil"/>
          <w:insideV w:val="single" w:sz="8" w:space="0" w:color="418AB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insideH w:val="nil"/>
          <w:insideV w:val="single" w:sz="8" w:space="0" w:color="418AB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shd w:val="clear" w:color="auto" w:fill="CEE2ED" w:themeFill="accent1" w:themeFillTint="3F"/>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shd w:val="clear" w:color="auto" w:fill="CEE2ED" w:themeFill="accent1" w:themeFillTint="3F"/>
      </w:tcPr>
    </w:tblStylePr>
    <w:tblStylePr w:type="band2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tcPr>
    </w:tblStylePr>
  </w:style>
  <w:style w:type="table" w:styleId="-23">
    <w:name w:val="Light Grid Accent 2"/>
    <w:basedOn w:val="a3"/>
    <w:uiPriority w:val="62"/>
    <w:semiHidden/>
    <w:unhideWhenUsed/>
    <w:rsid w:val="00E05C13"/>
    <w:pPr>
      <w:spacing w:before="0" w:after="0" w:line="240" w:lineRule="auto"/>
    </w:pPr>
    <w:tblPr>
      <w:tblStyleRowBandSize w:val="1"/>
      <w:tblStyleColBandSize w:val="1"/>
      <w:tblInd w:w="0" w:type="dxa"/>
      <w:tblBorders>
        <w:top w:val="single" w:sz="8" w:space="0" w:color="A6B727" w:themeColor="accent2"/>
        <w:left w:val="single" w:sz="8" w:space="0" w:color="A6B727" w:themeColor="accent2"/>
        <w:bottom w:val="single" w:sz="8" w:space="0" w:color="A6B727" w:themeColor="accent2"/>
        <w:right w:val="single" w:sz="8" w:space="0" w:color="A6B727" w:themeColor="accent2"/>
        <w:insideH w:val="single" w:sz="8" w:space="0" w:color="A6B727" w:themeColor="accent2"/>
        <w:insideV w:val="single" w:sz="8" w:space="0" w:color="A6B72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6B727" w:themeColor="accent2"/>
          <w:left w:val="single" w:sz="8" w:space="0" w:color="A6B727" w:themeColor="accent2"/>
          <w:bottom w:val="single" w:sz="18" w:space="0" w:color="A6B727" w:themeColor="accent2"/>
          <w:right w:val="single" w:sz="8" w:space="0" w:color="A6B727" w:themeColor="accent2"/>
          <w:insideH w:val="nil"/>
          <w:insideV w:val="single" w:sz="8" w:space="0" w:color="A6B7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B727" w:themeColor="accent2"/>
          <w:left w:val="single" w:sz="8" w:space="0" w:color="A6B727" w:themeColor="accent2"/>
          <w:bottom w:val="single" w:sz="8" w:space="0" w:color="A6B727" w:themeColor="accent2"/>
          <w:right w:val="single" w:sz="8" w:space="0" w:color="A6B727" w:themeColor="accent2"/>
          <w:insideH w:val="nil"/>
          <w:insideV w:val="single" w:sz="8" w:space="0" w:color="A6B7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tblStylePr w:type="band1Vert">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shd w:val="clear" w:color="auto" w:fill="ECF2C4" w:themeFill="accent2" w:themeFillTint="3F"/>
      </w:tcPr>
    </w:tblStylePr>
    <w:tblStylePr w:type="band1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insideV w:val="single" w:sz="8" w:space="0" w:color="A6B727" w:themeColor="accent2"/>
        </w:tcBorders>
        <w:shd w:val="clear" w:color="auto" w:fill="ECF2C4" w:themeFill="accent2" w:themeFillTint="3F"/>
      </w:tcPr>
    </w:tblStylePr>
    <w:tblStylePr w:type="band2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insideV w:val="single" w:sz="8" w:space="0" w:color="A6B727" w:themeColor="accent2"/>
        </w:tcBorders>
      </w:tcPr>
    </w:tblStylePr>
  </w:style>
  <w:style w:type="table" w:styleId="-33">
    <w:name w:val="Light Grid Accent 3"/>
    <w:basedOn w:val="a3"/>
    <w:uiPriority w:val="62"/>
    <w:semiHidden/>
    <w:unhideWhenUsed/>
    <w:rsid w:val="00E05C13"/>
    <w:pPr>
      <w:spacing w:before="0" w:after="0" w:line="240" w:lineRule="auto"/>
    </w:pPr>
    <w:tblPr>
      <w:tblStyleRowBandSize w:val="1"/>
      <w:tblStyleColBandSize w:val="1"/>
      <w:tblInd w:w="0" w:type="dxa"/>
      <w:tblBorders>
        <w:top w:val="single" w:sz="8" w:space="0" w:color="F69200" w:themeColor="accent3"/>
        <w:left w:val="single" w:sz="8" w:space="0" w:color="F69200" w:themeColor="accent3"/>
        <w:bottom w:val="single" w:sz="8" w:space="0" w:color="F69200" w:themeColor="accent3"/>
        <w:right w:val="single" w:sz="8" w:space="0" w:color="F69200" w:themeColor="accent3"/>
        <w:insideH w:val="single" w:sz="8" w:space="0" w:color="F69200" w:themeColor="accent3"/>
        <w:insideV w:val="single" w:sz="8" w:space="0" w:color="F6920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69200" w:themeColor="accent3"/>
          <w:left w:val="single" w:sz="8" w:space="0" w:color="F69200" w:themeColor="accent3"/>
          <w:bottom w:val="single" w:sz="18" w:space="0" w:color="F69200" w:themeColor="accent3"/>
          <w:right w:val="single" w:sz="8" w:space="0" w:color="F69200" w:themeColor="accent3"/>
          <w:insideH w:val="nil"/>
          <w:insideV w:val="single" w:sz="8" w:space="0" w:color="F692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9200" w:themeColor="accent3"/>
          <w:left w:val="single" w:sz="8" w:space="0" w:color="F69200" w:themeColor="accent3"/>
          <w:bottom w:val="single" w:sz="8" w:space="0" w:color="F69200" w:themeColor="accent3"/>
          <w:right w:val="single" w:sz="8" w:space="0" w:color="F69200" w:themeColor="accent3"/>
          <w:insideH w:val="nil"/>
          <w:insideV w:val="single" w:sz="8" w:space="0" w:color="F692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tblStylePr w:type="band1Vert">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shd w:val="clear" w:color="auto" w:fill="FFE4BD" w:themeFill="accent3" w:themeFillTint="3F"/>
      </w:tcPr>
    </w:tblStylePr>
    <w:tblStylePr w:type="band1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insideV w:val="single" w:sz="8" w:space="0" w:color="F69200" w:themeColor="accent3"/>
        </w:tcBorders>
        <w:shd w:val="clear" w:color="auto" w:fill="FFE4BD" w:themeFill="accent3" w:themeFillTint="3F"/>
      </w:tcPr>
    </w:tblStylePr>
    <w:tblStylePr w:type="band2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insideV w:val="single" w:sz="8" w:space="0" w:color="F69200" w:themeColor="accent3"/>
        </w:tcBorders>
      </w:tcPr>
    </w:tblStylePr>
  </w:style>
  <w:style w:type="table" w:styleId="-43">
    <w:name w:val="Light Grid Accent 4"/>
    <w:basedOn w:val="a3"/>
    <w:uiPriority w:val="62"/>
    <w:semiHidden/>
    <w:unhideWhenUsed/>
    <w:rsid w:val="00E05C13"/>
    <w:pPr>
      <w:spacing w:before="0" w:after="0" w:line="240" w:lineRule="auto"/>
    </w:pPr>
    <w:tblPr>
      <w:tblStyleRowBandSize w:val="1"/>
      <w:tblStyleColBandSize w:val="1"/>
      <w:tblInd w:w="0" w:type="dxa"/>
      <w:tblBorders>
        <w:top w:val="single" w:sz="8" w:space="0" w:color="838383" w:themeColor="accent4"/>
        <w:left w:val="single" w:sz="8" w:space="0" w:color="838383" w:themeColor="accent4"/>
        <w:bottom w:val="single" w:sz="8" w:space="0" w:color="838383" w:themeColor="accent4"/>
        <w:right w:val="single" w:sz="8" w:space="0" w:color="838383" w:themeColor="accent4"/>
        <w:insideH w:val="single" w:sz="8" w:space="0" w:color="838383" w:themeColor="accent4"/>
        <w:insideV w:val="single" w:sz="8" w:space="0" w:color="838383"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38383" w:themeColor="accent4"/>
          <w:left w:val="single" w:sz="8" w:space="0" w:color="838383" w:themeColor="accent4"/>
          <w:bottom w:val="single" w:sz="18" w:space="0" w:color="838383" w:themeColor="accent4"/>
          <w:right w:val="single" w:sz="8" w:space="0" w:color="838383" w:themeColor="accent4"/>
          <w:insideH w:val="nil"/>
          <w:insideV w:val="single" w:sz="8" w:space="0" w:color="8383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insideH w:val="nil"/>
          <w:insideV w:val="single" w:sz="8" w:space="0" w:color="8383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shd w:val="clear" w:color="auto" w:fill="E0E0E0" w:themeFill="accent4" w:themeFillTint="3F"/>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insideV w:val="single" w:sz="8" w:space="0" w:color="838383" w:themeColor="accent4"/>
        </w:tcBorders>
        <w:shd w:val="clear" w:color="auto" w:fill="E0E0E0" w:themeFill="accent4" w:themeFillTint="3F"/>
      </w:tcPr>
    </w:tblStylePr>
    <w:tblStylePr w:type="band2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insideV w:val="single" w:sz="8" w:space="0" w:color="838383" w:themeColor="accent4"/>
        </w:tcBorders>
      </w:tcPr>
    </w:tblStylePr>
  </w:style>
  <w:style w:type="table" w:styleId="-53">
    <w:name w:val="Light Grid Accent 5"/>
    <w:basedOn w:val="a3"/>
    <w:uiPriority w:val="62"/>
    <w:semiHidden/>
    <w:unhideWhenUsed/>
    <w:rsid w:val="00E05C13"/>
    <w:pPr>
      <w:spacing w:before="0" w:after="0" w:line="240" w:lineRule="auto"/>
    </w:pPr>
    <w:tblPr>
      <w:tblStyleRowBandSize w:val="1"/>
      <w:tblStyleColBandSize w:val="1"/>
      <w:tblInd w:w="0" w:type="dxa"/>
      <w:tblBorders>
        <w:top w:val="single" w:sz="8" w:space="0" w:color="FEC306" w:themeColor="accent5"/>
        <w:left w:val="single" w:sz="8" w:space="0" w:color="FEC306" w:themeColor="accent5"/>
        <w:bottom w:val="single" w:sz="8" w:space="0" w:color="FEC306" w:themeColor="accent5"/>
        <w:right w:val="single" w:sz="8" w:space="0" w:color="FEC306" w:themeColor="accent5"/>
        <w:insideH w:val="single" w:sz="8" w:space="0" w:color="FEC306" w:themeColor="accent5"/>
        <w:insideV w:val="single" w:sz="8" w:space="0" w:color="FEC30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C306" w:themeColor="accent5"/>
          <w:left w:val="single" w:sz="8" w:space="0" w:color="FEC306" w:themeColor="accent5"/>
          <w:bottom w:val="single" w:sz="18" w:space="0" w:color="FEC306" w:themeColor="accent5"/>
          <w:right w:val="single" w:sz="8" w:space="0" w:color="FEC306" w:themeColor="accent5"/>
          <w:insideH w:val="nil"/>
          <w:insideV w:val="single" w:sz="8" w:space="0" w:color="FEC30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insideH w:val="nil"/>
          <w:insideV w:val="single" w:sz="8" w:space="0" w:color="FEC30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shd w:val="clear" w:color="auto" w:fill="FEF0C1" w:themeFill="accent5" w:themeFillTint="3F"/>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insideV w:val="single" w:sz="8" w:space="0" w:color="FEC306" w:themeColor="accent5"/>
        </w:tcBorders>
        <w:shd w:val="clear" w:color="auto" w:fill="FEF0C1" w:themeFill="accent5" w:themeFillTint="3F"/>
      </w:tcPr>
    </w:tblStylePr>
    <w:tblStylePr w:type="band2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insideV w:val="single" w:sz="8" w:space="0" w:color="FEC306" w:themeColor="accent5"/>
        </w:tcBorders>
      </w:tcPr>
    </w:tblStylePr>
  </w:style>
  <w:style w:type="table" w:styleId="-63">
    <w:name w:val="Light Grid Accent 6"/>
    <w:basedOn w:val="a3"/>
    <w:uiPriority w:val="62"/>
    <w:semiHidden/>
    <w:unhideWhenUsed/>
    <w:rsid w:val="00E05C13"/>
    <w:pPr>
      <w:spacing w:before="0" w:after="0" w:line="240" w:lineRule="auto"/>
    </w:pPr>
    <w:tblPr>
      <w:tblStyleRowBandSize w:val="1"/>
      <w:tblStyleColBandSize w:val="1"/>
      <w:tblInd w:w="0" w:type="dxa"/>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F5327" w:themeColor="accent6"/>
          <w:left w:val="single" w:sz="8" w:space="0" w:color="DF5327" w:themeColor="accent6"/>
          <w:bottom w:val="single" w:sz="18" w:space="0" w:color="DF5327" w:themeColor="accent6"/>
          <w:right w:val="single" w:sz="8" w:space="0" w:color="DF5327" w:themeColor="accent6"/>
          <w:insideH w:val="nil"/>
          <w:insideV w:val="single" w:sz="8" w:space="0" w:color="DF532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5327" w:themeColor="accent6"/>
          <w:left w:val="single" w:sz="8" w:space="0" w:color="DF5327" w:themeColor="accent6"/>
          <w:bottom w:val="single" w:sz="8" w:space="0" w:color="DF5327" w:themeColor="accent6"/>
          <w:right w:val="single" w:sz="8" w:space="0" w:color="DF5327" w:themeColor="accent6"/>
          <w:insideH w:val="nil"/>
          <w:insideV w:val="single" w:sz="8" w:space="0" w:color="DF532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tblStylePr w:type="band1Vert">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shd w:val="clear" w:color="auto" w:fill="F7D4C9" w:themeFill="accent6" w:themeFillTint="3F"/>
      </w:tcPr>
    </w:tblStylePr>
    <w:tblStylePr w:type="band1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insideV w:val="single" w:sz="8" w:space="0" w:color="DF5327" w:themeColor="accent6"/>
        </w:tcBorders>
        <w:shd w:val="clear" w:color="auto" w:fill="F7D4C9" w:themeFill="accent6" w:themeFillTint="3F"/>
      </w:tcPr>
    </w:tblStylePr>
    <w:tblStylePr w:type="band2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insideV w:val="single" w:sz="8" w:space="0" w:color="DF5327" w:themeColor="accent6"/>
        </w:tcBorders>
      </w:tcPr>
    </w:tblStylePr>
  </w:style>
  <w:style w:type="table" w:styleId="affa">
    <w:name w:val="Light List"/>
    <w:basedOn w:val="a3"/>
    <w:uiPriority w:val="61"/>
    <w:semiHidden/>
    <w:unhideWhenUsed/>
    <w:rsid w:val="00E05C13"/>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3"/>
    <w:uiPriority w:val="61"/>
    <w:semiHidden/>
    <w:unhideWhenUsed/>
    <w:rsid w:val="00E05C13"/>
    <w:pPr>
      <w:spacing w:before="0" w:after="0" w:line="240" w:lineRule="auto"/>
    </w:pPr>
    <w:tblPr>
      <w:tblStyleRowBandSize w:val="1"/>
      <w:tblStyleColBandSize w:val="1"/>
      <w:tblInd w:w="0" w:type="dxa"/>
      <w:tblBorders>
        <w:top w:val="single" w:sz="8" w:space="0" w:color="418AB3" w:themeColor="accent1"/>
        <w:left w:val="single" w:sz="8" w:space="0" w:color="418AB3" w:themeColor="accent1"/>
        <w:bottom w:val="single" w:sz="8" w:space="0" w:color="418AB3" w:themeColor="accent1"/>
        <w:right w:val="single" w:sz="8" w:space="0" w:color="418AB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18AB3" w:themeFill="accent1"/>
      </w:tcPr>
    </w:tblStylePr>
    <w:tblStylePr w:type="lastRow">
      <w:pPr>
        <w:spacing w:before="0" w:after="0" w:line="240" w:lineRule="auto"/>
      </w:pPr>
      <w:rPr>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tcBorders>
      </w:tcPr>
    </w:tblStylePr>
    <w:tblStylePr w:type="firstCol">
      <w:rPr>
        <w:b/>
        <w:bCs/>
      </w:rPr>
    </w:tblStylePr>
    <w:tblStylePr w:type="lastCol">
      <w:rPr>
        <w:b/>
        <w:bCs/>
      </w:r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style>
  <w:style w:type="table" w:styleId="-24">
    <w:name w:val="Light List Accent 2"/>
    <w:basedOn w:val="a3"/>
    <w:uiPriority w:val="61"/>
    <w:semiHidden/>
    <w:unhideWhenUsed/>
    <w:rsid w:val="00E05C13"/>
    <w:pPr>
      <w:spacing w:before="0" w:after="0" w:line="240" w:lineRule="auto"/>
    </w:pPr>
    <w:tblPr>
      <w:tblStyleRowBandSize w:val="1"/>
      <w:tblStyleColBandSize w:val="1"/>
      <w:tblInd w:w="0" w:type="dxa"/>
      <w:tblBorders>
        <w:top w:val="single" w:sz="8" w:space="0" w:color="A6B727" w:themeColor="accent2"/>
        <w:left w:val="single" w:sz="8" w:space="0" w:color="A6B727" w:themeColor="accent2"/>
        <w:bottom w:val="single" w:sz="8" w:space="0" w:color="A6B727" w:themeColor="accent2"/>
        <w:right w:val="single" w:sz="8" w:space="0" w:color="A6B72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6B727" w:themeFill="accent2"/>
      </w:tcPr>
    </w:tblStylePr>
    <w:tblStylePr w:type="lastRow">
      <w:pPr>
        <w:spacing w:before="0" w:after="0" w:line="240" w:lineRule="auto"/>
      </w:pPr>
      <w:rPr>
        <w:b/>
        <w:bCs/>
      </w:rPr>
      <w:tblPr/>
      <w:tcPr>
        <w:tcBorders>
          <w:top w:val="double" w:sz="6" w:space="0" w:color="A6B727" w:themeColor="accent2"/>
          <w:left w:val="single" w:sz="8" w:space="0" w:color="A6B727" w:themeColor="accent2"/>
          <w:bottom w:val="single" w:sz="8" w:space="0" w:color="A6B727" w:themeColor="accent2"/>
          <w:right w:val="single" w:sz="8" w:space="0" w:color="A6B727" w:themeColor="accent2"/>
        </w:tcBorders>
      </w:tcPr>
    </w:tblStylePr>
    <w:tblStylePr w:type="firstCol">
      <w:rPr>
        <w:b/>
        <w:bCs/>
      </w:rPr>
    </w:tblStylePr>
    <w:tblStylePr w:type="lastCol">
      <w:rPr>
        <w:b/>
        <w:bCs/>
      </w:rPr>
    </w:tblStylePr>
    <w:tblStylePr w:type="band1Vert">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tblStylePr w:type="band1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style>
  <w:style w:type="table" w:styleId="-34">
    <w:name w:val="Light List Accent 3"/>
    <w:basedOn w:val="a3"/>
    <w:uiPriority w:val="61"/>
    <w:semiHidden/>
    <w:unhideWhenUsed/>
    <w:rsid w:val="00E05C13"/>
    <w:pPr>
      <w:spacing w:before="0" w:after="0" w:line="240" w:lineRule="auto"/>
    </w:pPr>
    <w:tblPr>
      <w:tblStyleRowBandSize w:val="1"/>
      <w:tblStyleColBandSize w:val="1"/>
      <w:tblInd w:w="0" w:type="dxa"/>
      <w:tblBorders>
        <w:top w:val="single" w:sz="8" w:space="0" w:color="F69200" w:themeColor="accent3"/>
        <w:left w:val="single" w:sz="8" w:space="0" w:color="F69200" w:themeColor="accent3"/>
        <w:bottom w:val="single" w:sz="8" w:space="0" w:color="F69200" w:themeColor="accent3"/>
        <w:right w:val="single" w:sz="8" w:space="0" w:color="F6920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69200" w:themeFill="accent3"/>
      </w:tcPr>
    </w:tblStylePr>
    <w:tblStylePr w:type="lastRow">
      <w:pPr>
        <w:spacing w:before="0" w:after="0" w:line="240" w:lineRule="auto"/>
      </w:pPr>
      <w:rPr>
        <w:b/>
        <w:bCs/>
      </w:rPr>
      <w:tblPr/>
      <w:tcPr>
        <w:tcBorders>
          <w:top w:val="double" w:sz="6" w:space="0" w:color="F69200" w:themeColor="accent3"/>
          <w:left w:val="single" w:sz="8" w:space="0" w:color="F69200" w:themeColor="accent3"/>
          <w:bottom w:val="single" w:sz="8" w:space="0" w:color="F69200" w:themeColor="accent3"/>
          <w:right w:val="single" w:sz="8" w:space="0" w:color="F69200" w:themeColor="accent3"/>
        </w:tcBorders>
      </w:tcPr>
    </w:tblStylePr>
    <w:tblStylePr w:type="firstCol">
      <w:rPr>
        <w:b/>
        <w:bCs/>
      </w:rPr>
    </w:tblStylePr>
    <w:tblStylePr w:type="lastCol">
      <w:rPr>
        <w:b/>
        <w:bCs/>
      </w:rPr>
    </w:tblStylePr>
    <w:tblStylePr w:type="band1Vert">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tblStylePr w:type="band1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style>
  <w:style w:type="table" w:styleId="-44">
    <w:name w:val="Light List Accent 4"/>
    <w:basedOn w:val="a3"/>
    <w:uiPriority w:val="61"/>
    <w:semiHidden/>
    <w:unhideWhenUsed/>
    <w:rsid w:val="00E05C13"/>
    <w:pPr>
      <w:spacing w:before="0" w:after="0" w:line="240" w:lineRule="auto"/>
    </w:pPr>
    <w:tblPr>
      <w:tblStyleRowBandSize w:val="1"/>
      <w:tblStyleColBandSize w:val="1"/>
      <w:tblInd w:w="0" w:type="dxa"/>
      <w:tblBorders>
        <w:top w:val="single" w:sz="8" w:space="0" w:color="838383" w:themeColor="accent4"/>
        <w:left w:val="single" w:sz="8" w:space="0" w:color="838383" w:themeColor="accent4"/>
        <w:bottom w:val="single" w:sz="8" w:space="0" w:color="838383" w:themeColor="accent4"/>
        <w:right w:val="single" w:sz="8" w:space="0" w:color="838383"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styleId="-54">
    <w:name w:val="Light List Accent 5"/>
    <w:basedOn w:val="a3"/>
    <w:uiPriority w:val="61"/>
    <w:semiHidden/>
    <w:unhideWhenUsed/>
    <w:rsid w:val="00E05C13"/>
    <w:pPr>
      <w:spacing w:before="0" w:after="0" w:line="240" w:lineRule="auto"/>
    </w:pPr>
    <w:tblPr>
      <w:tblStyleRowBandSize w:val="1"/>
      <w:tblStyleColBandSize w:val="1"/>
      <w:tblInd w:w="0" w:type="dxa"/>
      <w:tblBorders>
        <w:top w:val="single" w:sz="8" w:space="0" w:color="FEC306" w:themeColor="accent5"/>
        <w:left w:val="single" w:sz="8" w:space="0" w:color="FEC306" w:themeColor="accent5"/>
        <w:bottom w:val="single" w:sz="8" w:space="0" w:color="FEC306" w:themeColor="accent5"/>
        <w:right w:val="single" w:sz="8" w:space="0" w:color="FEC30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styleId="-64">
    <w:name w:val="Light List Accent 6"/>
    <w:basedOn w:val="a3"/>
    <w:uiPriority w:val="61"/>
    <w:semiHidden/>
    <w:unhideWhenUsed/>
    <w:rsid w:val="00E05C13"/>
    <w:pPr>
      <w:spacing w:before="0" w:after="0" w:line="240" w:lineRule="auto"/>
    </w:pPr>
    <w:tblPr>
      <w:tblStyleRowBandSize w:val="1"/>
      <w:tblStyleColBandSize w:val="1"/>
      <w:tblInd w:w="0" w:type="dxa"/>
      <w:tblBorders>
        <w:top w:val="single" w:sz="8" w:space="0" w:color="DF5327" w:themeColor="accent6"/>
        <w:left w:val="single" w:sz="8" w:space="0" w:color="DF5327" w:themeColor="accent6"/>
        <w:bottom w:val="single" w:sz="8" w:space="0" w:color="DF5327" w:themeColor="accent6"/>
        <w:right w:val="single" w:sz="8" w:space="0" w:color="DF532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F5327" w:themeFill="accent6"/>
      </w:tcPr>
    </w:tblStylePr>
    <w:tblStylePr w:type="lastRow">
      <w:pPr>
        <w:spacing w:before="0" w:after="0" w:line="240" w:lineRule="auto"/>
      </w:pPr>
      <w:rPr>
        <w:b/>
        <w:bCs/>
      </w:rPr>
      <w:tblPr/>
      <w:tcPr>
        <w:tcBorders>
          <w:top w:val="double" w:sz="6" w:space="0" w:color="DF5327" w:themeColor="accent6"/>
          <w:left w:val="single" w:sz="8" w:space="0" w:color="DF5327" w:themeColor="accent6"/>
          <w:bottom w:val="single" w:sz="8" w:space="0" w:color="DF5327" w:themeColor="accent6"/>
          <w:right w:val="single" w:sz="8" w:space="0" w:color="DF5327" w:themeColor="accent6"/>
        </w:tcBorders>
      </w:tcPr>
    </w:tblStylePr>
    <w:tblStylePr w:type="firstCol">
      <w:rPr>
        <w:b/>
        <w:bCs/>
      </w:rPr>
    </w:tblStylePr>
    <w:tblStylePr w:type="lastCol">
      <w:rPr>
        <w:b/>
        <w:bCs/>
      </w:rPr>
    </w:tblStylePr>
    <w:tblStylePr w:type="band1Vert">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tblStylePr w:type="band1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style>
  <w:style w:type="table" w:styleId="affb">
    <w:name w:val="Light Shading"/>
    <w:basedOn w:val="a3"/>
    <w:uiPriority w:val="60"/>
    <w:semiHidden/>
    <w:unhideWhenUsed/>
    <w:rsid w:val="00E05C13"/>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3"/>
    <w:uiPriority w:val="60"/>
    <w:semiHidden/>
    <w:unhideWhenUsed/>
    <w:rsid w:val="00E05C13"/>
    <w:pPr>
      <w:spacing w:before="0" w:after="0" w:line="240" w:lineRule="auto"/>
    </w:pPr>
    <w:tblPr>
      <w:tblStyleRowBandSize w:val="1"/>
      <w:tblStyleColBandSize w:val="1"/>
      <w:tblInd w:w="0" w:type="dxa"/>
      <w:tblBorders>
        <w:top w:val="single" w:sz="8" w:space="0" w:color="418AB3" w:themeColor="accent1"/>
        <w:bottom w:val="single" w:sz="8" w:space="0" w:color="418AB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table" w:styleId="-25">
    <w:name w:val="Light Shading Accent 2"/>
    <w:basedOn w:val="a3"/>
    <w:uiPriority w:val="60"/>
    <w:semiHidden/>
    <w:unhideWhenUsed/>
    <w:rsid w:val="00E05C13"/>
    <w:pPr>
      <w:spacing w:before="0" w:after="0" w:line="240" w:lineRule="auto"/>
    </w:pPr>
    <w:rPr>
      <w:color w:val="7B881D" w:themeColor="accent2" w:themeShade="BF"/>
    </w:rPr>
    <w:tblPr>
      <w:tblStyleRowBandSize w:val="1"/>
      <w:tblStyleColBandSize w:val="1"/>
      <w:tblInd w:w="0" w:type="dxa"/>
      <w:tblBorders>
        <w:top w:val="single" w:sz="8" w:space="0" w:color="A6B727" w:themeColor="accent2"/>
        <w:bottom w:val="single" w:sz="8" w:space="0" w:color="A6B72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la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2C4" w:themeFill="accent2" w:themeFillTint="3F"/>
      </w:tcPr>
    </w:tblStylePr>
    <w:tblStylePr w:type="band1Horz">
      <w:tblPr/>
      <w:tcPr>
        <w:tcBorders>
          <w:left w:val="nil"/>
          <w:right w:val="nil"/>
          <w:insideH w:val="nil"/>
          <w:insideV w:val="nil"/>
        </w:tcBorders>
        <w:shd w:val="clear" w:color="auto" w:fill="ECF2C4" w:themeFill="accent2" w:themeFillTint="3F"/>
      </w:tcPr>
    </w:tblStylePr>
  </w:style>
  <w:style w:type="table" w:styleId="-35">
    <w:name w:val="Light Shading Accent 3"/>
    <w:basedOn w:val="a3"/>
    <w:uiPriority w:val="60"/>
    <w:semiHidden/>
    <w:unhideWhenUsed/>
    <w:rsid w:val="00E05C13"/>
    <w:pPr>
      <w:spacing w:before="0" w:after="0" w:line="240" w:lineRule="auto"/>
    </w:pPr>
    <w:rPr>
      <w:color w:val="B86C00" w:themeColor="accent3" w:themeShade="BF"/>
    </w:rPr>
    <w:tblPr>
      <w:tblStyleRowBandSize w:val="1"/>
      <w:tblStyleColBandSize w:val="1"/>
      <w:tblInd w:w="0" w:type="dxa"/>
      <w:tblBorders>
        <w:top w:val="single" w:sz="8" w:space="0" w:color="F69200" w:themeColor="accent3"/>
        <w:bottom w:val="single" w:sz="8" w:space="0" w:color="F6920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la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4BD" w:themeFill="accent3" w:themeFillTint="3F"/>
      </w:tcPr>
    </w:tblStylePr>
    <w:tblStylePr w:type="band1Horz">
      <w:tblPr/>
      <w:tcPr>
        <w:tcBorders>
          <w:left w:val="nil"/>
          <w:right w:val="nil"/>
          <w:insideH w:val="nil"/>
          <w:insideV w:val="nil"/>
        </w:tcBorders>
        <w:shd w:val="clear" w:color="auto" w:fill="FFE4BD" w:themeFill="accent3" w:themeFillTint="3F"/>
      </w:tcPr>
    </w:tblStylePr>
  </w:style>
  <w:style w:type="table" w:styleId="-45">
    <w:name w:val="Light Shading Accent 4"/>
    <w:basedOn w:val="a3"/>
    <w:uiPriority w:val="60"/>
    <w:semiHidden/>
    <w:unhideWhenUsed/>
    <w:rsid w:val="00E05C13"/>
    <w:pPr>
      <w:spacing w:before="0" w:after="0" w:line="240" w:lineRule="auto"/>
    </w:pPr>
    <w:rPr>
      <w:color w:val="626262" w:themeColor="accent4" w:themeShade="BF"/>
    </w:rPr>
    <w:tblPr>
      <w:tblStyleRowBandSize w:val="1"/>
      <w:tblStyleColBandSize w:val="1"/>
      <w:tblInd w:w="0" w:type="dxa"/>
      <w:tblBorders>
        <w:top w:val="single" w:sz="8" w:space="0" w:color="838383" w:themeColor="accent4"/>
        <w:bottom w:val="single" w:sz="8" w:space="0" w:color="838383"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la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4" w:themeFillTint="3F"/>
      </w:tcPr>
    </w:tblStylePr>
    <w:tblStylePr w:type="band1Horz">
      <w:tblPr/>
      <w:tcPr>
        <w:tcBorders>
          <w:left w:val="nil"/>
          <w:right w:val="nil"/>
          <w:insideH w:val="nil"/>
          <w:insideV w:val="nil"/>
        </w:tcBorders>
        <w:shd w:val="clear" w:color="auto" w:fill="E0E0E0" w:themeFill="accent4" w:themeFillTint="3F"/>
      </w:tcPr>
    </w:tblStylePr>
  </w:style>
  <w:style w:type="table" w:styleId="-55">
    <w:name w:val="Light Shading Accent 5"/>
    <w:basedOn w:val="a3"/>
    <w:uiPriority w:val="60"/>
    <w:semiHidden/>
    <w:unhideWhenUsed/>
    <w:rsid w:val="00E05C13"/>
    <w:pPr>
      <w:spacing w:before="0" w:after="0" w:line="240" w:lineRule="auto"/>
    </w:pPr>
    <w:rPr>
      <w:color w:val="C19300" w:themeColor="accent5" w:themeShade="BF"/>
    </w:rPr>
    <w:tblPr>
      <w:tblStyleRowBandSize w:val="1"/>
      <w:tblStyleColBandSize w:val="1"/>
      <w:tblInd w:w="0" w:type="dxa"/>
      <w:tblBorders>
        <w:top w:val="single" w:sz="8" w:space="0" w:color="FEC306" w:themeColor="accent5"/>
        <w:bottom w:val="single" w:sz="8" w:space="0" w:color="FEC30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C306" w:themeColor="accent5"/>
          <w:left w:val="nil"/>
          <w:bottom w:val="single" w:sz="8" w:space="0" w:color="FEC306" w:themeColor="accent5"/>
          <w:right w:val="nil"/>
          <w:insideH w:val="nil"/>
          <w:insideV w:val="nil"/>
        </w:tcBorders>
      </w:tcPr>
    </w:tblStylePr>
    <w:tblStylePr w:type="lastRow">
      <w:pPr>
        <w:spacing w:before="0" w:after="0" w:line="240" w:lineRule="auto"/>
      </w:pPr>
      <w:rPr>
        <w:b/>
        <w:bCs/>
      </w:rPr>
      <w:tblPr/>
      <w:tcPr>
        <w:tcBorders>
          <w:top w:val="single" w:sz="8" w:space="0" w:color="FEC306" w:themeColor="accent5"/>
          <w:left w:val="nil"/>
          <w:bottom w:val="single" w:sz="8" w:space="0" w:color="FEC30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C1" w:themeFill="accent5" w:themeFillTint="3F"/>
      </w:tcPr>
    </w:tblStylePr>
    <w:tblStylePr w:type="band1Horz">
      <w:tblPr/>
      <w:tcPr>
        <w:tcBorders>
          <w:left w:val="nil"/>
          <w:right w:val="nil"/>
          <w:insideH w:val="nil"/>
          <w:insideV w:val="nil"/>
        </w:tcBorders>
        <w:shd w:val="clear" w:color="auto" w:fill="FEF0C1" w:themeFill="accent5" w:themeFillTint="3F"/>
      </w:tcPr>
    </w:tblStylePr>
  </w:style>
  <w:style w:type="table" w:styleId="-65">
    <w:name w:val="Light Shading Accent 6"/>
    <w:basedOn w:val="a3"/>
    <w:uiPriority w:val="60"/>
    <w:semiHidden/>
    <w:unhideWhenUsed/>
    <w:rsid w:val="00E05C13"/>
    <w:pPr>
      <w:spacing w:before="0" w:after="0" w:line="240" w:lineRule="auto"/>
    </w:pPr>
    <w:rPr>
      <w:color w:val="AA3B19" w:themeColor="accent6" w:themeShade="BF"/>
    </w:rPr>
    <w:tblPr>
      <w:tblStyleRowBandSize w:val="1"/>
      <w:tblStyleColBandSize w:val="1"/>
      <w:tblInd w:w="0" w:type="dxa"/>
      <w:tblBorders>
        <w:top w:val="single" w:sz="8" w:space="0" w:color="DF5327" w:themeColor="accent6"/>
        <w:bottom w:val="single" w:sz="8" w:space="0" w:color="DF532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F5327" w:themeColor="accent6"/>
          <w:left w:val="nil"/>
          <w:bottom w:val="single" w:sz="8" w:space="0" w:color="DF5327" w:themeColor="accent6"/>
          <w:right w:val="nil"/>
          <w:insideH w:val="nil"/>
          <w:insideV w:val="nil"/>
        </w:tcBorders>
      </w:tcPr>
    </w:tblStylePr>
    <w:tblStylePr w:type="lastRow">
      <w:pPr>
        <w:spacing w:before="0" w:after="0" w:line="240" w:lineRule="auto"/>
      </w:pPr>
      <w:rPr>
        <w:b/>
        <w:bCs/>
      </w:rPr>
      <w:tblPr/>
      <w:tcPr>
        <w:tcBorders>
          <w:top w:val="single" w:sz="8" w:space="0" w:color="DF5327" w:themeColor="accent6"/>
          <w:left w:val="nil"/>
          <w:bottom w:val="single" w:sz="8" w:space="0" w:color="DF53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4C9" w:themeFill="accent6" w:themeFillTint="3F"/>
      </w:tcPr>
    </w:tblStylePr>
    <w:tblStylePr w:type="band1Horz">
      <w:tblPr/>
      <w:tcPr>
        <w:tcBorders>
          <w:left w:val="nil"/>
          <w:right w:val="nil"/>
          <w:insideH w:val="nil"/>
          <w:insideV w:val="nil"/>
        </w:tcBorders>
        <w:shd w:val="clear" w:color="auto" w:fill="F7D4C9" w:themeFill="accent6" w:themeFillTint="3F"/>
      </w:tcPr>
    </w:tblStylePr>
  </w:style>
  <w:style w:type="character" w:styleId="affc">
    <w:name w:val="line number"/>
    <w:basedOn w:val="a2"/>
    <w:uiPriority w:val="99"/>
    <w:semiHidden/>
    <w:unhideWhenUsed/>
    <w:rsid w:val="00E05C13"/>
  </w:style>
  <w:style w:type="paragraph" w:styleId="affd">
    <w:name w:val="List"/>
    <w:basedOn w:val="a1"/>
    <w:uiPriority w:val="99"/>
    <w:semiHidden/>
    <w:unhideWhenUsed/>
    <w:rsid w:val="00E05C13"/>
    <w:pPr>
      <w:ind w:left="360" w:hanging="360"/>
      <w:contextualSpacing/>
    </w:pPr>
  </w:style>
  <w:style w:type="paragraph" w:styleId="26">
    <w:name w:val="List 2"/>
    <w:basedOn w:val="a1"/>
    <w:uiPriority w:val="99"/>
    <w:semiHidden/>
    <w:unhideWhenUsed/>
    <w:rsid w:val="00E05C13"/>
    <w:pPr>
      <w:ind w:left="720" w:hanging="360"/>
      <w:contextualSpacing/>
    </w:pPr>
  </w:style>
  <w:style w:type="paragraph" w:styleId="35">
    <w:name w:val="List 3"/>
    <w:basedOn w:val="a1"/>
    <w:uiPriority w:val="99"/>
    <w:semiHidden/>
    <w:unhideWhenUsed/>
    <w:rsid w:val="00E05C13"/>
    <w:pPr>
      <w:ind w:left="1080" w:hanging="360"/>
      <w:contextualSpacing/>
    </w:pPr>
  </w:style>
  <w:style w:type="paragraph" w:styleId="43">
    <w:name w:val="List 4"/>
    <w:basedOn w:val="a1"/>
    <w:uiPriority w:val="99"/>
    <w:semiHidden/>
    <w:unhideWhenUsed/>
    <w:rsid w:val="00E05C13"/>
    <w:pPr>
      <w:ind w:left="1440" w:hanging="360"/>
      <w:contextualSpacing/>
    </w:pPr>
  </w:style>
  <w:style w:type="paragraph" w:styleId="53">
    <w:name w:val="List 5"/>
    <w:basedOn w:val="a1"/>
    <w:uiPriority w:val="99"/>
    <w:semiHidden/>
    <w:unhideWhenUsed/>
    <w:rsid w:val="00E05C13"/>
    <w:pPr>
      <w:ind w:left="1800" w:hanging="360"/>
      <w:contextualSpacing/>
    </w:pPr>
  </w:style>
  <w:style w:type="paragraph" w:styleId="a0">
    <w:name w:val="List Bullet"/>
    <w:basedOn w:val="a1"/>
    <w:uiPriority w:val="99"/>
    <w:semiHidden/>
    <w:unhideWhenUsed/>
    <w:rsid w:val="00E05C13"/>
    <w:pPr>
      <w:numPr>
        <w:numId w:val="1"/>
      </w:numPr>
      <w:contextualSpacing/>
    </w:pPr>
  </w:style>
  <w:style w:type="paragraph" w:styleId="20">
    <w:name w:val="List Bullet 2"/>
    <w:basedOn w:val="a1"/>
    <w:uiPriority w:val="99"/>
    <w:semiHidden/>
    <w:unhideWhenUsed/>
    <w:rsid w:val="00E05C13"/>
    <w:pPr>
      <w:numPr>
        <w:numId w:val="2"/>
      </w:numPr>
      <w:contextualSpacing/>
    </w:pPr>
  </w:style>
  <w:style w:type="paragraph" w:styleId="30">
    <w:name w:val="List Bullet 3"/>
    <w:basedOn w:val="a1"/>
    <w:uiPriority w:val="99"/>
    <w:semiHidden/>
    <w:unhideWhenUsed/>
    <w:rsid w:val="00E05C13"/>
    <w:pPr>
      <w:numPr>
        <w:numId w:val="3"/>
      </w:numPr>
      <w:contextualSpacing/>
    </w:pPr>
  </w:style>
  <w:style w:type="paragraph" w:styleId="40">
    <w:name w:val="List Bullet 4"/>
    <w:basedOn w:val="a1"/>
    <w:uiPriority w:val="99"/>
    <w:semiHidden/>
    <w:unhideWhenUsed/>
    <w:rsid w:val="00E05C13"/>
    <w:pPr>
      <w:numPr>
        <w:numId w:val="4"/>
      </w:numPr>
      <w:contextualSpacing/>
    </w:pPr>
  </w:style>
  <w:style w:type="paragraph" w:styleId="50">
    <w:name w:val="List Bullet 5"/>
    <w:basedOn w:val="a1"/>
    <w:uiPriority w:val="99"/>
    <w:semiHidden/>
    <w:unhideWhenUsed/>
    <w:rsid w:val="00E05C13"/>
    <w:pPr>
      <w:numPr>
        <w:numId w:val="5"/>
      </w:numPr>
      <w:contextualSpacing/>
    </w:pPr>
  </w:style>
  <w:style w:type="paragraph" w:styleId="affe">
    <w:name w:val="List Continue"/>
    <w:basedOn w:val="a1"/>
    <w:uiPriority w:val="99"/>
    <w:semiHidden/>
    <w:unhideWhenUsed/>
    <w:rsid w:val="00E05C13"/>
    <w:pPr>
      <w:ind w:left="360"/>
      <w:contextualSpacing/>
    </w:pPr>
  </w:style>
  <w:style w:type="paragraph" w:styleId="27">
    <w:name w:val="List Continue 2"/>
    <w:basedOn w:val="a1"/>
    <w:uiPriority w:val="99"/>
    <w:semiHidden/>
    <w:unhideWhenUsed/>
    <w:rsid w:val="00E05C13"/>
    <w:pPr>
      <w:ind w:left="720"/>
      <w:contextualSpacing/>
    </w:pPr>
  </w:style>
  <w:style w:type="paragraph" w:styleId="36">
    <w:name w:val="List Continue 3"/>
    <w:basedOn w:val="a1"/>
    <w:uiPriority w:val="99"/>
    <w:semiHidden/>
    <w:unhideWhenUsed/>
    <w:rsid w:val="00E05C13"/>
    <w:pPr>
      <w:ind w:left="1080"/>
      <w:contextualSpacing/>
    </w:pPr>
  </w:style>
  <w:style w:type="paragraph" w:styleId="44">
    <w:name w:val="List Continue 4"/>
    <w:basedOn w:val="a1"/>
    <w:uiPriority w:val="99"/>
    <w:semiHidden/>
    <w:unhideWhenUsed/>
    <w:rsid w:val="00E05C13"/>
    <w:pPr>
      <w:ind w:left="1440"/>
      <w:contextualSpacing/>
    </w:pPr>
  </w:style>
  <w:style w:type="paragraph" w:styleId="54">
    <w:name w:val="List Continue 5"/>
    <w:basedOn w:val="a1"/>
    <w:uiPriority w:val="99"/>
    <w:semiHidden/>
    <w:unhideWhenUsed/>
    <w:rsid w:val="00E05C13"/>
    <w:pPr>
      <w:ind w:left="1800"/>
      <w:contextualSpacing/>
    </w:pPr>
  </w:style>
  <w:style w:type="paragraph" w:styleId="a">
    <w:name w:val="List Number"/>
    <w:basedOn w:val="a1"/>
    <w:uiPriority w:val="99"/>
    <w:semiHidden/>
    <w:unhideWhenUsed/>
    <w:rsid w:val="00E05C13"/>
    <w:pPr>
      <w:numPr>
        <w:numId w:val="6"/>
      </w:numPr>
      <w:contextualSpacing/>
    </w:pPr>
  </w:style>
  <w:style w:type="paragraph" w:styleId="2">
    <w:name w:val="List Number 2"/>
    <w:basedOn w:val="a1"/>
    <w:uiPriority w:val="99"/>
    <w:semiHidden/>
    <w:unhideWhenUsed/>
    <w:rsid w:val="00E05C13"/>
    <w:pPr>
      <w:numPr>
        <w:numId w:val="7"/>
      </w:numPr>
      <w:contextualSpacing/>
    </w:pPr>
  </w:style>
  <w:style w:type="paragraph" w:styleId="3">
    <w:name w:val="List Number 3"/>
    <w:basedOn w:val="a1"/>
    <w:uiPriority w:val="99"/>
    <w:semiHidden/>
    <w:unhideWhenUsed/>
    <w:rsid w:val="00E05C13"/>
    <w:pPr>
      <w:numPr>
        <w:numId w:val="8"/>
      </w:numPr>
      <w:contextualSpacing/>
    </w:pPr>
  </w:style>
  <w:style w:type="paragraph" w:styleId="4">
    <w:name w:val="List Number 4"/>
    <w:basedOn w:val="a1"/>
    <w:uiPriority w:val="99"/>
    <w:semiHidden/>
    <w:unhideWhenUsed/>
    <w:rsid w:val="00E05C13"/>
    <w:pPr>
      <w:numPr>
        <w:numId w:val="9"/>
      </w:numPr>
      <w:contextualSpacing/>
    </w:pPr>
  </w:style>
  <w:style w:type="paragraph" w:styleId="5">
    <w:name w:val="List Number 5"/>
    <w:basedOn w:val="a1"/>
    <w:uiPriority w:val="99"/>
    <w:semiHidden/>
    <w:unhideWhenUsed/>
    <w:rsid w:val="00E05C13"/>
    <w:pPr>
      <w:numPr>
        <w:numId w:val="10"/>
      </w:numPr>
      <w:contextualSpacing/>
    </w:pPr>
  </w:style>
  <w:style w:type="paragraph" w:styleId="afff">
    <w:name w:val="List Paragraph"/>
    <w:basedOn w:val="a1"/>
    <w:uiPriority w:val="34"/>
    <w:unhideWhenUsed/>
    <w:rsid w:val="00E05C13"/>
    <w:pPr>
      <w:ind w:left="720"/>
      <w:contextualSpacing/>
    </w:pPr>
  </w:style>
  <w:style w:type="table" w:customStyle="1" w:styleId="110">
    <w:name w:val="Ανοιχτόχρωμος πίνακας λίστας 11"/>
    <w:basedOn w:val="a3"/>
    <w:uiPriority w:val="46"/>
    <w:rsid w:val="00E05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Ανοιχτόχρωμος πίνακας λίστας 1 - Έμφαση 11"/>
    <w:basedOn w:val="a3"/>
    <w:uiPriority w:val="46"/>
    <w:rsid w:val="00E05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9B9D4" w:themeColor="accent1" w:themeTint="99"/>
        </w:tcBorders>
      </w:tcPr>
    </w:tblStylePr>
    <w:tblStylePr w:type="lastRow">
      <w:rPr>
        <w:b/>
        <w:bCs/>
      </w:rPr>
      <w:tblPr/>
      <w:tcPr>
        <w:tcBorders>
          <w:top w:val="sing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1-210">
    <w:name w:val="Ανοιχτόχρωμος πίνακας λίστας 1 - Έμφαση 21"/>
    <w:basedOn w:val="a3"/>
    <w:uiPriority w:val="46"/>
    <w:rsid w:val="00E05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3E070" w:themeColor="accent2" w:themeTint="99"/>
        </w:tcBorders>
      </w:tcPr>
    </w:tblStylePr>
    <w:tblStylePr w:type="lastRow">
      <w:rPr>
        <w:b/>
        <w:bCs/>
      </w:rPr>
      <w:tblPr/>
      <w:tcPr>
        <w:tcBorders>
          <w:top w:val="sing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1-310">
    <w:name w:val="Ανοιχτόχρωμος πίνακας λίστας 1 - Έμφαση 31"/>
    <w:basedOn w:val="a3"/>
    <w:uiPriority w:val="46"/>
    <w:rsid w:val="00E05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E60" w:themeColor="accent3" w:themeTint="99"/>
        </w:tcBorders>
      </w:tcPr>
    </w:tblStylePr>
    <w:tblStylePr w:type="lastRow">
      <w:rPr>
        <w:b/>
        <w:bCs/>
      </w:rPr>
      <w:tblPr/>
      <w:tcPr>
        <w:tcBorders>
          <w:top w:val="sing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1-410">
    <w:name w:val="Ανοιχτόχρωμος πίνακας λίστας 1 - Έμφαση 41"/>
    <w:basedOn w:val="a3"/>
    <w:uiPriority w:val="46"/>
    <w:rsid w:val="00E05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4B4B4" w:themeColor="accent4" w:themeTint="99"/>
        </w:tcBorders>
      </w:tcPr>
    </w:tblStylePr>
    <w:tblStylePr w:type="lastRow">
      <w:rPr>
        <w:b/>
        <w:bCs/>
      </w:rPr>
      <w:tblPr/>
      <w:tcPr>
        <w:tcBorders>
          <w:top w:val="sing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1-510">
    <w:name w:val="Ανοιχτόχρωμος πίνακας λίστας 1 - Έμφαση 51"/>
    <w:basedOn w:val="a3"/>
    <w:uiPriority w:val="46"/>
    <w:rsid w:val="00E05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EDA69" w:themeColor="accent5" w:themeTint="99"/>
        </w:tcBorders>
      </w:tcPr>
    </w:tblStylePr>
    <w:tblStylePr w:type="lastRow">
      <w:rPr>
        <w:b/>
        <w:bCs/>
      </w:rPr>
      <w:tblPr/>
      <w:tcPr>
        <w:tcBorders>
          <w:top w:val="sing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1-610">
    <w:name w:val="Ανοιχτόχρωμος πίνακας λίστας 1 - Έμφαση 61"/>
    <w:basedOn w:val="a3"/>
    <w:uiPriority w:val="46"/>
    <w:rsid w:val="00E05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B977D" w:themeColor="accent6" w:themeTint="99"/>
        </w:tcBorders>
      </w:tcPr>
    </w:tblStylePr>
    <w:tblStylePr w:type="lastRow">
      <w:rPr>
        <w:b/>
        <w:bCs/>
      </w:rPr>
      <w:tblPr/>
      <w:tcPr>
        <w:tcBorders>
          <w:top w:val="sing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211">
    <w:name w:val="Πίνακας λίστας 21"/>
    <w:basedOn w:val="a3"/>
    <w:uiPriority w:val="47"/>
    <w:rsid w:val="00E05C1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Πίνακας λίστας 2 - Έμφαση 11"/>
    <w:basedOn w:val="a3"/>
    <w:uiPriority w:val="47"/>
    <w:rsid w:val="00E05C13"/>
    <w:pPr>
      <w:spacing w:after="0" w:line="240" w:lineRule="auto"/>
    </w:pPr>
    <w:tblPr>
      <w:tblStyleRowBandSize w:val="1"/>
      <w:tblStyleColBandSize w:val="1"/>
      <w:tblInd w:w="0" w:type="dxa"/>
      <w:tblBorders>
        <w:top w:val="single" w:sz="4" w:space="0" w:color="89B9D4" w:themeColor="accent1" w:themeTint="99"/>
        <w:bottom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2-210">
    <w:name w:val="Πίνακας λίστας 2 - Έμφαση 21"/>
    <w:basedOn w:val="a3"/>
    <w:uiPriority w:val="47"/>
    <w:rsid w:val="00E05C13"/>
    <w:pPr>
      <w:spacing w:after="0" w:line="240" w:lineRule="auto"/>
    </w:pPr>
    <w:tblPr>
      <w:tblStyleRowBandSize w:val="1"/>
      <w:tblStyleColBandSize w:val="1"/>
      <w:tblInd w:w="0" w:type="dxa"/>
      <w:tblBorders>
        <w:top w:val="single" w:sz="4" w:space="0" w:color="D3E070" w:themeColor="accent2" w:themeTint="99"/>
        <w:bottom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2-310">
    <w:name w:val="Πίνακας λίστας 2 - Έμφαση 31"/>
    <w:basedOn w:val="a3"/>
    <w:uiPriority w:val="47"/>
    <w:rsid w:val="00E05C13"/>
    <w:pPr>
      <w:spacing w:after="0" w:line="240" w:lineRule="auto"/>
    </w:pPr>
    <w:tblPr>
      <w:tblStyleRowBandSize w:val="1"/>
      <w:tblStyleColBandSize w:val="1"/>
      <w:tblInd w:w="0" w:type="dxa"/>
      <w:tblBorders>
        <w:top w:val="single" w:sz="4" w:space="0" w:color="FFBE60" w:themeColor="accent3" w:themeTint="99"/>
        <w:bottom w:val="single" w:sz="4" w:space="0" w:color="FFBE60" w:themeColor="accent3" w:themeTint="99"/>
        <w:insideH w:val="single" w:sz="4" w:space="0" w:color="FFBE60"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2-410">
    <w:name w:val="Πίνακας λίστας 2 - Έμφαση 41"/>
    <w:basedOn w:val="a3"/>
    <w:uiPriority w:val="47"/>
    <w:rsid w:val="00E05C13"/>
    <w:pPr>
      <w:spacing w:after="0" w:line="240" w:lineRule="auto"/>
    </w:pPr>
    <w:tblPr>
      <w:tblStyleRowBandSize w:val="1"/>
      <w:tblStyleColBandSize w:val="1"/>
      <w:tblInd w:w="0" w:type="dxa"/>
      <w:tblBorders>
        <w:top w:val="single" w:sz="4" w:space="0" w:color="B4B4B4" w:themeColor="accent4" w:themeTint="99"/>
        <w:bottom w:val="single" w:sz="4" w:space="0" w:color="B4B4B4" w:themeColor="accent4" w:themeTint="99"/>
        <w:insideH w:val="single" w:sz="4" w:space="0" w:color="B4B4B4"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2-510">
    <w:name w:val="Πίνακας λίστας 2 - Έμφαση 51"/>
    <w:basedOn w:val="a3"/>
    <w:uiPriority w:val="47"/>
    <w:rsid w:val="00E05C13"/>
    <w:pPr>
      <w:spacing w:after="0" w:line="240" w:lineRule="auto"/>
    </w:pPr>
    <w:tblPr>
      <w:tblStyleRowBandSize w:val="1"/>
      <w:tblStyleColBandSize w:val="1"/>
      <w:tblInd w:w="0" w:type="dxa"/>
      <w:tblBorders>
        <w:top w:val="single" w:sz="4" w:space="0" w:color="FEDA69" w:themeColor="accent5" w:themeTint="99"/>
        <w:bottom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2-610">
    <w:name w:val="Πίνακας λίστας 2 - Έμφαση 61"/>
    <w:basedOn w:val="a3"/>
    <w:uiPriority w:val="47"/>
    <w:rsid w:val="00E05C13"/>
    <w:pPr>
      <w:spacing w:after="0" w:line="240" w:lineRule="auto"/>
    </w:pPr>
    <w:tblPr>
      <w:tblStyleRowBandSize w:val="1"/>
      <w:tblStyleColBandSize w:val="1"/>
      <w:tblInd w:w="0" w:type="dxa"/>
      <w:tblBorders>
        <w:top w:val="single" w:sz="4" w:space="0" w:color="EB977D" w:themeColor="accent6" w:themeTint="99"/>
        <w:bottom w:val="single" w:sz="4" w:space="0" w:color="EB977D" w:themeColor="accent6" w:themeTint="99"/>
        <w:insideH w:val="single" w:sz="4" w:space="0" w:color="EB977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312">
    <w:name w:val="Πίνακας λίστας 31"/>
    <w:basedOn w:val="a3"/>
    <w:uiPriority w:val="48"/>
    <w:rsid w:val="00E05C1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Πίνακας λίστας 3 - Έμφαση 11"/>
    <w:basedOn w:val="a3"/>
    <w:uiPriority w:val="48"/>
    <w:rsid w:val="00E05C13"/>
    <w:pPr>
      <w:spacing w:after="0" w:line="240" w:lineRule="auto"/>
    </w:pPr>
    <w:tblPr>
      <w:tblStyleRowBandSize w:val="1"/>
      <w:tblStyleColBandSize w:val="1"/>
      <w:tblInd w:w="0" w:type="dxa"/>
      <w:tblBorders>
        <w:top w:val="single" w:sz="4" w:space="0" w:color="418AB3" w:themeColor="accent1"/>
        <w:left w:val="single" w:sz="4" w:space="0" w:color="418AB3" w:themeColor="accent1"/>
        <w:bottom w:val="single" w:sz="4" w:space="0" w:color="418AB3" w:themeColor="accent1"/>
        <w:right w:val="single" w:sz="4" w:space="0" w:color="418AB3" w:themeColor="accent1"/>
      </w:tblBorders>
      <w:tblCellMar>
        <w:top w:w="0" w:type="dxa"/>
        <w:left w:w="108" w:type="dxa"/>
        <w:bottom w:w="0" w:type="dxa"/>
        <w:right w:w="108" w:type="dxa"/>
      </w:tblCellMar>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3-210">
    <w:name w:val="Πίνακας λίστας 3 - Έμφαση 21"/>
    <w:basedOn w:val="a3"/>
    <w:uiPriority w:val="48"/>
    <w:rsid w:val="00E05C13"/>
    <w:pPr>
      <w:spacing w:after="0" w:line="240" w:lineRule="auto"/>
    </w:pPr>
    <w:tblPr>
      <w:tblStyleRowBandSize w:val="1"/>
      <w:tblStyleColBandSize w:val="1"/>
      <w:tblInd w:w="0" w:type="dxa"/>
      <w:tblBorders>
        <w:top w:val="single" w:sz="4" w:space="0" w:color="A6B727" w:themeColor="accent2"/>
        <w:left w:val="single" w:sz="4" w:space="0" w:color="A6B727" w:themeColor="accent2"/>
        <w:bottom w:val="single" w:sz="4" w:space="0" w:color="A6B727" w:themeColor="accent2"/>
        <w:right w:val="single" w:sz="4" w:space="0" w:color="A6B727" w:themeColor="accent2"/>
      </w:tblBorders>
      <w:tblCellMar>
        <w:top w:w="0" w:type="dxa"/>
        <w:left w:w="108" w:type="dxa"/>
        <w:bottom w:w="0" w:type="dxa"/>
        <w:right w:w="108" w:type="dxa"/>
      </w:tblCellMar>
    </w:tblPr>
    <w:tblStylePr w:type="firstRow">
      <w:rPr>
        <w:b/>
        <w:bCs/>
        <w:color w:val="FFFFFF" w:themeColor="background1"/>
      </w:rPr>
      <w:tblPr/>
      <w:tcPr>
        <w:shd w:val="clear" w:color="auto" w:fill="A6B727" w:themeFill="accent2"/>
      </w:tcPr>
    </w:tblStylePr>
    <w:tblStylePr w:type="lastRow">
      <w:rPr>
        <w:b/>
        <w:bCs/>
      </w:rPr>
      <w:tblPr/>
      <w:tcPr>
        <w:tcBorders>
          <w:top w:val="double" w:sz="4" w:space="0" w:color="A6B7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B727" w:themeColor="accent2"/>
          <w:right w:val="single" w:sz="4" w:space="0" w:color="A6B727" w:themeColor="accent2"/>
        </w:tcBorders>
      </w:tcPr>
    </w:tblStylePr>
    <w:tblStylePr w:type="band1Horz">
      <w:tblPr/>
      <w:tcPr>
        <w:tcBorders>
          <w:top w:val="single" w:sz="4" w:space="0" w:color="A6B727" w:themeColor="accent2"/>
          <w:bottom w:val="single" w:sz="4" w:space="0" w:color="A6B7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B727" w:themeColor="accent2"/>
          <w:left w:val="nil"/>
        </w:tcBorders>
      </w:tcPr>
    </w:tblStylePr>
    <w:tblStylePr w:type="swCell">
      <w:tblPr/>
      <w:tcPr>
        <w:tcBorders>
          <w:top w:val="double" w:sz="4" w:space="0" w:color="A6B727" w:themeColor="accent2"/>
          <w:right w:val="nil"/>
        </w:tcBorders>
      </w:tcPr>
    </w:tblStylePr>
  </w:style>
  <w:style w:type="table" w:customStyle="1" w:styleId="3-310">
    <w:name w:val="Πίνακας λίστας 3 - Έμφαση 31"/>
    <w:basedOn w:val="a3"/>
    <w:uiPriority w:val="48"/>
    <w:rsid w:val="00E05C13"/>
    <w:pPr>
      <w:spacing w:after="0" w:line="240" w:lineRule="auto"/>
    </w:pPr>
    <w:tblPr>
      <w:tblStyleRowBandSize w:val="1"/>
      <w:tblStyleColBandSize w:val="1"/>
      <w:tblInd w:w="0" w:type="dxa"/>
      <w:tblBorders>
        <w:top w:val="single" w:sz="4" w:space="0" w:color="F69200" w:themeColor="accent3"/>
        <w:left w:val="single" w:sz="4" w:space="0" w:color="F69200" w:themeColor="accent3"/>
        <w:bottom w:val="single" w:sz="4" w:space="0" w:color="F69200" w:themeColor="accent3"/>
        <w:right w:val="single" w:sz="4" w:space="0" w:color="F69200" w:themeColor="accent3"/>
      </w:tblBorders>
      <w:tblCellMar>
        <w:top w:w="0" w:type="dxa"/>
        <w:left w:w="108" w:type="dxa"/>
        <w:bottom w:w="0" w:type="dxa"/>
        <w:right w:w="108" w:type="dxa"/>
      </w:tblCellMar>
    </w:tblPr>
    <w:tblStylePr w:type="firstRow">
      <w:rPr>
        <w:b/>
        <w:bCs/>
        <w:color w:val="FFFFFF" w:themeColor="background1"/>
      </w:rPr>
      <w:tblPr/>
      <w:tcPr>
        <w:shd w:val="clear" w:color="auto" w:fill="F69200" w:themeFill="accent3"/>
      </w:tcPr>
    </w:tblStylePr>
    <w:tblStylePr w:type="lastRow">
      <w:rPr>
        <w:b/>
        <w:bCs/>
      </w:rPr>
      <w:tblPr/>
      <w:tcPr>
        <w:tcBorders>
          <w:top w:val="double" w:sz="4" w:space="0" w:color="F692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9200" w:themeColor="accent3"/>
          <w:right w:val="single" w:sz="4" w:space="0" w:color="F69200" w:themeColor="accent3"/>
        </w:tcBorders>
      </w:tcPr>
    </w:tblStylePr>
    <w:tblStylePr w:type="band1Horz">
      <w:tblPr/>
      <w:tcPr>
        <w:tcBorders>
          <w:top w:val="single" w:sz="4" w:space="0" w:color="F69200" w:themeColor="accent3"/>
          <w:bottom w:val="single" w:sz="4" w:space="0" w:color="F692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9200" w:themeColor="accent3"/>
          <w:left w:val="nil"/>
        </w:tcBorders>
      </w:tcPr>
    </w:tblStylePr>
    <w:tblStylePr w:type="swCell">
      <w:tblPr/>
      <w:tcPr>
        <w:tcBorders>
          <w:top w:val="double" w:sz="4" w:space="0" w:color="F69200" w:themeColor="accent3"/>
          <w:right w:val="nil"/>
        </w:tcBorders>
      </w:tcPr>
    </w:tblStylePr>
  </w:style>
  <w:style w:type="table" w:customStyle="1" w:styleId="3-410">
    <w:name w:val="Πίνακας λίστας 3 - Έμφαση 41"/>
    <w:basedOn w:val="a3"/>
    <w:uiPriority w:val="48"/>
    <w:rsid w:val="00E05C13"/>
    <w:pPr>
      <w:spacing w:after="0" w:line="240" w:lineRule="auto"/>
    </w:pPr>
    <w:tblPr>
      <w:tblStyleRowBandSize w:val="1"/>
      <w:tblStyleColBandSize w:val="1"/>
      <w:tblInd w:w="0" w:type="dxa"/>
      <w:tblBorders>
        <w:top w:val="single" w:sz="4" w:space="0" w:color="838383" w:themeColor="accent4"/>
        <w:left w:val="single" w:sz="4" w:space="0" w:color="838383" w:themeColor="accent4"/>
        <w:bottom w:val="single" w:sz="4" w:space="0" w:color="838383" w:themeColor="accent4"/>
        <w:right w:val="single" w:sz="4" w:space="0" w:color="838383" w:themeColor="accent4"/>
      </w:tblBorders>
      <w:tblCellMar>
        <w:top w:w="0" w:type="dxa"/>
        <w:left w:w="108" w:type="dxa"/>
        <w:bottom w:w="0" w:type="dxa"/>
        <w:right w:w="108" w:type="dxa"/>
      </w:tblCellMar>
    </w:tblPr>
    <w:tblStylePr w:type="firstRow">
      <w:rPr>
        <w:b/>
        <w:bCs/>
        <w:color w:val="FFFFFF" w:themeColor="background1"/>
      </w:rPr>
      <w:tblPr/>
      <w:tcPr>
        <w:shd w:val="clear" w:color="auto" w:fill="838383" w:themeFill="accent4"/>
      </w:tcPr>
    </w:tblStylePr>
    <w:tblStylePr w:type="lastRow">
      <w:rPr>
        <w:b/>
        <w:bCs/>
      </w:rPr>
      <w:tblPr/>
      <w:tcPr>
        <w:tcBorders>
          <w:top w:val="double" w:sz="4" w:space="0" w:color="8383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38383" w:themeColor="accent4"/>
          <w:right w:val="single" w:sz="4" w:space="0" w:color="838383" w:themeColor="accent4"/>
        </w:tcBorders>
      </w:tcPr>
    </w:tblStylePr>
    <w:tblStylePr w:type="band1Horz">
      <w:tblPr/>
      <w:tcPr>
        <w:tcBorders>
          <w:top w:val="single" w:sz="4" w:space="0" w:color="838383" w:themeColor="accent4"/>
          <w:bottom w:val="single" w:sz="4" w:space="0" w:color="8383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38383" w:themeColor="accent4"/>
          <w:left w:val="nil"/>
        </w:tcBorders>
      </w:tcPr>
    </w:tblStylePr>
    <w:tblStylePr w:type="swCell">
      <w:tblPr/>
      <w:tcPr>
        <w:tcBorders>
          <w:top w:val="double" w:sz="4" w:space="0" w:color="838383" w:themeColor="accent4"/>
          <w:right w:val="nil"/>
        </w:tcBorders>
      </w:tcPr>
    </w:tblStylePr>
  </w:style>
  <w:style w:type="table" w:customStyle="1" w:styleId="3-510">
    <w:name w:val="Πίνακας λίστας 3 - Έμφαση 51"/>
    <w:basedOn w:val="a3"/>
    <w:uiPriority w:val="48"/>
    <w:rsid w:val="00E05C13"/>
    <w:pPr>
      <w:spacing w:after="0" w:line="240" w:lineRule="auto"/>
    </w:pPr>
    <w:tblPr>
      <w:tblStyleRowBandSize w:val="1"/>
      <w:tblStyleColBandSize w:val="1"/>
      <w:tblInd w:w="0" w:type="dxa"/>
      <w:tblBorders>
        <w:top w:val="single" w:sz="4" w:space="0" w:color="FEC306" w:themeColor="accent5"/>
        <w:left w:val="single" w:sz="4" w:space="0" w:color="FEC306" w:themeColor="accent5"/>
        <w:bottom w:val="single" w:sz="4" w:space="0" w:color="FEC306" w:themeColor="accent5"/>
        <w:right w:val="single" w:sz="4" w:space="0" w:color="FEC306" w:themeColor="accent5"/>
      </w:tblBorders>
      <w:tblCellMar>
        <w:top w:w="0" w:type="dxa"/>
        <w:left w:w="108" w:type="dxa"/>
        <w:bottom w:w="0" w:type="dxa"/>
        <w:right w:w="108" w:type="dxa"/>
      </w:tblCellMar>
    </w:tblPr>
    <w:tblStylePr w:type="firstRow">
      <w:rPr>
        <w:b/>
        <w:bCs/>
        <w:color w:val="FFFFFF" w:themeColor="background1"/>
      </w:rPr>
      <w:tblPr/>
      <w:tcPr>
        <w:shd w:val="clear" w:color="auto" w:fill="FEC306" w:themeFill="accent5"/>
      </w:tcPr>
    </w:tblStylePr>
    <w:tblStylePr w:type="lastRow">
      <w:rPr>
        <w:b/>
        <w:bCs/>
      </w:rPr>
      <w:tblPr/>
      <w:tcPr>
        <w:tcBorders>
          <w:top w:val="double" w:sz="4" w:space="0" w:color="FEC30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C306" w:themeColor="accent5"/>
          <w:right w:val="single" w:sz="4" w:space="0" w:color="FEC306" w:themeColor="accent5"/>
        </w:tcBorders>
      </w:tcPr>
    </w:tblStylePr>
    <w:tblStylePr w:type="band1Horz">
      <w:tblPr/>
      <w:tcPr>
        <w:tcBorders>
          <w:top w:val="single" w:sz="4" w:space="0" w:color="FEC306" w:themeColor="accent5"/>
          <w:bottom w:val="single" w:sz="4" w:space="0" w:color="FEC30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C306" w:themeColor="accent5"/>
          <w:left w:val="nil"/>
        </w:tcBorders>
      </w:tcPr>
    </w:tblStylePr>
    <w:tblStylePr w:type="swCell">
      <w:tblPr/>
      <w:tcPr>
        <w:tcBorders>
          <w:top w:val="double" w:sz="4" w:space="0" w:color="FEC306" w:themeColor="accent5"/>
          <w:right w:val="nil"/>
        </w:tcBorders>
      </w:tcPr>
    </w:tblStylePr>
  </w:style>
  <w:style w:type="table" w:customStyle="1" w:styleId="3-610">
    <w:name w:val="Πίνακας λίστας 3 - Έμφαση 61"/>
    <w:basedOn w:val="a3"/>
    <w:uiPriority w:val="48"/>
    <w:rsid w:val="00E05C13"/>
    <w:pPr>
      <w:spacing w:after="0" w:line="240" w:lineRule="auto"/>
    </w:pPr>
    <w:tblPr>
      <w:tblStyleRowBandSize w:val="1"/>
      <w:tblStyleColBandSize w:val="1"/>
      <w:tblInd w:w="0" w:type="dxa"/>
      <w:tblBorders>
        <w:top w:val="single" w:sz="4" w:space="0" w:color="DF5327" w:themeColor="accent6"/>
        <w:left w:val="single" w:sz="4" w:space="0" w:color="DF5327" w:themeColor="accent6"/>
        <w:bottom w:val="single" w:sz="4" w:space="0" w:color="DF5327" w:themeColor="accent6"/>
        <w:right w:val="single" w:sz="4" w:space="0" w:color="DF5327" w:themeColor="accent6"/>
      </w:tblBorders>
      <w:tblCellMar>
        <w:top w:w="0" w:type="dxa"/>
        <w:left w:w="108" w:type="dxa"/>
        <w:bottom w:w="0" w:type="dxa"/>
        <w:right w:w="108" w:type="dxa"/>
      </w:tblCellMar>
    </w:tblPr>
    <w:tblStylePr w:type="firstRow">
      <w:rPr>
        <w:b/>
        <w:bCs/>
        <w:color w:val="FFFFFF" w:themeColor="background1"/>
      </w:rPr>
      <w:tblPr/>
      <w:tcPr>
        <w:shd w:val="clear" w:color="auto" w:fill="DF5327" w:themeFill="accent6"/>
      </w:tcPr>
    </w:tblStylePr>
    <w:tblStylePr w:type="lastRow">
      <w:rPr>
        <w:b/>
        <w:bCs/>
      </w:rPr>
      <w:tblPr/>
      <w:tcPr>
        <w:tcBorders>
          <w:top w:val="double" w:sz="4" w:space="0" w:color="DF532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5327" w:themeColor="accent6"/>
          <w:right w:val="single" w:sz="4" w:space="0" w:color="DF5327" w:themeColor="accent6"/>
        </w:tcBorders>
      </w:tcPr>
    </w:tblStylePr>
    <w:tblStylePr w:type="band1Horz">
      <w:tblPr/>
      <w:tcPr>
        <w:tcBorders>
          <w:top w:val="single" w:sz="4" w:space="0" w:color="DF5327" w:themeColor="accent6"/>
          <w:bottom w:val="single" w:sz="4" w:space="0" w:color="DF532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5327" w:themeColor="accent6"/>
          <w:left w:val="nil"/>
        </w:tcBorders>
      </w:tcPr>
    </w:tblStylePr>
    <w:tblStylePr w:type="swCell">
      <w:tblPr/>
      <w:tcPr>
        <w:tcBorders>
          <w:top w:val="double" w:sz="4" w:space="0" w:color="DF5327" w:themeColor="accent6"/>
          <w:right w:val="nil"/>
        </w:tcBorders>
      </w:tcPr>
    </w:tblStylePr>
  </w:style>
  <w:style w:type="table" w:customStyle="1" w:styleId="411">
    <w:name w:val="Πίνακας λίστας 41"/>
    <w:basedOn w:val="a3"/>
    <w:uiPriority w:val="49"/>
    <w:rsid w:val="00E05C1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Πίνακας λίστας 4 - Έμφαση 11"/>
    <w:basedOn w:val="a3"/>
    <w:uiPriority w:val="49"/>
    <w:rsid w:val="00E05C13"/>
    <w:pPr>
      <w:spacing w:after="0" w:line="240" w:lineRule="auto"/>
    </w:pPr>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4-210">
    <w:name w:val="Πίνακας λίστας 4 - Έμφαση 21"/>
    <w:basedOn w:val="a3"/>
    <w:uiPriority w:val="49"/>
    <w:rsid w:val="00E05C13"/>
    <w:pPr>
      <w:spacing w:after="0" w:line="240" w:lineRule="auto"/>
    </w:pPr>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4-310">
    <w:name w:val="Πίνακας λίστας 4 - Έμφαση 31"/>
    <w:basedOn w:val="a3"/>
    <w:uiPriority w:val="49"/>
    <w:rsid w:val="00E05C13"/>
    <w:pPr>
      <w:spacing w:after="0" w:line="240" w:lineRule="auto"/>
    </w:pPr>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tcBorders>
        <w:shd w:val="clear" w:color="auto" w:fill="F69200" w:themeFill="accent3"/>
      </w:tcPr>
    </w:tblStylePr>
    <w:tblStylePr w:type="lastRow">
      <w:rPr>
        <w:b/>
        <w:bCs/>
      </w:rPr>
      <w:tblPr/>
      <w:tcPr>
        <w:tcBorders>
          <w:top w:val="doub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4-410">
    <w:name w:val="Πίνακας λίστας 4 - Έμφαση 41"/>
    <w:basedOn w:val="a3"/>
    <w:uiPriority w:val="49"/>
    <w:rsid w:val="00E05C13"/>
    <w:pPr>
      <w:spacing w:after="0" w:line="240" w:lineRule="auto"/>
    </w:pPr>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tcBorders>
        <w:shd w:val="clear" w:color="auto" w:fill="838383" w:themeFill="accent4"/>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4-510">
    <w:name w:val="Πίνακας λίστας 4 - Έμφαση 51"/>
    <w:basedOn w:val="a3"/>
    <w:uiPriority w:val="49"/>
    <w:rsid w:val="00E05C13"/>
    <w:pPr>
      <w:spacing w:after="0" w:line="240" w:lineRule="auto"/>
    </w:p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4-610">
    <w:name w:val="Πίνακας λίστας 4 - Έμφαση 61"/>
    <w:basedOn w:val="a3"/>
    <w:uiPriority w:val="49"/>
    <w:rsid w:val="00E05C13"/>
    <w:pPr>
      <w:spacing w:after="0" w:line="240" w:lineRule="auto"/>
    </w:p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tcBorders>
        <w:shd w:val="clear" w:color="auto" w:fill="DF5327" w:themeFill="accent6"/>
      </w:tcPr>
    </w:tblStylePr>
    <w:tblStylePr w:type="lastRow">
      <w:rPr>
        <w:b/>
        <w:bCs/>
      </w:rPr>
      <w:tblPr/>
      <w:tcPr>
        <w:tcBorders>
          <w:top w:val="doub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511">
    <w:name w:val="Σκούρος πίνακας λίστας 51"/>
    <w:basedOn w:val="a3"/>
    <w:uiPriority w:val="50"/>
    <w:rsid w:val="00E05C13"/>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Σκούρος πίνακας λίστας 5 - Έμφαση 11"/>
    <w:basedOn w:val="a3"/>
    <w:uiPriority w:val="50"/>
    <w:rsid w:val="00E05C13"/>
    <w:pPr>
      <w:spacing w:after="0" w:line="240" w:lineRule="auto"/>
    </w:pPr>
    <w:rPr>
      <w:color w:val="FFFFFF" w:themeColor="background1"/>
    </w:rPr>
    <w:tblPr>
      <w:tblStyleRowBandSize w:val="1"/>
      <w:tblStyleColBandSize w:val="1"/>
      <w:tblInd w:w="0" w:type="dxa"/>
      <w:tblBorders>
        <w:top w:val="single" w:sz="24" w:space="0" w:color="418AB3" w:themeColor="accent1"/>
        <w:left w:val="single" w:sz="24" w:space="0" w:color="418AB3" w:themeColor="accent1"/>
        <w:bottom w:val="single" w:sz="24" w:space="0" w:color="418AB3" w:themeColor="accent1"/>
        <w:right w:val="single" w:sz="24" w:space="0" w:color="418AB3" w:themeColor="accent1"/>
      </w:tblBorders>
      <w:tblCellMar>
        <w:top w:w="0" w:type="dxa"/>
        <w:left w:w="108" w:type="dxa"/>
        <w:bottom w:w="0" w:type="dxa"/>
        <w:right w:w="108" w:type="dxa"/>
      </w:tblCellMar>
    </w:tblPr>
    <w:tcPr>
      <w:shd w:val="clear" w:color="auto" w:fill="418AB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Σκούρος πίνακας λίστας 5 - Έμφαση 21"/>
    <w:basedOn w:val="a3"/>
    <w:uiPriority w:val="50"/>
    <w:rsid w:val="00E05C13"/>
    <w:pPr>
      <w:spacing w:after="0" w:line="240" w:lineRule="auto"/>
    </w:pPr>
    <w:rPr>
      <w:color w:val="FFFFFF" w:themeColor="background1"/>
    </w:rPr>
    <w:tblPr>
      <w:tblStyleRowBandSize w:val="1"/>
      <w:tblStyleColBandSize w:val="1"/>
      <w:tblInd w:w="0" w:type="dxa"/>
      <w:tblBorders>
        <w:top w:val="single" w:sz="24" w:space="0" w:color="A6B727" w:themeColor="accent2"/>
        <w:left w:val="single" w:sz="24" w:space="0" w:color="A6B727" w:themeColor="accent2"/>
        <w:bottom w:val="single" w:sz="24" w:space="0" w:color="A6B727" w:themeColor="accent2"/>
        <w:right w:val="single" w:sz="24" w:space="0" w:color="A6B727" w:themeColor="accent2"/>
      </w:tblBorders>
      <w:tblCellMar>
        <w:top w:w="0" w:type="dxa"/>
        <w:left w:w="108" w:type="dxa"/>
        <w:bottom w:w="0" w:type="dxa"/>
        <w:right w:w="108" w:type="dxa"/>
      </w:tblCellMar>
    </w:tblPr>
    <w:tcPr>
      <w:shd w:val="clear" w:color="auto" w:fill="A6B7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Σκούρος πίνακας λίστας 5 - Έμφαση 31"/>
    <w:basedOn w:val="a3"/>
    <w:uiPriority w:val="50"/>
    <w:rsid w:val="00E05C13"/>
    <w:pPr>
      <w:spacing w:after="0" w:line="240" w:lineRule="auto"/>
    </w:pPr>
    <w:rPr>
      <w:color w:val="FFFFFF" w:themeColor="background1"/>
    </w:rPr>
    <w:tblPr>
      <w:tblStyleRowBandSize w:val="1"/>
      <w:tblStyleColBandSize w:val="1"/>
      <w:tblInd w:w="0" w:type="dxa"/>
      <w:tblBorders>
        <w:top w:val="single" w:sz="24" w:space="0" w:color="F69200" w:themeColor="accent3"/>
        <w:left w:val="single" w:sz="24" w:space="0" w:color="F69200" w:themeColor="accent3"/>
        <w:bottom w:val="single" w:sz="24" w:space="0" w:color="F69200" w:themeColor="accent3"/>
        <w:right w:val="single" w:sz="24" w:space="0" w:color="F69200" w:themeColor="accent3"/>
      </w:tblBorders>
      <w:tblCellMar>
        <w:top w:w="0" w:type="dxa"/>
        <w:left w:w="108" w:type="dxa"/>
        <w:bottom w:w="0" w:type="dxa"/>
        <w:right w:w="108" w:type="dxa"/>
      </w:tblCellMar>
    </w:tblPr>
    <w:tcPr>
      <w:shd w:val="clear" w:color="auto" w:fill="F692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Σκούρος πίνακας λίστας 5 - Έμφαση 41"/>
    <w:basedOn w:val="a3"/>
    <w:uiPriority w:val="50"/>
    <w:rsid w:val="00E05C13"/>
    <w:pPr>
      <w:spacing w:after="0" w:line="240" w:lineRule="auto"/>
    </w:pPr>
    <w:rPr>
      <w:color w:val="FFFFFF" w:themeColor="background1"/>
    </w:rPr>
    <w:tblPr>
      <w:tblStyleRowBandSize w:val="1"/>
      <w:tblStyleColBandSize w:val="1"/>
      <w:tblInd w:w="0" w:type="dxa"/>
      <w:tblBorders>
        <w:top w:val="single" w:sz="24" w:space="0" w:color="838383" w:themeColor="accent4"/>
        <w:left w:val="single" w:sz="24" w:space="0" w:color="838383" w:themeColor="accent4"/>
        <w:bottom w:val="single" w:sz="24" w:space="0" w:color="838383" w:themeColor="accent4"/>
        <w:right w:val="single" w:sz="24" w:space="0" w:color="838383" w:themeColor="accent4"/>
      </w:tblBorders>
      <w:tblCellMar>
        <w:top w:w="0" w:type="dxa"/>
        <w:left w:w="108" w:type="dxa"/>
        <w:bottom w:w="0" w:type="dxa"/>
        <w:right w:w="108" w:type="dxa"/>
      </w:tblCellMar>
    </w:tblPr>
    <w:tcPr>
      <w:shd w:val="clear" w:color="auto" w:fill="8383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Σκούρος πίνακας λίστας 5 - Έμφαση 51"/>
    <w:basedOn w:val="a3"/>
    <w:uiPriority w:val="50"/>
    <w:rsid w:val="00E05C13"/>
    <w:pPr>
      <w:spacing w:after="0" w:line="240" w:lineRule="auto"/>
    </w:pPr>
    <w:rPr>
      <w:color w:val="FFFFFF" w:themeColor="background1"/>
    </w:rPr>
    <w:tblPr>
      <w:tblStyleRowBandSize w:val="1"/>
      <w:tblStyleColBandSize w:val="1"/>
      <w:tblInd w:w="0" w:type="dxa"/>
      <w:tblBorders>
        <w:top w:val="single" w:sz="24" w:space="0" w:color="FEC306" w:themeColor="accent5"/>
        <w:left w:val="single" w:sz="24" w:space="0" w:color="FEC306" w:themeColor="accent5"/>
        <w:bottom w:val="single" w:sz="24" w:space="0" w:color="FEC306" w:themeColor="accent5"/>
        <w:right w:val="single" w:sz="24" w:space="0" w:color="FEC306" w:themeColor="accent5"/>
      </w:tblBorders>
      <w:tblCellMar>
        <w:top w:w="0" w:type="dxa"/>
        <w:left w:w="108" w:type="dxa"/>
        <w:bottom w:w="0" w:type="dxa"/>
        <w:right w:w="108" w:type="dxa"/>
      </w:tblCellMar>
    </w:tblPr>
    <w:tcPr>
      <w:shd w:val="clear" w:color="auto" w:fill="FEC30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Σκούρος πίνακας λίστας 5 - Έμφαση 61"/>
    <w:basedOn w:val="a3"/>
    <w:uiPriority w:val="50"/>
    <w:rsid w:val="00E05C13"/>
    <w:pPr>
      <w:spacing w:after="0" w:line="240" w:lineRule="auto"/>
    </w:pPr>
    <w:rPr>
      <w:color w:val="FFFFFF" w:themeColor="background1"/>
    </w:rPr>
    <w:tblPr>
      <w:tblStyleRowBandSize w:val="1"/>
      <w:tblStyleColBandSize w:val="1"/>
      <w:tblInd w:w="0" w:type="dxa"/>
      <w:tblBorders>
        <w:top w:val="single" w:sz="24" w:space="0" w:color="DF5327" w:themeColor="accent6"/>
        <w:left w:val="single" w:sz="24" w:space="0" w:color="DF5327" w:themeColor="accent6"/>
        <w:bottom w:val="single" w:sz="24" w:space="0" w:color="DF5327" w:themeColor="accent6"/>
        <w:right w:val="single" w:sz="24" w:space="0" w:color="DF5327" w:themeColor="accent6"/>
      </w:tblBorders>
      <w:tblCellMar>
        <w:top w:w="0" w:type="dxa"/>
        <w:left w:w="108" w:type="dxa"/>
        <w:bottom w:w="0" w:type="dxa"/>
        <w:right w:w="108" w:type="dxa"/>
      </w:tblCellMar>
    </w:tblPr>
    <w:tcPr>
      <w:shd w:val="clear" w:color="auto" w:fill="DF532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Έγχρωμος πίνακας λίστας 61"/>
    <w:basedOn w:val="a3"/>
    <w:uiPriority w:val="51"/>
    <w:rsid w:val="00E05C1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Έγχρωμος πίνακας λίστας 6 - Έμφαση 11"/>
    <w:basedOn w:val="a3"/>
    <w:uiPriority w:val="51"/>
    <w:rsid w:val="00E05C13"/>
    <w:pPr>
      <w:spacing w:after="0" w:line="240" w:lineRule="auto"/>
    </w:pPr>
    <w:tblPr>
      <w:tblStyleRowBandSize w:val="1"/>
      <w:tblStyleColBandSize w:val="1"/>
      <w:tblInd w:w="0" w:type="dxa"/>
      <w:tblBorders>
        <w:top w:val="single" w:sz="4" w:space="0" w:color="418AB3" w:themeColor="accent1"/>
        <w:bottom w:val="single" w:sz="4" w:space="0" w:color="418AB3" w:themeColor="accent1"/>
      </w:tblBorders>
      <w:tblCellMar>
        <w:top w:w="0" w:type="dxa"/>
        <w:left w:w="108" w:type="dxa"/>
        <w:bottom w:w="0" w:type="dxa"/>
        <w:right w:w="108" w:type="dxa"/>
      </w:tblCellMar>
    </w:tblPr>
    <w:tblStylePr w:type="firstRow">
      <w:rPr>
        <w:b/>
        <w:bCs/>
      </w:rPr>
      <w:tblPr/>
      <w:tcPr>
        <w:tcBorders>
          <w:bottom w:val="single" w:sz="4" w:space="0" w:color="418AB3" w:themeColor="accent1"/>
        </w:tcBorders>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6-210">
    <w:name w:val="Έγχρωμος πίνακας λίστας  6 - Έμφαση 21"/>
    <w:basedOn w:val="a3"/>
    <w:uiPriority w:val="51"/>
    <w:rsid w:val="00E05C13"/>
    <w:pPr>
      <w:spacing w:after="0" w:line="240" w:lineRule="auto"/>
    </w:pPr>
    <w:rPr>
      <w:color w:val="7B881D" w:themeColor="accent2" w:themeShade="BF"/>
    </w:rPr>
    <w:tblPr>
      <w:tblStyleRowBandSize w:val="1"/>
      <w:tblStyleColBandSize w:val="1"/>
      <w:tblInd w:w="0" w:type="dxa"/>
      <w:tblBorders>
        <w:top w:val="single" w:sz="4" w:space="0" w:color="A6B727" w:themeColor="accent2"/>
        <w:bottom w:val="single" w:sz="4" w:space="0" w:color="A6B727" w:themeColor="accent2"/>
      </w:tblBorders>
      <w:tblCellMar>
        <w:top w:w="0" w:type="dxa"/>
        <w:left w:w="108" w:type="dxa"/>
        <w:bottom w:w="0" w:type="dxa"/>
        <w:right w:w="108" w:type="dxa"/>
      </w:tblCellMar>
    </w:tblPr>
    <w:tblStylePr w:type="firstRow">
      <w:rPr>
        <w:b/>
        <w:bCs/>
      </w:rPr>
      <w:tblPr/>
      <w:tcPr>
        <w:tcBorders>
          <w:bottom w:val="single" w:sz="4" w:space="0" w:color="A6B727" w:themeColor="accent2"/>
        </w:tcBorders>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6-310">
    <w:name w:val="Έγχρωμος πίνακας λίστας 6 - Έμφαση 31"/>
    <w:basedOn w:val="a3"/>
    <w:uiPriority w:val="51"/>
    <w:rsid w:val="00E05C13"/>
    <w:pPr>
      <w:spacing w:after="0" w:line="240" w:lineRule="auto"/>
    </w:pPr>
    <w:rPr>
      <w:color w:val="B86C00" w:themeColor="accent3" w:themeShade="BF"/>
    </w:rPr>
    <w:tblPr>
      <w:tblStyleRowBandSize w:val="1"/>
      <w:tblStyleColBandSize w:val="1"/>
      <w:tblInd w:w="0" w:type="dxa"/>
      <w:tblBorders>
        <w:top w:val="single" w:sz="4" w:space="0" w:color="F69200" w:themeColor="accent3"/>
        <w:bottom w:val="single" w:sz="4" w:space="0" w:color="F69200" w:themeColor="accent3"/>
      </w:tblBorders>
      <w:tblCellMar>
        <w:top w:w="0" w:type="dxa"/>
        <w:left w:w="108" w:type="dxa"/>
        <w:bottom w:w="0" w:type="dxa"/>
        <w:right w:w="108" w:type="dxa"/>
      </w:tblCellMar>
    </w:tblPr>
    <w:tblStylePr w:type="firstRow">
      <w:rPr>
        <w:b/>
        <w:bCs/>
      </w:rPr>
      <w:tblPr/>
      <w:tcPr>
        <w:tcBorders>
          <w:bottom w:val="single" w:sz="4" w:space="0" w:color="F69200" w:themeColor="accent3"/>
        </w:tcBorders>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6-410">
    <w:name w:val="Έγχρωμος πίνακας λίστας 6 - Έμφαση 41"/>
    <w:basedOn w:val="a3"/>
    <w:uiPriority w:val="51"/>
    <w:rsid w:val="00E05C13"/>
    <w:pPr>
      <w:spacing w:after="0" w:line="240" w:lineRule="auto"/>
    </w:pPr>
    <w:rPr>
      <w:color w:val="626262" w:themeColor="accent4" w:themeShade="BF"/>
    </w:rPr>
    <w:tblPr>
      <w:tblStyleRowBandSize w:val="1"/>
      <w:tblStyleColBandSize w:val="1"/>
      <w:tblInd w:w="0" w:type="dxa"/>
      <w:tblBorders>
        <w:top w:val="single" w:sz="4" w:space="0" w:color="838383" w:themeColor="accent4"/>
        <w:bottom w:val="single" w:sz="4" w:space="0" w:color="838383" w:themeColor="accent4"/>
      </w:tblBorders>
      <w:tblCellMar>
        <w:top w:w="0" w:type="dxa"/>
        <w:left w:w="108" w:type="dxa"/>
        <w:bottom w:w="0" w:type="dxa"/>
        <w:right w:w="108" w:type="dxa"/>
      </w:tblCellMar>
    </w:tblPr>
    <w:tblStylePr w:type="firstRow">
      <w:rPr>
        <w:b/>
        <w:bCs/>
      </w:rPr>
      <w:tblPr/>
      <w:tcPr>
        <w:tcBorders>
          <w:bottom w:val="single" w:sz="4" w:space="0" w:color="838383" w:themeColor="accent4"/>
        </w:tcBorders>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6-510">
    <w:name w:val="Έγχρωμος πίνακας λίστας 6 - Έμφαση 51"/>
    <w:basedOn w:val="a3"/>
    <w:uiPriority w:val="51"/>
    <w:rsid w:val="00E05C13"/>
    <w:pPr>
      <w:spacing w:after="0" w:line="240" w:lineRule="auto"/>
    </w:pPr>
    <w:rPr>
      <w:color w:val="C19300" w:themeColor="accent5" w:themeShade="BF"/>
    </w:rPr>
    <w:tblPr>
      <w:tblStyleRowBandSize w:val="1"/>
      <w:tblStyleColBandSize w:val="1"/>
      <w:tblInd w:w="0" w:type="dxa"/>
      <w:tblBorders>
        <w:top w:val="single" w:sz="4" w:space="0" w:color="FEC306" w:themeColor="accent5"/>
        <w:bottom w:val="single" w:sz="4" w:space="0" w:color="FEC306" w:themeColor="accent5"/>
      </w:tblBorders>
      <w:tblCellMar>
        <w:top w:w="0" w:type="dxa"/>
        <w:left w:w="108" w:type="dxa"/>
        <w:bottom w:w="0" w:type="dxa"/>
        <w:right w:w="108" w:type="dxa"/>
      </w:tblCellMar>
    </w:tblPr>
    <w:tblStylePr w:type="firstRow">
      <w:rPr>
        <w:b/>
        <w:bCs/>
      </w:rPr>
      <w:tblPr/>
      <w:tcPr>
        <w:tcBorders>
          <w:bottom w:val="single" w:sz="4" w:space="0" w:color="FEC306" w:themeColor="accent5"/>
        </w:tcBorders>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6-610">
    <w:name w:val="Έγχρωμος πίνακας λίστας 6 - Έμφαση 61"/>
    <w:basedOn w:val="a3"/>
    <w:uiPriority w:val="51"/>
    <w:rsid w:val="00E05C13"/>
    <w:pPr>
      <w:spacing w:after="0" w:line="240" w:lineRule="auto"/>
    </w:pPr>
    <w:rPr>
      <w:color w:val="AA3B19" w:themeColor="accent6" w:themeShade="BF"/>
    </w:rPr>
    <w:tblPr>
      <w:tblStyleRowBandSize w:val="1"/>
      <w:tblStyleColBandSize w:val="1"/>
      <w:tblInd w:w="0" w:type="dxa"/>
      <w:tblBorders>
        <w:top w:val="single" w:sz="4" w:space="0" w:color="DF5327" w:themeColor="accent6"/>
        <w:bottom w:val="single" w:sz="4" w:space="0" w:color="DF5327" w:themeColor="accent6"/>
      </w:tblBorders>
      <w:tblCellMar>
        <w:top w:w="0" w:type="dxa"/>
        <w:left w:w="108" w:type="dxa"/>
        <w:bottom w:w="0" w:type="dxa"/>
        <w:right w:w="108" w:type="dxa"/>
      </w:tblCellMar>
    </w:tblPr>
    <w:tblStylePr w:type="firstRow">
      <w:rPr>
        <w:b/>
        <w:bCs/>
      </w:rPr>
      <w:tblPr/>
      <w:tcPr>
        <w:tcBorders>
          <w:bottom w:val="single" w:sz="4" w:space="0" w:color="DF5327" w:themeColor="accent6"/>
        </w:tcBorders>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710">
    <w:name w:val="Έγχρωμος πίνακας λίστας 71"/>
    <w:basedOn w:val="a3"/>
    <w:uiPriority w:val="52"/>
    <w:rsid w:val="00E05C1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Έγχρωμος πίνακας λίστας 7 - Έμφαση 31"/>
    <w:basedOn w:val="a3"/>
    <w:uiPriority w:val="52"/>
    <w:rsid w:val="00E05C13"/>
    <w:pPr>
      <w:spacing w:after="0" w:line="240" w:lineRule="auto"/>
    </w:pPr>
    <w:rPr>
      <w:color w:val="B86C00"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692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92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92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9200" w:themeColor="accent3"/>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Έγχρωμος πίνακας λίστας 7 - Έμφαση 41"/>
    <w:basedOn w:val="a3"/>
    <w:uiPriority w:val="52"/>
    <w:rsid w:val="00E05C13"/>
    <w:pPr>
      <w:spacing w:after="0" w:line="240" w:lineRule="auto"/>
    </w:pPr>
    <w:rPr>
      <w:color w:val="626262"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383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383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383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38383" w:themeColor="accent4"/>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Έγχρωμος πίνακας λίστας 7 - Έμφαση 51"/>
    <w:basedOn w:val="a3"/>
    <w:uiPriority w:val="52"/>
    <w:rsid w:val="00E05C13"/>
    <w:pPr>
      <w:spacing w:after="0" w:line="240" w:lineRule="auto"/>
    </w:pPr>
    <w:rPr>
      <w:color w:val="C19300"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EC30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C30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C30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C306" w:themeColor="accent5"/>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Έγχρωμος πίνακας λίστας  7 - Έμφαση 61"/>
    <w:basedOn w:val="a3"/>
    <w:uiPriority w:val="52"/>
    <w:rsid w:val="00E05C13"/>
    <w:pPr>
      <w:spacing w:after="0" w:line="240" w:lineRule="auto"/>
    </w:pPr>
    <w:rPr>
      <w:color w:val="AA3B1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F532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532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532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5327" w:themeColor="accent6"/>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0">
    <w:name w:val="macro"/>
    <w:link w:val="Chare"/>
    <w:uiPriority w:val="99"/>
    <w:semiHidden/>
    <w:unhideWhenUsed/>
    <w:rsid w:val="00E05C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Chare">
    <w:name w:val="Κείμενο μακροεντολής Char"/>
    <w:basedOn w:val="a2"/>
    <w:link w:val="afff0"/>
    <w:uiPriority w:val="99"/>
    <w:semiHidden/>
    <w:rsid w:val="00E05C13"/>
    <w:rPr>
      <w:rFonts w:ascii="Consolas" w:hAnsi="Consolas"/>
      <w:sz w:val="20"/>
      <w:szCs w:val="20"/>
    </w:rPr>
  </w:style>
  <w:style w:type="table" w:styleId="12">
    <w:name w:val="Medium Grid 1"/>
    <w:basedOn w:val="a3"/>
    <w:uiPriority w:val="67"/>
    <w:semiHidden/>
    <w:unhideWhenUsed/>
    <w:rsid w:val="00E05C13"/>
    <w:pPr>
      <w:spacing w:before="0"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E05C13"/>
    <w:pPr>
      <w:spacing w:before="0" w:after="0" w:line="240" w:lineRule="auto"/>
    </w:pPr>
    <w:tblPr>
      <w:tblStyleRowBandSize w:val="1"/>
      <w:tblStyleColBandSize w:val="1"/>
      <w:tblInd w:w="0" w:type="dxa"/>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insideV w:val="single" w:sz="8" w:space="0" w:color="6CA8CA" w:themeColor="accent1" w:themeTint="BF"/>
      </w:tblBorders>
      <w:tblCellMar>
        <w:top w:w="0" w:type="dxa"/>
        <w:left w:w="108" w:type="dxa"/>
        <w:bottom w:w="0" w:type="dxa"/>
        <w:right w:w="108" w:type="dxa"/>
      </w:tblCellMar>
    </w:tblPr>
    <w:tcPr>
      <w:shd w:val="clear" w:color="auto" w:fill="CEE2ED" w:themeFill="accent1" w:themeFillTint="3F"/>
    </w:tcPr>
    <w:tblStylePr w:type="firstRow">
      <w:rPr>
        <w:b/>
        <w:bCs/>
      </w:rPr>
    </w:tblStylePr>
    <w:tblStylePr w:type="lastRow">
      <w:rPr>
        <w:b/>
        <w:bCs/>
      </w:rPr>
      <w:tblPr/>
      <w:tcPr>
        <w:tcBorders>
          <w:top w:val="single" w:sz="18" w:space="0" w:color="6CA8CA" w:themeColor="accent1" w:themeTint="BF"/>
        </w:tcBorders>
      </w:tcPr>
    </w:tblStylePr>
    <w:tblStylePr w:type="firstCol">
      <w:rPr>
        <w:b/>
        <w:bCs/>
      </w:rPr>
    </w:tblStylePr>
    <w:tblStylePr w:type="lastCol">
      <w:rPr>
        <w:b/>
        <w:bCs/>
      </w:rPr>
    </w:tblStylePr>
    <w:tblStylePr w:type="band1Vert">
      <w:tblPr/>
      <w:tcPr>
        <w:shd w:val="clear" w:color="auto" w:fill="9DC5DB" w:themeFill="accent1" w:themeFillTint="7F"/>
      </w:tcPr>
    </w:tblStylePr>
    <w:tblStylePr w:type="band1Horz">
      <w:tblPr/>
      <w:tcPr>
        <w:shd w:val="clear" w:color="auto" w:fill="9DC5DB" w:themeFill="accent1" w:themeFillTint="7F"/>
      </w:tcPr>
    </w:tblStylePr>
  </w:style>
  <w:style w:type="table" w:styleId="1-2">
    <w:name w:val="Medium Grid 1 Accent 2"/>
    <w:basedOn w:val="a3"/>
    <w:uiPriority w:val="67"/>
    <w:semiHidden/>
    <w:unhideWhenUsed/>
    <w:rsid w:val="00E05C13"/>
    <w:pPr>
      <w:spacing w:before="0" w:after="0" w:line="240" w:lineRule="auto"/>
    </w:pPr>
    <w:tblPr>
      <w:tblStyleRowBandSize w:val="1"/>
      <w:tblStyleColBandSize w:val="1"/>
      <w:tblInd w:w="0" w:type="dxa"/>
      <w:tbl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single" w:sz="8" w:space="0" w:color="C8D94C" w:themeColor="accent2" w:themeTint="BF"/>
        <w:insideV w:val="single" w:sz="8" w:space="0" w:color="C8D94C" w:themeColor="accent2" w:themeTint="BF"/>
      </w:tblBorders>
      <w:tblCellMar>
        <w:top w:w="0" w:type="dxa"/>
        <w:left w:w="108" w:type="dxa"/>
        <w:bottom w:w="0" w:type="dxa"/>
        <w:right w:w="108" w:type="dxa"/>
      </w:tblCellMar>
    </w:tblPr>
    <w:tcPr>
      <w:shd w:val="clear" w:color="auto" w:fill="ECF2C4" w:themeFill="accent2" w:themeFillTint="3F"/>
    </w:tcPr>
    <w:tblStylePr w:type="firstRow">
      <w:rPr>
        <w:b/>
        <w:bCs/>
      </w:rPr>
    </w:tblStylePr>
    <w:tblStylePr w:type="lastRow">
      <w:rPr>
        <w:b/>
        <w:bCs/>
      </w:rPr>
      <w:tblPr/>
      <w:tcPr>
        <w:tcBorders>
          <w:top w:val="single" w:sz="18" w:space="0" w:color="C8D94C" w:themeColor="accent2" w:themeTint="BF"/>
        </w:tcBorders>
      </w:tcPr>
    </w:tblStylePr>
    <w:tblStylePr w:type="firstCol">
      <w:rPr>
        <w:b/>
        <w:bCs/>
      </w:rPr>
    </w:tblStylePr>
    <w:tblStylePr w:type="lastCol">
      <w:rPr>
        <w:b/>
        <w:bCs/>
      </w:rPr>
    </w:tblStylePr>
    <w:tblStylePr w:type="band1Vert">
      <w:tblPr/>
      <w:tcPr>
        <w:shd w:val="clear" w:color="auto" w:fill="DAE588" w:themeFill="accent2" w:themeFillTint="7F"/>
      </w:tcPr>
    </w:tblStylePr>
    <w:tblStylePr w:type="band1Horz">
      <w:tblPr/>
      <w:tcPr>
        <w:shd w:val="clear" w:color="auto" w:fill="DAE588" w:themeFill="accent2" w:themeFillTint="7F"/>
      </w:tcPr>
    </w:tblStylePr>
  </w:style>
  <w:style w:type="table" w:styleId="1-3">
    <w:name w:val="Medium Grid 1 Accent 3"/>
    <w:basedOn w:val="a3"/>
    <w:uiPriority w:val="67"/>
    <w:semiHidden/>
    <w:unhideWhenUsed/>
    <w:rsid w:val="00E05C13"/>
    <w:pPr>
      <w:spacing w:before="0" w:after="0" w:line="240" w:lineRule="auto"/>
    </w:pPr>
    <w:tblPr>
      <w:tblStyleRowBandSize w:val="1"/>
      <w:tblStyleColBandSize w:val="1"/>
      <w:tblInd w:w="0" w:type="dxa"/>
      <w:tbl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single" w:sz="8" w:space="0" w:color="FFAE39" w:themeColor="accent3" w:themeTint="BF"/>
        <w:insideV w:val="single" w:sz="8" w:space="0" w:color="FFAE39" w:themeColor="accent3" w:themeTint="BF"/>
      </w:tblBorders>
      <w:tblCellMar>
        <w:top w:w="0" w:type="dxa"/>
        <w:left w:w="108" w:type="dxa"/>
        <w:bottom w:w="0" w:type="dxa"/>
        <w:right w:w="108" w:type="dxa"/>
      </w:tblCellMar>
    </w:tblPr>
    <w:tcPr>
      <w:shd w:val="clear" w:color="auto" w:fill="FFE4BD" w:themeFill="accent3" w:themeFillTint="3F"/>
    </w:tcPr>
    <w:tblStylePr w:type="firstRow">
      <w:rPr>
        <w:b/>
        <w:bCs/>
      </w:rPr>
    </w:tblStylePr>
    <w:tblStylePr w:type="lastRow">
      <w:rPr>
        <w:b/>
        <w:bCs/>
      </w:rPr>
      <w:tblPr/>
      <w:tcPr>
        <w:tcBorders>
          <w:top w:val="single" w:sz="18" w:space="0" w:color="FFAE39" w:themeColor="accent3" w:themeTint="BF"/>
        </w:tcBorders>
      </w:tcPr>
    </w:tblStylePr>
    <w:tblStylePr w:type="firstCol">
      <w:rPr>
        <w:b/>
        <w:bCs/>
      </w:rPr>
    </w:tblStylePr>
    <w:tblStylePr w:type="lastCol">
      <w:rPr>
        <w:b/>
        <w:bCs/>
      </w:rPr>
    </w:tblStylePr>
    <w:tblStylePr w:type="band1Vert">
      <w:tblPr/>
      <w:tcPr>
        <w:shd w:val="clear" w:color="auto" w:fill="FFC97B" w:themeFill="accent3" w:themeFillTint="7F"/>
      </w:tcPr>
    </w:tblStylePr>
    <w:tblStylePr w:type="band1Horz">
      <w:tblPr/>
      <w:tcPr>
        <w:shd w:val="clear" w:color="auto" w:fill="FFC97B" w:themeFill="accent3" w:themeFillTint="7F"/>
      </w:tcPr>
    </w:tblStylePr>
  </w:style>
  <w:style w:type="table" w:styleId="1-4">
    <w:name w:val="Medium Grid 1 Accent 4"/>
    <w:basedOn w:val="a3"/>
    <w:uiPriority w:val="67"/>
    <w:semiHidden/>
    <w:unhideWhenUsed/>
    <w:rsid w:val="00E05C13"/>
    <w:pPr>
      <w:spacing w:before="0" w:after="0" w:line="240" w:lineRule="auto"/>
    </w:pPr>
    <w:tblPr>
      <w:tblStyleRowBandSize w:val="1"/>
      <w:tblStyleColBandSize w:val="1"/>
      <w:tblInd w:w="0" w:type="dxa"/>
      <w:tbl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single" w:sz="8" w:space="0" w:color="A2A2A2" w:themeColor="accent4" w:themeTint="BF"/>
        <w:insideV w:val="single" w:sz="8" w:space="0" w:color="A2A2A2" w:themeColor="accent4" w:themeTint="BF"/>
      </w:tblBorders>
      <w:tblCellMar>
        <w:top w:w="0" w:type="dxa"/>
        <w:left w:w="108" w:type="dxa"/>
        <w:bottom w:w="0" w:type="dxa"/>
        <w:right w:w="108" w:type="dxa"/>
      </w:tblCellMar>
    </w:tblPr>
    <w:tcPr>
      <w:shd w:val="clear" w:color="auto" w:fill="E0E0E0" w:themeFill="accent4" w:themeFillTint="3F"/>
    </w:tcPr>
    <w:tblStylePr w:type="firstRow">
      <w:rPr>
        <w:b/>
        <w:bCs/>
      </w:rPr>
    </w:tblStylePr>
    <w:tblStylePr w:type="lastRow">
      <w:rPr>
        <w:b/>
        <w:bCs/>
      </w:rPr>
      <w:tblPr/>
      <w:tcPr>
        <w:tcBorders>
          <w:top w:val="single" w:sz="18" w:space="0" w:color="A2A2A2" w:themeColor="accent4" w:themeTint="BF"/>
        </w:tcBorders>
      </w:tcPr>
    </w:tblStylePr>
    <w:tblStylePr w:type="firstCol">
      <w:rPr>
        <w:b/>
        <w:bCs/>
      </w:rPr>
    </w:tblStylePr>
    <w:tblStylePr w:type="lastCol">
      <w:rPr>
        <w:b/>
        <w:bCs/>
      </w:rPr>
    </w:tblStylePr>
    <w:tblStylePr w:type="band1Vert">
      <w:tblPr/>
      <w:tcPr>
        <w:shd w:val="clear" w:color="auto" w:fill="C1C1C1" w:themeFill="accent4" w:themeFillTint="7F"/>
      </w:tcPr>
    </w:tblStylePr>
    <w:tblStylePr w:type="band1Horz">
      <w:tblPr/>
      <w:tcPr>
        <w:shd w:val="clear" w:color="auto" w:fill="C1C1C1" w:themeFill="accent4" w:themeFillTint="7F"/>
      </w:tcPr>
    </w:tblStylePr>
  </w:style>
  <w:style w:type="table" w:styleId="1-5">
    <w:name w:val="Medium Grid 1 Accent 5"/>
    <w:basedOn w:val="a3"/>
    <w:uiPriority w:val="67"/>
    <w:semiHidden/>
    <w:unhideWhenUsed/>
    <w:rsid w:val="00E05C13"/>
    <w:pPr>
      <w:spacing w:before="0" w:after="0" w:line="240" w:lineRule="auto"/>
    </w:pPr>
    <w:tblPr>
      <w:tblStyleRowBandSize w:val="1"/>
      <w:tblStyleColBandSize w:val="1"/>
      <w:tblInd w:w="0" w:type="dxa"/>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insideV w:val="single" w:sz="8" w:space="0" w:color="FED144" w:themeColor="accent5" w:themeTint="BF"/>
      </w:tblBorders>
      <w:tblCellMar>
        <w:top w:w="0" w:type="dxa"/>
        <w:left w:w="108" w:type="dxa"/>
        <w:bottom w:w="0" w:type="dxa"/>
        <w:right w:w="108" w:type="dxa"/>
      </w:tblCellMar>
    </w:tblPr>
    <w:tcPr>
      <w:shd w:val="clear" w:color="auto" w:fill="FEF0C1" w:themeFill="accent5" w:themeFillTint="3F"/>
    </w:tcPr>
    <w:tblStylePr w:type="firstRow">
      <w:rPr>
        <w:b/>
        <w:bCs/>
      </w:rPr>
    </w:tblStylePr>
    <w:tblStylePr w:type="lastRow">
      <w:rPr>
        <w:b/>
        <w:bCs/>
      </w:rPr>
      <w:tblPr/>
      <w:tcPr>
        <w:tcBorders>
          <w:top w:val="single" w:sz="18" w:space="0" w:color="FED144" w:themeColor="accent5" w:themeTint="BF"/>
        </w:tcBorders>
      </w:tcPr>
    </w:tblStylePr>
    <w:tblStylePr w:type="firstCol">
      <w:rPr>
        <w:b/>
        <w:bCs/>
      </w:rPr>
    </w:tblStylePr>
    <w:tblStylePr w:type="lastCol">
      <w:rPr>
        <w:b/>
        <w:bCs/>
      </w:rPr>
    </w:tblStylePr>
    <w:tblStylePr w:type="band1Vert">
      <w:tblPr/>
      <w:tcPr>
        <w:shd w:val="clear" w:color="auto" w:fill="FEE082" w:themeFill="accent5" w:themeFillTint="7F"/>
      </w:tcPr>
    </w:tblStylePr>
    <w:tblStylePr w:type="band1Horz">
      <w:tblPr/>
      <w:tcPr>
        <w:shd w:val="clear" w:color="auto" w:fill="FEE082" w:themeFill="accent5" w:themeFillTint="7F"/>
      </w:tcPr>
    </w:tblStylePr>
  </w:style>
  <w:style w:type="table" w:styleId="1-6">
    <w:name w:val="Medium Grid 1 Accent 6"/>
    <w:basedOn w:val="a3"/>
    <w:uiPriority w:val="67"/>
    <w:semiHidden/>
    <w:unhideWhenUsed/>
    <w:rsid w:val="00E05C13"/>
    <w:pPr>
      <w:spacing w:before="0" w:after="0" w:line="240" w:lineRule="auto"/>
    </w:pPr>
    <w:tblPr>
      <w:tblStyleRowBandSize w:val="1"/>
      <w:tblStyleColBandSize w:val="1"/>
      <w:tblInd w:w="0" w:type="dxa"/>
      <w:tbl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single" w:sz="8" w:space="0" w:color="E77D5D" w:themeColor="accent6" w:themeTint="BF"/>
        <w:insideV w:val="single" w:sz="8" w:space="0" w:color="E77D5D" w:themeColor="accent6" w:themeTint="BF"/>
      </w:tblBorders>
      <w:tblCellMar>
        <w:top w:w="0" w:type="dxa"/>
        <w:left w:w="108" w:type="dxa"/>
        <w:bottom w:w="0" w:type="dxa"/>
        <w:right w:w="108" w:type="dxa"/>
      </w:tblCellMar>
    </w:tblPr>
    <w:tcPr>
      <w:shd w:val="clear" w:color="auto" w:fill="F7D4C9" w:themeFill="accent6" w:themeFillTint="3F"/>
    </w:tcPr>
    <w:tblStylePr w:type="firstRow">
      <w:rPr>
        <w:b/>
        <w:bCs/>
      </w:rPr>
    </w:tblStylePr>
    <w:tblStylePr w:type="lastRow">
      <w:rPr>
        <w:b/>
        <w:bCs/>
      </w:rPr>
      <w:tblPr/>
      <w:tcPr>
        <w:tcBorders>
          <w:top w:val="single" w:sz="18" w:space="0" w:color="E77D5D" w:themeColor="accent6" w:themeTint="BF"/>
        </w:tcBorders>
      </w:tcPr>
    </w:tblStylePr>
    <w:tblStylePr w:type="firstCol">
      <w:rPr>
        <w:b/>
        <w:bCs/>
      </w:rPr>
    </w:tblStylePr>
    <w:tblStylePr w:type="lastCol">
      <w:rPr>
        <w:b/>
        <w:bCs/>
      </w:rPr>
    </w:tblStylePr>
    <w:tblStylePr w:type="band1Vert">
      <w:tblPr/>
      <w:tcPr>
        <w:shd w:val="clear" w:color="auto" w:fill="EFA893" w:themeFill="accent6" w:themeFillTint="7F"/>
      </w:tcPr>
    </w:tblStylePr>
    <w:tblStylePr w:type="band1Horz">
      <w:tblPr/>
      <w:tcPr>
        <w:shd w:val="clear" w:color="auto" w:fill="EFA893" w:themeFill="accent6" w:themeFillTint="7F"/>
      </w:tcPr>
    </w:tblStylePr>
  </w:style>
  <w:style w:type="table" w:styleId="28">
    <w:name w:val="Medium Grid 2"/>
    <w:basedOn w:val="a3"/>
    <w:uiPriority w:val="68"/>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CellMar>
        <w:top w:w="0" w:type="dxa"/>
        <w:left w:w="108" w:type="dxa"/>
        <w:bottom w:w="0" w:type="dxa"/>
        <w:right w:w="108" w:type="dxa"/>
      </w:tblCellMar>
    </w:tblPr>
    <w:tcPr>
      <w:shd w:val="clear" w:color="auto" w:fill="CEE2ED" w:themeFill="accent1" w:themeFillTint="3F"/>
    </w:tcPr>
    <w:tblStylePr w:type="firstRow">
      <w:rPr>
        <w:b/>
        <w:bCs/>
        <w:color w:val="000000" w:themeColor="text1"/>
      </w:rPr>
      <w:tblPr/>
      <w:tcPr>
        <w:shd w:val="clear" w:color="auto" w:fill="EB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7F0" w:themeFill="accent1" w:themeFillTint="33"/>
      </w:tcPr>
    </w:tblStylePr>
    <w:tblStylePr w:type="band1Vert">
      <w:tblPr/>
      <w:tcPr>
        <w:shd w:val="clear" w:color="auto" w:fill="9DC5DB" w:themeFill="accent1" w:themeFillTint="7F"/>
      </w:tcPr>
    </w:tblStylePr>
    <w:tblStylePr w:type="band1Horz">
      <w:tblPr/>
      <w:tcPr>
        <w:tcBorders>
          <w:insideH w:val="single" w:sz="6" w:space="0" w:color="418AB3" w:themeColor="accent1"/>
          <w:insideV w:val="single" w:sz="6" w:space="0" w:color="418AB3" w:themeColor="accent1"/>
        </w:tcBorders>
        <w:shd w:val="clear" w:color="auto" w:fill="9DC5DB"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6B727" w:themeColor="accent2"/>
        <w:left w:val="single" w:sz="8" w:space="0" w:color="A6B727" w:themeColor="accent2"/>
        <w:bottom w:val="single" w:sz="8" w:space="0" w:color="A6B727" w:themeColor="accent2"/>
        <w:right w:val="single" w:sz="8" w:space="0" w:color="A6B727" w:themeColor="accent2"/>
        <w:insideH w:val="single" w:sz="8" w:space="0" w:color="A6B727" w:themeColor="accent2"/>
        <w:insideV w:val="single" w:sz="8" w:space="0" w:color="A6B727" w:themeColor="accent2"/>
      </w:tblBorders>
      <w:tblCellMar>
        <w:top w:w="0" w:type="dxa"/>
        <w:left w:w="108" w:type="dxa"/>
        <w:bottom w:w="0" w:type="dxa"/>
        <w:right w:w="108" w:type="dxa"/>
      </w:tblCellMar>
    </w:tblPr>
    <w:tcPr>
      <w:shd w:val="clear" w:color="auto" w:fill="ECF2C4" w:themeFill="accent2" w:themeFillTint="3F"/>
    </w:tcPr>
    <w:tblStylePr w:type="firstRow">
      <w:rPr>
        <w:b/>
        <w:bCs/>
        <w:color w:val="000000" w:themeColor="text1"/>
      </w:rPr>
      <w:tblPr/>
      <w:tcPr>
        <w:shd w:val="clear" w:color="auto" w:fill="F7FA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5CF" w:themeFill="accent2" w:themeFillTint="33"/>
      </w:tcPr>
    </w:tblStylePr>
    <w:tblStylePr w:type="band1Vert">
      <w:tblPr/>
      <w:tcPr>
        <w:shd w:val="clear" w:color="auto" w:fill="DAE588" w:themeFill="accent2" w:themeFillTint="7F"/>
      </w:tcPr>
    </w:tblStylePr>
    <w:tblStylePr w:type="band1Horz">
      <w:tblPr/>
      <w:tcPr>
        <w:tcBorders>
          <w:insideH w:val="single" w:sz="6" w:space="0" w:color="A6B727" w:themeColor="accent2"/>
          <w:insideV w:val="single" w:sz="6" w:space="0" w:color="A6B727" w:themeColor="accent2"/>
        </w:tcBorders>
        <w:shd w:val="clear" w:color="auto" w:fill="DAE588"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69200" w:themeColor="accent3"/>
        <w:left w:val="single" w:sz="8" w:space="0" w:color="F69200" w:themeColor="accent3"/>
        <w:bottom w:val="single" w:sz="8" w:space="0" w:color="F69200" w:themeColor="accent3"/>
        <w:right w:val="single" w:sz="8" w:space="0" w:color="F69200" w:themeColor="accent3"/>
        <w:insideH w:val="single" w:sz="8" w:space="0" w:color="F69200" w:themeColor="accent3"/>
        <w:insideV w:val="single" w:sz="8" w:space="0" w:color="F69200" w:themeColor="accent3"/>
      </w:tblBorders>
      <w:tblCellMar>
        <w:top w:w="0" w:type="dxa"/>
        <w:left w:w="108" w:type="dxa"/>
        <w:bottom w:w="0" w:type="dxa"/>
        <w:right w:w="108" w:type="dxa"/>
      </w:tblCellMar>
    </w:tblPr>
    <w:tcPr>
      <w:shd w:val="clear" w:color="auto" w:fill="FFE4BD" w:themeFill="accent3" w:themeFillTint="3F"/>
    </w:tcPr>
    <w:tblStylePr w:type="firstRow">
      <w:rPr>
        <w:b/>
        <w:bCs/>
        <w:color w:val="000000" w:themeColor="text1"/>
      </w:rPr>
      <w:tblPr/>
      <w:tcPr>
        <w:shd w:val="clear" w:color="auto" w:fill="FFF4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9CA" w:themeFill="accent3" w:themeFillTint="33"/>
      </w:tcPr>
    </w:tblStylePr>
    <w:tblStylePr w:type="band1Vert">
      <w:tblPr/>
      <w:tcPr>
        <w:shd w:val="clear" w:color="auto" w:fill="FFC97B" w:themeFill="accent3" w:themeFillTint="7F"/>
      </w:tcPr>
    </w:tblStylePr>
    <w:tblStylePr w:type="band1Horz">
      <w:tblPr/>
      <w:tcPr>
        <w:tcBorders>
          <w:insideH w:val="single" w:sz="6" w:space="0" w:color="F69200" w:themeColor="accent3"/>
          <w:insideV w:val="single" w:sz="6" w:space="0" w:color="F69200" w:themeColor="accent3"/>
        </w:tcBorders>
        <w:shd w:val="clear" w:color="auto" w:fill="FFC97B"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38383" w:themeColor="accent4"/>
        <w:left w:val="single" w:sz="8" w:space="0" w:color="838383" w:themeColor="accent4"/>
        <w:bottom w:val="single" w:sz="8" w:space="0" w:color="838383" w:themeColor="accent4"/>
        <w:right w:val="single" w:sz="8" w:space="0" w:color="838383" w:themeColor="accent4"/>
        <w:insideH w:val="single" w:sz="8" w:space="0" w:color="838383" w:themeColor="accent4"/>
        <w:insideV w:val="single" w:sz="8" w:space="0" w:color="838383" w:themeColor="accent4"/>
      </w:tblBorders>
      <w:tblCellMar>
        <w:top w:w="0" w:type="dxa"/>
        <w:left w:w="108" w:type="dxa"/>
        <w:bottom w:w="0" w:type="dxa"/>
        <w:right w:w="108" w:type="dxa"/>
      </w:tblCellMar>
    </w:tblPr>
    <w:tcPr>
      <w:shd w:val="clear" w:color="auto" w:fill="E0E0E0"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6E6" w:themeFill="accent4" w:themeFillTint="33"/>
      </w:tcPr>
    </w:tblStylePr>
    <w:tblStylePr w:type="band1Vert">
      <w:tblPr/>
      <w:tcPr>
        <w:shd w:val="clear" w:color="auto" w:fill="C1C1C1" w:themeFill="accent4" w:themeFillTint="7F"/>
      </w:tcPr>
    </w:tblStylePr>
    <w:tblStylePr w:type="band1Horz">
      <w:tblPr/>
      <w:tcPr>
        <w:tcBorders>
          <w:insideH w:val="single" w:sz="6" w:space="0" w:color="838383" w:themeColor="accent4"/>
          <w:insideV w:val="single" w:sz="6" w:space="0" w:color="838383" w:themeColor="accent4"/>
        </w:tcBorders>
        <w:shd w:val="clear" w:color="auto" w:fill="C1C1C1"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EC306" w:themeColor="accent5"/>
        <w:left w:val="single" w:sz="8" w:space="0" w:color="FEC306" w:themeColor="accent5"/>
        <w:bottom w:val="single" w:sz="8" w:space="0" w:color="FEC306" w:themeColor="accent5"/>
        <w:right w:val="single" w:sz="8" w:space="0" w:color="FEC306" w:themeColor="accent5"/>
        <w:insideH w:val="single" w:sz="8" w:space="0" w:color="FEC306" w:themeColor="accent5"/>
        <w:insideV w:val="single" w:sz="8" w:space="0" w:color="FEC306" w:themeColor="accent5"/>
      </w:tblBorders>
      <w:tblCellMar>
        <w:top w:w="0" w:type="dxa"/>
        <w:left w:w="108" w:type="dxa"/>
        <w:bottom w:w="0" w:type="dxa"/>
        <w:right w:w="108" w:type="dxa"/>
      </w:tblCellMar>
    </w:tblPr>
    <w:tcPr>
      <w:shd w:val="clear" w:color="auto" w:fill="FEF0C1" w:themeFill="accent5" w:themeFillTint="3F"/>
    </w:tcPr>
    <w:tblStylePr w:type="firstRow">
      <w:rPr>
        <w:b/>
        <w:bCs/>
        <w:color w:val="000000" w:themeColor="text1"/>
      </w:rPr>
      <w:tblPr/>
      <w:tcPr>
        <w:shd w:val="clear" w:color="auto" w:fill="FFF9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2CD" w:themeFill="accent5" w:themeFillTint="33"/>
      </w:tcPr>
    </w:tblStylePr>
    <w:tblStylePr w:type="band1Vert">
      <w:tblPr/>
      <w:tcPr>
        <w:shd w:val="clear" w:color="auto" w:fill="FEE082" w:themeFill="accent5" w:themeFillTint="7F"/>
      </w:tcPr>
    </w:tblStylePr>
    <w:tblStylePr w:type="band1Horz">
      <w:tblPr/>
      <w:tcPr>
        <w:tcBorders>
          <w:insideH w:val="single" w:sz="6" w:space="0" w:color="FEC306" w:themeColor="accent5"/>
          <w:insideV w:val="single" w:sz="6" w:space="0" w:color="FEC306" w:themeColor="accent5"/>
        </w:tcBorders>
        <w:shd w:val="clear" w:color="auto" w:fill="FEE082"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CellMar>
        <w:top w:w="0" w:type="dxa"/>
        <w:left w:w="108" w:type="dxa"/>
        <w:bottom w:w="0" w:type="dxa"/>
        <w:right w:w="108" w:type="dxa"/>
      </w:tblCellMar>
    </w:tblPr>
    <w:tcPr>
      <w:shd w:val="clear" w:color="auto" w:fill="F7D4C9" w:themeFill="accent6" w:themeFillTint="3F"/>
    </w:tcPr>
    <w:tblStylePr w:type="firstRow">
      <w:rPr>
        <w:b/>
        <w:bCs/>
        <w:color w:val="000000" w:themeColor="text1"/>
      </w:rPr>
      <w:tblPr/>
      <w:tcPr>
        <w:shd w:val="clear" w:color="auto" w:fill="FCED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CD3" w:themeFill="accent6" w:themeFillTint="33"/>
      </w:tcPr>
    </w:tblStylePr>
    <w:tblStylePr w:type="band1Vert">
      <w:tblPr/>
      <w:tcPr>
        <w:shd w:val="clear" w:color="auto" w:fill="EFA893" w:themeFill="accent6" w:themeFillTint="7F"/>
      </w:tcPr>
    </w:tblStylePr>
    <w:tblStylePr w:type="band1Horz">
      <w:tblPr/>
      <w:tcPr>
        <w:tcBorders>
          <w:insideH w:val="single" w:sz="6" w:space="0" w:color="DF5327" w:themeColor="accent6"/>
          <w:insideV w:val="single" w:sz="6" w:space="0" w:color="DF5327" w:themeColor="accent6"/>
        </w:tcBorders>
        <w:shd w:val="clear" w:color="auto" w:fill="EFA893"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E05C13"/>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E05C13"/>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EE2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8AB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8AB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8AB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8AB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5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5DB" w:themeFill="accent1" w:themeFillTint="7F"/>
      </w:tcPr>
    </w:tblStylePr>
  </w:style>
  <w:style w:type="table" w:styleId="3-2">
    <w:name w:val="Medium Grid 3 Accent 2"/>
    <w:basedOn w:val="a3"/>
    <w:uiPriority w:val="69"/>
    <w:semiHidden/>
    <w:unhideWhenUsed/>
    <w:rsid w:val="00E05C13"/>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F2C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B7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B7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B7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B7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E58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E588" w:themeFill="accent2" w:themeFillTint="7F"/>
      </w:tcPr>
    </w:tblStylePr>
  </w:style>
  <w:style w:type="table" w:styleId="3-3">
    <w:name w:val="Medium Grid 3 Accent 3"/>
    <w:basedOn w:val="a3"/>
    <w:uiPriority w:val="69"/>
    <w:semiHidden/>
    <w:unhideWhenUsed/>
    <w:rsid w:val="00E05C13"/>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4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92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92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92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92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97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97B" w:themeFill="accent3" w:themeFillTint="7F"/>
      </w:tcPr>
    </w:tblStylePr>
  </w:style>
  <w:style w:type="table" w:styleId="3-4">
    <w:name w:val="Medium Grid 3 Accent 4"/>
    <w:basedOn w:val="a3"/>
    <w:uiPriority w:val="69"/>
    <w:semiHidden/>
    <w:unhideWhenUsed/>
    <w:rsid w:val="00E05C13"/>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0E0E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383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383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383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383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C1C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C1C1" w:themeFill="accent4" w:themeFillTint="7F"/>
      </w:tcPr>
    </w:tblStylePr>
  </w:style>
  <w:style w:type="table" w:styleId="3-5">
    <w:name w:val="Medium Grid 3 Accent 5"/>
    <w:basedOn w:val="a3"/>
    <w:uiPriority w:val="69"/>
    <w:semiHidden/>
    <w:unhideWhenUsed/>
    <w:rsid w:val="00E05C13"/>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F0C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C30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C30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C30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C30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08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082" w:themeFill="accent5" w:themeFillTint="7F"/>
      </w:tcPr>
    </w:tblStylePr>
  </w:style>
  <w:style w:type="table" w:styleId="3-6">
    <w:name w:val="Medium Grid 3 Accent 6"/>
    <w:basedOn w:val="a3"/>
    <w:uiPriority w:val="69"/>
    <w:semiHidden/>
    <w:unhideWhenUsed/>
    <w:rsid w:val="00E05C13"/>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7D4C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53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532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532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532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A89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A893" w:themeFill="accent6" w:themeFillTint="7F"/>
      </w:tcPr>
    </w:tblStylePr>
  </w:style>
  <w:style w:type="table" w:styleId="13">
    <w:name w:val="Medium List 1"/>
    <w:basedOn w:val="a3"/>
    <w:uiPriority w:val="65"/>
    <w:semiHidden/>
    <w:unhideWhenUsed/>
    <w:rsid w:val="00E05C13"/>
    <w:pPr>
      <w:spacing w:before="0"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E5E5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E05C13"/>
    <w:pPr>
      <w:spacing w:before="0" w:after="0" w:line="240" w:lineRule="auto"/>
    </w:pPr>
    <w:rPr>
      <w:color w:val="000000" w:themeColor="text1"/>
    </w:rPr>
    <w:tblPr>
      <w:tblStyleRowBandSize w:val="1"/>
      <w:tblStyleColBandSize w:val="1"/>
      <w:tblInd w:w="0" w:type="dxa"/>
      <w:tblBorders>
        <w:top w:val="single" w:sz="8" w:space="0" w:color="418AB3" w:themeColor="accent1"/>
        <w:bottom w:val="single" w:sz="8" w:space="0" w:color="418AB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18AB3" w:themeColor="accent1"/>
        </w:tcBorders>
      </w:tcPr>
    </w:tblStylePr>
    <w:tblStylePr w:type="lastRow">
      <w:rPr>
        <w:b/>
        <w:bCs/>
        <w:color w:val="5E5E5E" w:themeColor="text2"/>
      </w:rPr>
      <w:tblPr/>
      <w:tcPr>
        <w:tcBorders>
          <w:top w:val="single" w:sz="8" w:space="0" w:color="418AB3" w:themeColor="accent1"/>
          <w:bottom w:val="single" w:sz="8" w:space="0" w:color="418AB3" w:themeColor="accent1"/>
        </w:tcBorders>
      </w:tcPr>
    </w:tblStylePr>
    <w:tblStylePr w:type="firstCol">
      <w:rPr>
        <w:b/>
        <w:bCs/>
      </w:rPr>
    </w:tblStylePr>
    <w:tblStylePr w:type="lastCol">
      <w:rPr>
        <w:b/>
        <w:bCs/>
      </w:rPr>
      <w:tblPr/>
      <w:tcPr>
        <w:tcBorders>
          <w:top w:val="single" w:sz="8" w:space="0" w:color="418AB3" w:themeColor="accent1"/>
          <w:bottom w:val="single" w:sz="8" w:space="0" w:color="418AB3" w:themeColor="accent1"/>
        </w:tcBorders>
      </w:tcPr>
    </w:tblStylePr>
    <w:tblStylePr w:type="band1Vert">
      <w:tblPr/>
      <w:tcPr>
        <w:shd w:val="clear" w:color="auto" w:fill="CEE2ED" w:themeFill="accent1" w:themeFillTint="3F"/>
      </w:tcPr>
    </w:tblStylePr>
    <w:tblStylePr w:type="band1Horz">
      <w:tblPr/>
      <w:tcPr>
        <w:shd w:val="clear" w:color="auto" w:fill="CEE2ED" w:themeFill="accent1" w:themeFillTint="3F"/>
      </w:tcPr>
    </w:tblStylePr>
  </w:style>
  <w:style w:type="table" w:styleId="1-20">
    <w:name w:val="Medium List 1 Accent 2"/>
    <w:basedOn w:val="a3"/>
    <w:uiPriority w:val="65"/>
    <w:semiHidden/>
    <w:unhideWhenUsed/>
    <w:rsid w:val="00E05C13"/>
    <w:pPr>
      <w:spacing w:before="0" w:after="0" w:line="240" w:lineRule="auto"/>
    </w:pPr>
    <w:rPr>
      <w:color w:val="000000" w:themeColor="text1"/>
    </w:rPr>
    <w:tblPr>
      <w:tblStyleRowBandSize w:val="1"/>
      <w:tblStyleColBandSize w:val="1"/>
      <w:tblInd w:w="0" w:type="dxa"/>
      <w:tblBorders>
        <w:top w:val="single" w:sz="8" w:space="0" w:color="A6B727" w:themeColor="accent2"/>
        <w:bottom w:val="single" w:sz="8" w:space="0" w:color="A6B72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6B727" w:themeColor="accent2"/>
        </w:tcBorders>
      </w:tcPr>
    </w:tblStylePr>
    <w:tblStylePr w:type="lastRow">
      <w:rPr>
        <w:b/>
        <w:bCs/>
        <w:color w:val="5E5E5E" w:themeColor="text2"/>
      </w:rPr>
      <w:tblPr/>
      <w:tcPr>
        <w:tcBorders>
          <w:top w:val="single" w:sz="8" w:space="0" w:color="A6B727" w:themeColor="accent2"/>
          <w:bottom w:val="single" w:sz="8" w:space="0" w:color="A6B727" w:themeColor="accent2"/>
        </w:tcBorders>
      </w:tcPr>
    </w:tblStylePr>
    <w:tblStylePr w:type="firstCol">
      <w:rPr>
        <w:b/>
        <w:bCs/>
      </w:rPr>
    </w:tblStylePr>
    <w:tblStylePr w:type="lastCol">
      <w:rPr>
        <w:b/>
        <w:bCs/>
      </w:rPr>
      <w:tblPr/>
      <w:tcPr>
        <w:tcBorders>
          <w:top w:val="single" w:sz="8" w:space="0" w:color="A6B727" w:themeColor="accent2"/>
          <w:bottom w:val="single" w:sz="8" w:space="0" w:color="A6B727" w:themeColor="accent2"/>
        </w:tcBorders>
      </w:tcPr>
    </w:tblStylePr>
    <w:tblStylePr w:type="band1Vert">
      <w:tblPr/>
      <w:tcPr>
        <w:shd w:val="clear" w:color="auto" w:fill="ECF2C4" w:themeFill="accent2" w:themeFillTint="3F"/>
      </w:tcPr>
    </w:tblStylePr>
    <w:tblStylePr w:type="band1Horz">
      <w:tblPr/>
      <w:tcPr>
        <w:shd w:val="clear" w:color="auto" w:fill="ECF2C4" w:themeFill="accent2" w:themeFillTint="3F"/>
      </w:tcPr>
    </w:tblStylePr>
  </w:style>
  <w:style w:type="table" w:styleId="1-30">
    <w:name w:val="Medium List 1 Accent 3"/>
    <w:basedOn w:val="a3"/>
    <w:uiPriority w:val="65"/>
    <w:semiHidden/>
    <w:unhideWhenUsed/>
    <w:rsid w:val="00E05C13"/>
    <w:pPr>
      <w:spacing w:before="0" w:after="0" w:line="240" w:lineRule="auto"/>
    </w:pPr>
    <w:rPr>
      <w:color w:val="000000" w:themeColor="text1"/>
    </w:rPr>
    <w:tblPr>
      <w:tblStyleRowBandSize w:val="1"/>
      <w:tblStyleColBandSize w:val="1"/>
      <w:tblInd w:w="0" w:type="dxa"/>
      <w:tblBorders>
        <w:top w:val="single" w:sz="8" w:space="0" w:color="F69200" w:themeColor="accent3"/>
        <w:bottom w:val="single" w:sz="8" w:space="0" w:color="F6920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69200" w:themeColor="accent3"/>
        </w:tcBorders>
      </w:tcPr>
    </w:tblStylePr>
    <w:tblStylePr w:type="lastRow">
      <w:rPr>
        <w:b/>
        <w:bCs/>
        <w:color w:val="5E5E5E" w:themeColor="text2"/>
      </w:rPr>
      <w:tblPr/>
      <w:tcPr>
        <w:tcBorders>
          <w:top w:val="single" w:sz="8" w:space="0" w:color="F69200" w:themeColor="accent3"/>
          <w:bottom w:val="single" w:sz="8" w:space="0" w:color="F69200" w:themeColor="accent3"/>
        </w:tcBorders>
      </w:tcPr>
    </w:tblStylePr>
    <w:tblStylePr w:type="firstCol">
      <w:rPr>
        <w:b/>
        <w:bCs/>
      </w:rPr>
    </w:tblStylePr>
    <w:tblStylePr w:type="lastCol">
      <w:rPr>
        <w:b/>
        <w:bCs/>
      </w:rPr>
      <w:tblPr/>
      <w:tcPr>
        <w:tcBorders>
          <w:top w:val="single" w:sz="8" w:space="0" w:color="F69200" w:themeColor="accent3"/>
          <w:bottom w:val="single" w:sz="8" w:space="0" w:color="F69200" w:themeColor="accent3"/>
        </w:tcBorders>
      </w:tcPr>
    </w:tblStylePr>
    <w:tblStylePr w:type="band1Vert">
      <w:tblPr/>
      <w:tcPr>
        <w:shd w:val="clear" w:color="auto" w:fill="FFE4BD" w:themeFill="accent3" w:themeFillTint="3F"/>
      </w:tcPr>
    </w:tblStylePr>
    <w:tblStylePr w:type="band1Horz">
      <w:tblPr/>
      <w:tcPr>
        <w:shd w:val="clear" w:color="auto" w:fill="FFE4BD" w:themeFill="accent3" w:themeFillTint="3F"/>
      </w:tcPr>
    </w:tblStylePr>
  </w:style>
  <w:style w:type="table" w:styleId="1-40">
    <w:name w:val="Medium List 1 Accent 4"/>
    <w:basedOn w:val="a3"/>
    <w:uiPriority w:val="65"/>
    <w:semiHidden/>
    <w:unhideWhenUsed/>
    <w:rsid w:val="00E05C13"/>
    <w:pPr>
      <w:spacing w:before="0" w:after="0" w:line="240" w:lineRule="auto"/>
    </w:pPr>
    <w:rPr>
      <w:color w:val="000000" w:themeColor="text1"/>
    </w:rPr>
    <w:tblPr>
      <w:tblStyleRowBandSize w:val="1"/>
      <w:tblStyleColBandSize w:val="1"/>
      <w:tblInd w:w="0" w:type="dxa"/>
      <w:tblBorders>
        <w:top w:val="single" w:sz="8" w:space="0" w:color="838383" w:themeColor="accent4"/>
        <w:bottom w:val="single" w:sz="8" w:space="0" w:color="838383"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38383" w:themeColor="accent4"/>
        </w:tcBorders>
      </w:tcPr>
    </w:tblStylePr>
    <w:tblStylePr w:type="lastRow">
      <w:rPr>
        <w:b/>
        <w:bCs/>
        <w:color w:val="5E5E5E" w:themeColor="text2"/>
      </w:rPr>
      <w:tblPr/>
      <w:tcPr>
        <w:tcBorders>
          <w:top w:val="single" w:sz="8" w:space="0" w:color="838383" w:themeColor="accent4"/>
          <w:bottom w:val="single" w:sz="8" w:space="0" w:color="838383" w:themeColor="accent4"/>
        </w:tcBorders>
      </w:tcPr>
    </w:tblStylePr>
    <w:tblStylePr w:type="firstCol">
      <w:rPr>
        <w:b/>
        <w:bCs/>
      </w:rPr>
    </w:tblStylePr>
    <w:tblStylePr w:type="lastCol">
      <w:rPr>
        <w:b/>
        <w:bCs/>
      </w:rPr>
      <w:tblPr/>
      <w:tcPr>
        <w:tcBorders>
          <w:top w:val="single" w:sz="8" w:space="0" w:color="838383" w:themeColor="accent4"/>
          <w:bottom w:val="single" w:sz="8" w:space="0" w:color="838383" w:themeColor="accent4"/>
        </w:tcBorders>
      </w:tcPr>
    </w:tblStylePr>
    <w:tblStylePr w:type="band1Vert">
      <w:tblPr/>
      <w:tcPr>
        <w:shd w:val="clear" w:color="auto" w:fill="E0E0E0" w:themeFill="accent4" w:themeFillTint="3F"/>
      </w:tcPr>
    </w:tblStylePr>
    <w:tblStylePr w:type="band1Horz">
      <w:tblPr/>
      <w:tcPr>
        <w:shd w:val="clear" w:color="auto" w:fill="E0E0E0" w:themeFill="accent4" w:themeFillTint="3F"/>
      </w:tcPr>
    </w:tblStylePr>
  </w:style>
  <w:style w:type="table" w:styleId="1-50">
    <w:name w:val="Medium List 1 Accent 5"/>
    <w:basedOn w:val="a3"/>
    <w:uiPriority w:val="65"/>
    <w:semiHidden/>
    <w:unhideWhenUsed/>
    <w:rsid w:val="00E05C13"/>
    <w:pPr>
      <w:spacing w:before="0" w:after="0" w:line="240" w:lineRule="auto"/>
    </w:pPr>
    <w:rPr>
      <w:color w:val="000000" w:themeColor="text1"/>
    </w:rPr>
    <w:tblPr>
      <w:tblStyleRowBandSize w:val="1"/>
      <w:tblStyleColBandSize w:val="1"/>
      <w:tblInd w:w="0" w:type="dxa"/>
      <w:tblBorders>
        <w:top w:val="single" w:sz="8" w:space="0" w:color="FEC306" w:themeColor="accent5"/>
        <w:bottom w:val="single" w:sz="8" w:space="0" w:color="FEC30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EC306" w:themeColor="accent5"/>
        </w:tcBorders>
      </w:tcPr>
    </w:tblStylePr>
    <w:tblStylePr w:type="lastRow">
      <w:rPr>
        <w:b/>
        <w:bCs/>
        <w:color w:val="5E5E5E" w:themeColor="text2"/>
      </w:rPr>
      <w:tblPr/>
      <w:tcPr>
        <w:tcBorders>
          <w:top w:val="single" w:sz="8" w:space="0" w:color="FEC306" w:themeColor="accent5"/>
          <w:bottom w:val="single" w:sz="8" w:space="0" w:color="FEC306" w:themeColor="accent5"/>
        </w:tcBorders>
      </w:tcPr>
    </w:tblStylePr>
    <w:tblStylePr w:type="firstCol">
      <w:rPr>
        <w:b/>
        <w:bCs/>
      </w:rPr>
    </w:tblStylePr>
    <w:tblStylePr w:type="lastCol">
      <w:rPr>
        <w:b/>
        <w:bCs/>
      </w:rPr>
      <w:tblPr/>
      <w:tcPr>
        <w:tcBorders>
          <w:top w:val="single" w:sz="8" w:space="0" w:color="FEC306" w:themeColor="accent5"/>
          <w:bottom w:val="single" w:sz="8" w:space="0" w:color="FEC306" w:themeColor="accent5"/>
        </w:tcBorders>
      </w:tcPr>
    </w:tblStylePr>
    <w:tblStylePr w:type="band1Vert">
      <w:tblPr/>
      <w:tcPr>
        <w:shd w:val="clear" w:color="auto" w:fill="FEF0C1" w:themeFill="accent5" w:themeFillTint="3F"/>
      </w:tcPr>
    </w:tblStylePr>
    <w:tblStylePr w:type="band1Horz">
      <w:tblPr/>
      <w:tcPr>
        <w:shd w:val="clear" w:color="auto" w:fill="FEF0C1" w:themeFill="accent5" w:themeFillTint="3F"/>
      </w:tcPr>
    </w:tblStylePr>
  </w:style>
  <w:style w:type="table" w:styleId="1-60">
    <w:name w:val="Medium List 1 Accent 6"/>
    <w:basedOn w:val="a3"/>
    <w:uiPriority w:val="65"/>
    <w:semiHidden/>
    <w:unhideWhenUsed/>
    <w:rsid w:val="00E05C13"/>
    <w:pPr>
      <w:spacing w:before="0" w:after="0" w:line="240" w:lineRule="auto"/>
    </w:pPr>
    <w:rPr>
      <w:color w:val="000000" w:themeColor="text1"/>
    </w:rPr>
    <w:tblPr>
      <w:tblStyleRowBandSize w:val="1"/>
      <w:tblStyleColBandSize w:val="1"/>
      <w:tblInd w:w="0" w:type="dxa"/>
      <w:tblBorders>
        <w:top w:val="single" w:sz="8" w:space="0" w:color="DF5327" w:themeColor="accent6"/>
        <w:bottom w:val="single" w:sz="8" w:space="0" w:color="DF532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F5327" w:themeColor="accent6"/>
        </w:tcBorders>
      </w:tcPr>
    </w:tblStylePr>
    <w:tblStylePr w:type="lastRow">
      <w:rPr>
        <w:b/>
        <w:bCs/>
        <w:color w:val="5E5E5E" w:themeColor="text2"/>
      </w:rPr>
      <w:tblPr/>
      <w:tcPr>
        <w:tcBorders>
          <w:top w:val="single" w:sz="8" w:space="0" w:color="DF5327" w:themeColor="accent6"/>
          <w:bottom w:val="single" w:sz="8" w:space="0" w:color="DF5327" w:themeColor="accent6"/>
        </w:tcBorders>
      </w:tcPr>
    </w:tblStylePr>
    <w:tblStylePr w:type="firstCol">
      <w:rPr>
        <w:b/>
        <w:bCs/>
      </w:rPr>
    </w:tblStylePr>
    <w:tblStylePr w:type="lastCol">
      <w:rPr>
        <w:b/>
        <w:bCs/>
      </w:rPr>
      <w:tblPr/>
      <w:tcPr>
        <w:tcBorders>
          <w:top w:val="single" w:sz="8" w:space="0" w:color="DF5327" w:themeColor="accent6"/>
          <w:bottom w:val="single" w:sz="8" w:space="0" w:color="DF5327" w:themeColor="accent6"/>
        </w:tcBorders>
      </w:tcPr>
    </w:tblStylePr>
    <w:tblStylePr w:type="band1Vert">
      <w:tblPr/>
      <w:tcPr>
        <w:shd w:val="clear" w:color="auto" w:fill="F7D4C9" w:themeFill="accent6" w:themeFillTint="3F"/>
      </w:tcPr>
    </w:tblStylePr>
    <w:tblStylePr w:type="band1Horz">
      <w:tblPr/>
      <w:tcPr>
        <w:shd w:val="clear" w:color="auto" w:fill="F7D4C9" w:themeFill="accent6" w:themeFillTint="3F"/>
      </w:tcPr>
    </w:tblStylePr>
  </w:style>
  <w:style w:type="table" w:styleId="29">
    <w:name w:val="Medium List 2"/>
    <w:basedOn w:val="a3"/>
    <w:uiPriority w:val="66"/>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18AB3" w:themeColor="accent1"/>
        <w:left w:val="single" w:sz="8" w:space="0" w:color="418AB3" w:themeColor="accent1"/>
        <w:bottom w:val="single" w:sz="8" w:space="0" w:color="418AB3" w:themeColor="accent1"/>
        <w:right w:val="single" w:sz="8" w:space="0" w:color="418AB3"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18AB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8AB3" w:themeColor="accent1"/>
          <w:insideH w:val="nil"/>
          <w:insideV w:val="nil"/>
        </w:tcBorders>
        <w:shd w:val="clear" w:color="auto" w:fill="FFFFFF" w:themeFill="background1"/>
      </w:tcPr>
    </w:tblStylePr>
    <w:tblStylePr w:type="lastCol">
      <w:tblPr/>
      <w:tcPr>
        <w:tcBorders>
          <w:top w:val="nil"/>
          <w:left w:val="single" w:sz="8" w:space="0" w:color="418AB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top w:val="nil"/>
          <w:bottom w:val="nil"/>
          <w:insideH w:val="nil"/>
          <w:insideV w:val="nil"/>
        </w:tcBorders>
        <w:shd w:val="clear" w:color="auto" w:fill="CEE2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6B727" w:themeColor="accent2"/>
        <w:left w:val="single" w:sz="8" w:space="0" w:color="A6B727" w:themeColor="accent2"/>
        <w:bottom w:val="single" w:sz="8" w:space="0" w:color="A6B727" w:themeColor="accent2"/>
        <w:right w:val="single" w:sz="8" w:space="0" w:color="A6B72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B727" w:themeColor="accent2"/>
          <w:insideH w:val="nil"/>
          <w:insideV w:val="nil"/>
        </w:tcBorders>
        <w:shd w:val="clear" w:color="auto" w:fill="FFFFFF" w:themeFill="background1"/>
      </w:tcPr>
    </w:tblStylePr>
    <w:tblStylePr w:type="lastCol">
      <w:tblPr/>
      <w:tcPr>
        <w:tcBorders>
          <w:top w:val="nil"/>
          <w:left w:val="single" w:sz="8" w:space="0" w:color="A6B7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2C4" w:themeFill="accent2" w:themeFillTint="3F"/>
      </w:tcPr>
    </w:tblStylePr>
    <w:tblStylePr w:type="band1Horz">
      <w:tblPr/>
      <w:tcPr>
        <w:tcBorders>
          <w:top w:val="nil"/>
          <w:bottom w:val="nil"/>
          <w:insideH w:val="nil"/>
          <w:insideV w:val="nil"/>
        </w:tcBorders>
        <w:shd w:val="clear" w:color="auto" w:fill="ECF2C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69200" w:themeColor="accent3"/>
        <w:left w:val="single" w:sz="8" w:space="0" w:color="F69200" w:themeColor="accent3"/>
        <w:bottom w:val="single" w:sz="8" w:space="0" w:color="F69200" w:themeColor="accent3"/>
        <w:right w:val="single" w:sz="8" w:space="0" w:color="F6920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692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9200" w:themeColor="accent3"/>
          <w:insideH w:val="nil"/>
          <w:insideV w:val="nil"/>
        </w:tcBorders>
        <w:shd w:val="clear" w:color="auto" w:fill="FFFFFF" w:themeFill="background1"/>
      </w:tcPr>
    </w:tblStylePr>
    <w:tblStylePr w:type="lastCol">
      <w:tblPr/>
      <w:tcPr>
        <w:tcBorders>
          <w:top w:val="nil"/>
          <w:left w:val="single" w:sz="8" w:space="0" w:color="F692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4BD" w:themeFill="accent3" w:themeFillTint="3F"/>
      </w:tcPr>
    </w:tblStylePr>
    <w:tblStylePr w:type="band1Horz">
      <w:tblPr/>
      <w:tcPr>
        <w:tcBorders>
          <w:top w:val="nil"/>
          <w:bottom w:val="nil"/>
          <w:insideH w:val="nil"/>
          <w:insideV w:val="nil"/>
        </w:tcBorders>
        <w:shd w:val="clear" w:color="auto" w:fill="FFE4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38383" w:themeColor="accent4"/>
        <w:left w:val="single" w:sz="8" w:space="0" w:color="838383" w:themeColor="accent4"/>
        <w:bottom w:val="single" w:sz="8" w:space="0" w:color="838383" w:themeColor="accent4"/>
        <w:right w:val="single" w:sz="8" w:space="0" w:color="838383"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383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38383" w:themeColor="accent4"/>
          <w:insideH w:val="nil"/>
          <w:insideV w:val="nil"/>
        </w:tcBorders>
        <w:shd w:val="clear" w:color="auto" w:fill="FFFFFF" w:themeFill="background1"/>
      </w:tcPr>
    </w:tblStylePr>
    <w:tblStylePr w:type="lastCol">
      <w:tblPr/>
      <w:tcPr>
        <w:tcBorders>
          <w:top w:val="nil"/>
          <w:left w:val="single" w:sz="8" w:space="0" w:color="8383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0E0" w:themeFill="accent4" w:themeFillTint="3F"/>
      </w:tcPr>
    </w:tblStylePr>
    <w:tblStylePr w:type="band1Horz">
      <w:tblPr/>
      <w:tcPr>
        <w:tcBorders>
          <w:top w:val="nil"/>
          <w:bottom w:val="nil"/>
          <w:insideH w:val="nil"/>
          <w:insideV w:val="nil"/>
        </w:tcBorders>
        <w:shd w:val="clear" w:color="auto" w:fill="E0E0E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EC306" w:themeColor="accent5"/>
        <w:left w:val="single" w:sz="8" w:space="0" w:color="FEC306" w:themeColor="accent5"/>
        <w:bottom w:val="single" w:sz="8" w:space="0" w:color="FEC306" w:themeColor="accent5"/>
        <w:right w:val="single" w:sz="8" w:space="0" w:color="FEC30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EC30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C306" w:themeColor="accent5"/>
          <w:insideH w:val="nil"/>
          <w:insideV w:val="nil"/>
        </w:tcBorders>
        <w:shd w:val="clear" w:color="auto" w:fill="FFFFFF" w:themeFill="background1"/>
      </w:tcPr>
    </w:tblStylePr>
    <w:tblStylePr w:type="lastCol">
      <w:tblPr/>
      <w:tcPr>
        <w:tcBorders>
          <w:top w:val="nil"/>
          <w:left w:val="single" w:sz="8" w:space="0" w:color="FEC30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C1" w:themeFill="accent5" w:themeFillTint="3F"/>
      </w:tcPr>
    </w:tblStylePr>
    <w:tblStylePr w:type="band1Horz">
      <w:tblPr/>
      <w:tcPr>
        <w:tcBorders>
          <w:top w:val="nil"/>
          <w:bottom w:val="nil"/>
          <w:insideH w:val="nil"/>
          <w:insideV w:val="nil"/>
        </w:tcBorders>
        <w:shd w:val="clear" w:color="auto" w:fill="FEF0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E05C13"/>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F5327" w:themeColor="accent6"/>
        <w:left w:val="single" w:sz="8" w:space="0" w:color="DF5327" w:themeColor="accent6"/>
        <w:bottom w:val="single" w:sz="8" w:space="0" w:color="DF5327" w:themeColor="accent6"/>
        <w:right w:val="single" w:sz="8" w:space="0" w:color="DF532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DF532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5327" w:themeColor="accent6"/>
          <w:insideH w:val="nil"/>
          <w:insideV w:val="nil"/>
        </w:tcBorders>
        <w:shd w:val="clear" w:color="auto" w:fill="FFFFFF" w:themeFill="background1"/>
      </w:tcPr>
    </w:tblStylePr>
    <w:tblStylePr w:type="lastCol">
      <w:tblPr/>
      <w:tcPr>
        <w:tcBorders>
          <w:top w:val="nil"/>
          <w:left w:val="single" w:sz="8" w:space="0" w:color="DF532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4C9" w:themeFill="accent6" w:themeFillTint="3F"/>
      </w:tcPr>
    </w:tblStylePr>
    <w:tblStylePr w:type="band1Horz">
      <w:tblPr/>
      <w:tcPr>
        <w:tcBorders>
          <w:top w:val="nil"/>
          <w:bottom w:val="nil"/>
          <w:insideH w:val="nil"/>
          <w:insideV w:val="nil"/>
        </w:tcBorders>
        <w:shd w:val="clear" w:color="auto" w:fill="F7D4C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3"/>
    <w:uiPriority w:val="63"/>
    <w:semiHidden/>
    <w:unhideWhenUsed/>
    <w:rsid w:val="00E05C13"/>
    <w:pPr>
      <w:spacing w:before="0"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2">
    <w:name w:val="Medium Shading 1 Accent 1"/>
    <w:basedOn w:val="a3"/>
    <w:uiPriority w:val="63"/>
    <w:semiHidden/>
    <w:unhideWhenUsed/>
    <w:rsid w:val="00E05C13"/>
    <w:pPr>
      <w:spacing w:before="0" w:after="0" w:line="240" w:lineRule="auto"/>
    </w:pPr>
    <w:tblPr>
      <w:tblStyleRowBandSize w:val="1"/>
      <w:tblStyleColBandSize w:val="1"/>
      <w:tblInd w:w="0" w:type="dxa"/>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table" w:styleId="1-22">
    <w:name w:val="Medium Shading 1 Accent 2"/>
    <w:basedOn w:val="a3"/>
    <w:uiPriority w:val="63"/>
    <w:semiHidden/>
    <w:unhideWhenUsed/>
    <w:rsid w:val="00E05C13"/>
    <w:pPr>
      <w:spacing w:before="0" w:after="0" w:line="240" w:lineRule="auto"/>
    </w:pPr>
    <w:tblPr>
      <w:tblStyleRowBandSize w:val="1"/>
      <w:tblStyleColBandSize w:val="1"/>
      <w:tblInd w:w="0" w:type="dxa"/>
      <w:tbl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single" w:sz="8" w:space="0" w:color="C8D94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nil"/>
          <w:insideV w:val="nil"/>
        </w:tcBorders>
        <w:shd w:val="clear" w:color="auto" w:fill="A6B727" w:themeFill="accent2"/>
      </w:tcPr>
    </w:tblStylePr>
    <w:tblStylePr w:type="lastRow">
      <w:pPr>
        <w:spacing w:before="0" w:after="0" w:line="240" w:lineRule="auto"/>
      </w:pPr>
      <w:rPr>
        <w:b/>
        <w:bCs/>
      </w:rPr>
      <w:tblPr/>
      <w:tcPr>
        <w:tcBorders>
          <w:top w:val="double" w:sz="6"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CF2C4" w:themeFill="accent2" w:themeFillTint="3F"/>
      </w:tcPr>
    </w:tblStylePr>
    <w:tblStylePr w:type="band1Horz">
      <w:tblPr/>
      <w:tcPr>
        <w:tcBorders>
          <w:insideH w:val="nil"/>
          <w:insideV w:val="nil"/>
        </w:tcBorders>
        <w:shd w:val="clear" w:color="auto" w:fill="ECF2C4" w:themeFill="accent2" w:themeFillTint="3F"/>
      </w:tcPr>
    </w:tblStylePr>
    <w:tblStylePr w:type="band2Horz">
      <w:tblPr/>
      <w:tcPr>
        <w:tcBorders>
          <w:insideH w:val="nil"/>
          <w:insideV w:val="nil"/>
        </w:tcBorders>
      </w:tcPr>
    </w:tblStylePr>
  </w:style>
  <w:style w:type="table" w:styleId="1-32">
    <w:name w:val="Medium Shading 1 Accent 3"/>
    <w:basedOn w:val="a3"/>
    <w:uiPriority w:val="63"/>
    <w:semiHidden/>
    <w:unhideWhenUsed/>
    <w:rsid w:val="00E05C13"/>
    <w:pPr>
      <w:spacing w:before="0" w:after="0" w:line="240" w:lineRule="auto"/>
    </w:pPr>
    <w:tblPr>
      <w:tblStyleRowBandSize w:val="1"/>
      <w:tblStyleColBandSize w:val="1"/>
      <w:tblInd w:w="0" w:type="dxa"/>
      <w:tbl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single" w:sz="8" w:space="0" w:color="FFAE39"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nil"/>
          <w:insideV w:val="nil"/>
        </w:tcBorders>
        <w:shd w:val="clear" w:color="auto" w:fill="F69200" w:themeFill="accent3"/>
      </w:tcPr>
    </w:tblStylePr>
    <w:tblStylePr w:type="lastRow">
      <w:pPr>
        <w:spacing w:before="0" w:after="0" w:line="240" w:lineRule="auto"/>
      </w:pPr>
      <w:rPr>
        <w:b/>
        <w:bCs/>
      </w:rPr>
      <w:tblPr/>
      <w:tcPr>
        <w:tcBorders>
          <w:top w:val="double" w:sz="6"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4BD" w:themeFill="accent3" w:themeFillTint="3F"/>
      </w:tcPr>
    </w:tblStylePr>
    <w:tblStylePr w:type="band1Horz">
      <w:tblPr/>
      <w:tcPr>
        <w:tcBorders>
          <w:insideH w:val="nil"/>
          <w:insideV w:val="nil"/>
        </w:tcBorders>
        <w:shd w:val="clear" w:color="auto" w:fill="FFE4BD" w:themeFill="accent3" w:themeFillTint="3F"/>
      </w:tcPr>
    </w:tblStylePr>
    <w:tblStylePr w:type="band2Horz">
      <w:tblPr/>
      <w:tcPr>
        <w:tcBorders>
          <w:insideH w:val="nil"/>
          <w:insideV w:val="nil"/>
        </w:tcBorders>
      </w:tcPr>
    </w:tblStylePr>
  </w:style>
  <w:style w:type="table" w:styleId="1-42">
    <w:name w:val="Medium Shading 1 Accent 4"/>
    <w:basedOn w:val="a3"/>
    <w:uiPriority w:val="63"/>
    <w:semiHidden/>
    <w:unhideWhenUsed/>
    <w:rsid w:val="00E05C13"/>
    <w:pPr>
      <w:spacing w:before="0" w:after="0" w:line="240" w:lineRule="auto"/>
    </w:pPr>
    <w:tblPr>
      <w:tblStyleRowBandSize w:val="1"/>
      <w:tblStyleColBandSize w:val="1"/>
      <w:tblInd w:w="0" w:type="dxa"/>
      <w:tbl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single" w:sz="8" w:space="0" w:color="A2A2A2"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nil"/>
          <w:insideV w:val="nil"/>
        </w:tcBorders>
        <w:shd w:val="clear" w:color="auto" w:fill="838383" w:themeFill="accent4"/>
      </w:tcPr>
    </w:tblStylePr>
    <w:tblStylePr w:type="lastRow">
      <w:pPr>
        <w:spacing w:before="0" w:after="0" w:line="240" w:lineRule="auto"/>
      </w:pPr>
      <w:rPr>
        <w:b/>
        <w:bCs/>
      </w:rPr>
      <w:tblPr/>
      <w:tcPr>
        <w:tcBorders>
          <w:top w:val="double" w:sz="6"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0E0E0" w:themeFill="accent4" w:themeFillTint="3F"/>
      </w:tcPr>
    </w:tblStylePr>
    <w:tblStylePr w:type="band1Horz">
      <w:tblPr/>
      <w:tcPr>
        <w:tcBorders>
          <w:insideH w:val="nil"/>
          <w:insideV w:val="nil"/>
        </w:tcBorders>
        <w:shd w:val="clear" w:color="auto" w:fill="E0E0E0" w:themeFill="accent4" w:themeFillTint="3F"/>
      </w:tcPr>
    </w:tblStylePr>
    <w:tblStylePr w:type="band2Horz">
      <w:tblPr/>
      <w:tcPr>
        <w:tcBorders>
          <w:insideH w:val="nil"/>
          <w:insideV w:val="nil"/>
        </w:tcBorders>
      </w:tcPr>
    </w:tblStylePr>
  </w:style>
  <w:style w:type="table" w:styleId="1-52">
    <w:name w:val="Medium Shading 1 Accent 5"/>
    <w:basedOn w:val="a3"/>
    <w:uiPriority w:val="63"/>
    <w:semiHidden/>
    <w:unhideWhenUsed/>
    <w:rsid w:val="00E05C13"/>
    <w:pPr>
      <w:spacing w:before="0" w:after="0" w:line="240" w:lineRule="auto"/>
    </w:pPr>
    <w:tblPr>
      <w:tblStyleRowBandSize w:val="1"/>
      <w:tblStyleColBandSize w:val="1"/>
      <w:tblInd w:w="0" w:type="dxa"/>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tcBorders>
          <w:insideH w:val="nil"/>
          <w:insideV w:val="nil"/>
        </w:tcBorders>
      </w:tcPr>
    </w:tblStylePr>
  </w:style>
  <w:style w:type="table" w:styleId="1-62">
    <w:name w:val="Medium Shading 1 Accent 6"/>
    <w:basedOn w:val="a3"/>
    <w:uiPriority w:val="63"/>
    <w:semiHidden/>
    <w:unhideWhenUsed/>
    <w:rsid w:val="00E05C13"/>
    <w:pPr>
      <w:spacing w:before="0" w:after="0" w:line="240" w:lineRule="auto"/>
    </w:pPr>
    <w:tblPr>
      <w:tblStyleRowBandSize w:val="1"/>
      <w:tblStyleColBandSize w:val="1"/>
      <w:tblInd w:w="0" w:type="dxa"/>
      <w:tbl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single" w:sz="8" w:space="0" w:color="E77D5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nil"/>
          <w:insideV w:val="nil"/>
        </w:tcBorders>
        <w:shd w:val="clear" w:color="auto" w:fill="DF5327" w:themeFill="accent6"/>
      </w:tcPr>
    </w:tblStylePr>
    <w:tblStylePr w:type="lastRow">
      <w:pPr>
        <w:spacing w:before="0" w:after="0" w:line="240" w:lineRule="auto"/>
      </w:pPr>
      <w:rPr>
        <w:b/>
        <w:bCs/>
      </w:rPr>
      <w:tblPr/>
      <w:tcPr>
        <w:tcBorders>
          <w:top w:val="double" w:sz="6"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D4C9" w:themeFill="accent6" w:themeFillTint="3F"/>
      </w:tcPr>
    </w:tblStylePr>
    <w:tblStylePr w:type="band1Horz">
      <w:tblPr/>
      <w:tcPr>
        <w:tcBorders>
          <w:insideH w:val="nil"/>
          <w:insideV w:val="nil"/>
        </w:tcBorders>
        <w:shd w:val="clear" w:color="auto" w:fill="F7D4C9" w:themeFill="accent6" w:themeFillTint="3F"/>
      </w:tcPr>
    </w:tblStylePr>
    <w:tblStylePr w:type="band2Horz">
      <w:tblPr/>
      <w:tcPr>
        <w:tcBorders>
          <w:insideH w:val="nil"/>
          <w:insideV w:val="nil"/>
        </w:tcBorders>
      </w:tcPr>
    </w:tblStylePr>
  </w:style>
  <w:style w:type="table" w:styleId="2a">
    <w:name w:val="Medium Shading 2"/>
    <w:basedOn w:val="a3"/>
    <w:uiPriority w:val="64"/>
    <w:semiHidden/>
    <w:unhideWhenUsed/>
    <w:rsid w:val="00E05C13"/>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2">
    <w:name w:val="Medium Shading 2 Accent 1"/>
    <w:basedOn w:val="a3"/>
    <w:uiPriority w:val="64"/>
    <w:semiHidden/>
    <w:unhideWhenUsed/>
    <w:rsid w:val="00E05C13"/>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8AB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18AB3" w:themeFill="accent1"/>
      </w:tcPr>
    </w:tblStylePr>
    <w:tblStylePr w:type="lastCol">
      <w:rPr>
        <w:b/>
        <w:bCs/>
        <w:color w:val="FFFFFF" w:themeColor="background1"/>
      </w:rPr>
      <w:tblPr/>
      <w:tcPr>
        <w:tcBorders>
          <w:left w:val="nil"/>
          <w:right w:val="nil"/>
          <w:insideH w:val="nil"/>
          <w:insideV w:val="nil"/>
        </w:tcBorders>
        <w:shd w:val="clear" w:color="auto" w:fill="418AB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2">
    <w:name w:val="Medium Shading 2 Accent 2"/>
    <w:basedOn w:val="a3"/>
    <w:uiPriority w:val="64"/>
    <w:semiHidden/>
    <w:unhideWhenUsed/>
    <w:rsid w:val="00E05C13"/>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B7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B727" w:themeFill="accent2"/>
      </w:tcPr>
    </w:tblStylePr>
    <w:tblStylePr w:type="lastCol">
      <w:rPr>
        <w:b/>
        <w:bCs/>
        <w:color w:val="FFFFFF" w:themeColor="background1"/>
      </w:rPr>
      <w:tblPr/>
      <w:tcPr>
        <w:tcBorders>
          <w:left w:val="nil"/>
          <w:right w:val="nil"/>
          <w:insideH w:val="nil"/>
          <w:insideV w:val="nil"/>
        </w:tcBorders>
        <w:shd w:val="clear" w:color="auto" w:fill="A6B7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2">
    <w:name w:val="Medium Shading 2 Accent 3"/>
    <w:basedOn w:val="a3"/>
    <w:uiPriority w:val="64"/>
    <w:semiHidden/>
    <w:unhideWhenUsed/>
    <w:rsid w:val="00E05C13"/>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92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69200" w:themeFill="accent3"/>
      </w:tcPr>
    </w:tblStylePr>
    <w:tblStylePr w:type="lastCol">
      <w:rPr>
        <w:b/>
        <w:bCs/>
        <w:color w:val="FFFFFF" w:themeColor="background1"/>
      </w:rPr>
      <w:tblPr/>
      <w:tcPr>
        <w:tcBorders>
          <w:left w:val="nil"/>
          <w:right w:val="nil"/>
          <w:insideH w:val="nil"/>
          <w:insideV w:val="nil"/>
        </w:tcBorders>
        <w:shd w:val="clear" w:color="auto" w:fill="F692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2">
    <w:name w:val="Medium Shading 2 Accent 4"/>
    <w:basedOn w:val="a3"/>
    <w:uiPriority w:val="64"/>
    <w:semiHidden/>
    <w:unhideWhenUsed/>
    <w:rsid w:val="00E05C13"/>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383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38383" w:themeFill="accent4"/>
      </w:tcPr>
    </w:tblStylePr>
    <w:tblStylePr w:type="lastCol">
      <w:rPr>
        <w:b/>
        <w:bCs/>
        <w:color w:val="FFFFFF" w:themeColor="background1"/>
      </w:rPr>
      <w:tblPr/>
      <w:tcPr>
        <w:tcBorders>
          <w:left w:val="nil"/>
          <w:right w:val="nil"/>
          <w:insideH w:val="nil"/>
          <w:insideV w:val="nil"/>
        </w:tcBorders>
        <w:shd w:val="clear" w:color="auto" w:fill="8383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2">
    <w:name w:val="Medium Shading 2 Accent 5"/>
    <w:basedOn w:val="a3"/>
    <w:uiPriority w:val="64"/>
    <w:semiHidden/>
    <w:unhideWhenUsed/>
    <w:rsid w:val="00E05C13"/>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C30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C306" w:themeFill="accent5"/>
      </w:tcPr>
    </w:tblStylePr>
    <w:tblStylePr w:type="lastCol">
      <w:rPr>
        <w:b/>
        <w:bCs/>
        <w:color w:val="FFFFFF" w:themeColor="background1"/>
      </w:rPr>
      <w:tblPr/>
      <w:tcPr>
        <w:tcBorders>
          <w:left w:val="nil"/>
          <w:right w:val="nil"/>
          <w:insideH w:val="nil"/>
          <w:insideV w:val="nil"/>
        </w:tcBorders>
        <w:shd w:val="clear" w:color="auto" w:fill="FEC30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2">
    <w:name w:val="Medium Shading 2 Accent 6"/>
    <w:basedOn w:val="a3"/>
    <w:uiPriority w:val="64"/>
    <w:semiHidden/>
    <w:unhideWhenUsed/>
    <w:rsid w:val="00E05C13"/>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53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F5327" w:themeFill="accent6"/>
      </w:tcPr>
    </w:tblStylePr>
    <w:tblStylePr w:type="lastCol">
      <w:rPr>
        <w:b/>
        <w:bCs/>
        <w:color w:val="FFFFFF" w:themeColor="background1"/>
      </w:rPr>
      <w:tblPr/>
      <w:tcPr>
        <w:tcBorders>
          <w:left w:val="nil"/>
          <w:right w:val="nil"/>
          <w:insideH w:val="nil"/>
          <w:insideV w:val="nil"/>
        </w:tcBorders>
        <w:shd w:val="clear" w:color="auto" w:fill="DF53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1">
    <w:name w:val="Message Header"/>
    <w:basedOn w:val="a1"/>
    <w:link w:val="Charf"/>
    <w:uiPriority w:val="99"/>
    <w:semiHidden/>
    <w:unhideWhenUsed/>
    <w:rsid w:val="00E05C1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Charf">
    <w:name w:val="Κεφαλίδα μηνύματος Char"/>
    <w:basedOn w:val="a2"/>
    <w:link w:val="afff1"/>
    <w:uiPriority w:val="99"/>
    <w:semiHidden/>
    <w:rsid w:val="00E05C13"/>
    <w:rPr>
      <w:rFonts w:asciiTheme="majorHAnsi" w:eastAsiaTheme="majorEastAsia" w:hAnsiTheme="majorHAnsi" w:cstheme="majorBidi"/>
      <w:sz w:val="24"/>
      <w:szCs w:val="24"/>
      <w:shd w:val="pct20" w:color="auto" w:fill="auto"/>
    </w:rPr>
  </w:style>
  <w:style w:type="paragraph" w:styleId="afff2">
    <w:name w:val="No Spacing"/>
    <w:uiPriority w:val="1"/>
    <w:semiHidden/>
    <w:unhideWhenUsed/>
    <w:rsid w:val="00E05C13"/>
    <w:pPr>
      <w:spacing w:before="0" w:after="0" w:line="240" w:lineRule="auto"/>
    </w:pPr>
  </w:style>
  <w:style w:type="paragraph" w:styleId="Web">
    <w:name w:val="Normal (Web)"/>
    <w:basedOn w:val="a1"/>
    <w:uiPriority w:val="99"/>
    <w:semiHidden/>
    <w:unhideWhenUsed/>
    <w:rsid w:val="00E05C13"/>
    <w:rPr>
      <w:rFonts w:ascii="Times New Roman" w:hAnsi="Times New Roman" w:cs="Times New Roman"/>
      <w:sz w:val="24"/>
      <w:szCs w:val="24"/>
    </w:rPr>
  </w:style>
  <w:style w:type="paragraph" w:styleId="afff3">
    <w:name w:val="Normal Indent"/>
    <w:basedOn w:val="a1"/>
    <w:uiPriority w:val="99"/>
    <w:semiHidden/>
    <w:unhideWhenUsed/>
    <w:rsid w:val="00E05C13"/>
    <w:pPr>
      <w:ind w:left="720"/>
    </w:pPr>
  </w:style>
  <w:style w:type="paragraph" w:styleId="afff4">
    <w:name w:val="Note Heading"/>
    <w:basedOn w:val="a1"/>
    <w:next w:val="a1"/>
    <w:link w:val="Charf0"/>
    <w:uiPriority w:val="99"/>
    <w:semiHidden/>
    <w:unhideWhenUsed/>
    <w:rsid w:val="00E05C13"/>
    <w:pPr>
      <w:spacing w:before="0" w:after="0" w:line="240" w:lineRule="auto"/>
    </w:pPr>
  </w:style>
  <w:style w:type="character" w:customStyle="1" w:styleId="Charf0">
    <w:name w:val="Επικεφαλίδα σημείωσης Char"/>
    <w:basedOn w:val="a2"/>
    <w:link w:val="afff4"/>
    <w:uiPriority w:val="99"/>
    <w:semiHidden/>
    <w:rsid w:val="00E05C13"/>
  </w:style>
  <w:style w:type="character" w:styleId="afff5">
    <w:name w:val="page number"/>
    <w:basedOn w:val="a2"/>
    <w:uiPriority w:val="99"/>
    <w:semiHidden/>
    <w:unhideWhenUsed/>
    <w:rsid w:val="00E05C13"/>
  </w:style>
  <w:style w:type="table" w:customStyle="1" w:styleId="111">
    <w:name w:val="Απλός πίνακας 11"/>
    <w:basedOn w:val="a3"/>
    <w:uiPriority w:val="41"/>
    <w:rsid w:val="00E05C1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Απλός πίνακας 21"/>
    <w:basedOn w:val="a3"/>
    <w:uiPriority w:val="42"/>
    <w:rsid w:val="00E05C1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2">
    <w:name w:val="Απλός πίνακας 41"/>
    <w:basedOn w:val="a3"/>
    <w:uiPriority w:val="44"/>
    <w:rsid w:val="00E05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Απλός πίνακας 51"/>
    <w:basedOn w:val="a3"/>
    <w:uiPriority w:val="45"/>
    <w:rsid w:val="00E05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6">
    <w:name w:val="Plain Text"/>
    <w:basedOn w:val="a1"/>
    <w:link w:val="Charf1"/>
    <w:uiPriority w:val="99"/>
    <w:semiHidden/>
    <w:unhideWhenUsed/>
    <w:rsid w:val="00E05C13"/>
    <w:pPr>
      <w:spacing w:before="0" w:after="0" w:line="240" w:lineRule="auto"/>
    </w:pPr>
    <w:rPr>
      <w:rFonts w:ascii="Consolas" w:hAnsi="Consolas"/>
    </w:rPr>
  </w:style>
  <w:style w:type="character" w:customStyle="1" w:styleId="Charf1">
    <w:name w:val="Απλό κείμενο Char"/>
    <w:basedOn w:val="a2"/>
    <w:link w:val="afff6"/>
    <w:uiPriority w:val="99"/>
    <w:semiHidden/>
    <w:rsid w:val="00E05C13"/>
    <w:rPr>
      <w:rFonts w:ascii="Consolas" w:hAnsi="Consolas"/>
    </w:rPr>
  </w:style>
  <w:style w:type="paragraph" w:styleId="afff7">
    <w:name w:val="Quote"/>
    <w:basedOn w:val="a1"/>
    <w:next w:val="a1"/>
    <w:link w:val="Charf2"/>
    <w:uiPriority w:val="29"/>
    <w:semiHidden/>
    <w:unhideWhenUsed/>
    <w:rsid w:val="002E4ED3"/>
    <w:pPr>
      <w:spacing w:before="200" w:after="160"/>
      <w:jc w:val="center"/>
    </w:pPr>
    <w:rPr>
      <w:i/>
      <w:iCs/>
      <w:color w:val="404040" w:themeColor="text1" w:themeTint="BF"/>
    </w:rPr>
  </w:style>
  <w:style w:type="character" w:customStyle="1" w:styleId="Charf2">
    <w:name w:val="Απόσπασμα Char"/>
    <w:basedOn w:val="a2"/>
    <w:link w:val="afff7"/>
    <w:uiPriority w:val="29"/>
    <w:semiHidden/>
    <w:rsid w:val="002E4ED3"/>
    <w:rPr>
      <w:i/>
      <w:iCs/>
      <w:color w:val="404040" w:themeColor="text1" w:themeTint="BF"/>
    </w:rPr>
  </w:style>
  <w:style w:type="paragraph" w:styleId="afff8">
    <w:name w:val="Salutation"/>
    <w:basedOn w:val="a1"/>
    <w:next w:val="a1"/>
    <w:link w:val="Charf3"/>
    <w:uiPriority w:val="99"/>
    <w:semiHidden/>
    <w:unhideWhenUsed/>
    <w:rsid w:val="00E05C13"/>
  </w:style>
  <w:style w:type="character" w:customStyle="1" w:styleId="Charf3">
    <w:name w:val="Χαιρετισμός Char"/>
    <w:basedOn w:val="a2"/>
    <w:link w:val="afff8"/>
    <w:uiPriority w:val="99"/>
    <w:semiHidden/>
    <w:rsid w:val="00E05C13"/>
  </w:style>
  <w:style w:type="paragraph" w:styleId="afff9">
    <w:name w:val="Signature"/>
    <w:basedOn w:val="a1"/>
    <w:link w:val="Charf4"/>
    <w:uiPriority w:val="99"/>
    <w:semiHidden/>
    <w:unhideWhenUsed/>
    <w:rsid w:val="00E05C13"/>
    <w:pPr>
      <w:spacing w:before="0" w:after="0" w:line="240" w:lineRule="auto"/>
      <w:ind w:left="4320"/>
    </w:pPr>
  </w:style>
  <w:style w:type="character" w:customStyle="1" w:styleId="Charf4">
    <w:name w:val="Υπογραφή Char"/>
    <w:basedOn w:val="a2"/>
    <w:link w:val="afff9"/>
    <w:uiPriority w:val="99"/>
    <w:semiHidden/>
    <w:rsid w:val="00E05C13"/>
  </w:style>
  <w:style w:type="character" w:styleId="afffa">
    <w:name w:val="Strong"/>
    <w:basedOn w:val="a2"/>
    <w:uiPriority w:val="22"/>
    <w:unhideWhenUsed/>
    <w:qFormat/>
    <w:rsid w:val="00E05C13"/>
    <w:rPr>
      <w:b/>
      <w:bCs/>
    </w:rPr>
  </w:style>
  <w:style w:type="paragraph" w:styleId="afffb">
    <w:name w:val="Subtitle"/>
    <w:basedOn w:val="a1"/>
    <w:link w:val="Charf5"/>
    <w:uiPriority w:val="11"/>
    <w:semiHidden/>
    <w:unhideWhenUsed/>
    <w:rsid w:val="00395155"/>
    <w:pPr>
      <w:numPr>
        <w:ilvl w:val="1"/>
      </w:numPr>
      <w:spacing w:after="160"/>
      <w:ind w:left="144"/>
      <w:contextualSpacing/>
    </w:pPr>
    <w:rPr>
      <w:color w:val="5A5A5A" w:themeColor="text1" w:themeTint="A5"/>
    </w:rPr>
  </w:style>
  <w:style w:type="character" w:customStyle="1" w:styleId="Charf5">
    <w:name w:val="Υπότιτλος Char"/>
    <w:basedOn w:val="a2"/>
    <w:link w:val="afffb"/>
    <w:uiPriority w:val="11"/>
    <w:semiHidden/>
    <w:rsid w:val="00395155"/>
    <w:rPr>
      <w:color w:val="5A5A5A" w:themeColor="text1" w:themeTint="A5"/>
    </w:rPr>
  </w:style>
  <w:style w:type="character" w:styleId="afffc">
    <w:name w:val="Subtle Emphasis"/>
    <w:basedOn w:val="a2"/>
    <w:uiPriority w:val="19"/>
    <w:semiHidden/>
    <w:unhideWhenUsed/>
    <w:rsid w:val="00E05C13"/>
    <w:rPr>
      <w:i/>
      <w:iCs/>
      <w:color w:val="404040" w:themeColor="text1" w:themeTint="BF"/>
    </w:rPr>
  </w:style>
  <w:style w:type="character" w:styleId="afffd">
    <w:name w:val="Subtle Reference"/>
    <w:basedOn w:val="a2"/>
    <w:uiPriority w:val="31"/>
    <w:semiHidden/>
    <w:unhideWhenUsed/>
    <w:rsid w:val="00E05C13"/>
    <w:rPr>
      <w:smallCaps/>
      <w:color w:val="5A5A5A" w:themeColor="text1" w:themeTint="A5"/>
    </w:rPr>
  </w:style>
  <w:style w:type="table" w:styleId="3-10">
    <w:name w:val="Table 3D effects 1"/>
    <w:basedOn w:val="a3"/>
    <w:uiPriority w:val="99"/>
    <w:semiHidden/>
    <w:unhideWhenUsed/>
    <w:rsid w:val="00E05C13"/>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3"/>
    <w:uiPriority w:val="99"/>
    <w:semiHidden/>
    <w:unhideWhenUsed/>
    <w:rsid w:val="00E05C13"/>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3"/>
    <w:uiPriority w:val="99"/>
    <w:semiHidden/>
    <w:unhideWhenUsed/>
    <w:rsid w:val="00E05C13"/>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3"/>
    <w:uiPriority w:val="99"/>
    <w:semiHidden/>
    <w:unhideWhenUsed/>
    <w:rsid w:val="00E05C1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3"/>
    <w:uiPriority w:val="99"/>
    <w:semiHidden/>
    <w:unhideWhenUsed/>
    <w:rsid w:val="00E05C1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3"/>
    <w:uiPriority w:val="99"/>
    <w:semiHidden/>
    <w:unhideWhenUsed/>
    <w:rsid w:val="00E05C1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E05C13"/>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Colorful 1"/>
    <w:basedOn w:val="a3"/>
    <w:uiPriority w:val="99"/>
    <w:semiHidden/>
    <w:unhideWhenUsed/>
    <w:rsid w:val="00E05C1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3"/>
    <w:uiPriority w:val="99"/>
    <w:semiHidden/>
    <w:unhideWhenUsed/>
    <w:rsid w:val="00E05C13"/>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3"/>
    <w:uiPriority w:val="99"/>
    <w:semiHidden/>
    <w:unhideWhenUsed/>
    <w:rsid w:val="00E05C13"/>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3"/>
    <w:uiPriority w:val="99"/>
    <w:semiHidden/>
    <w:unhideWhenUsed/>
    <w:rsid w:val="00E05C13"/>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3"/>
    <w:uiPriority w:val="99"/>
    <w:semiHidden/>
    <w:unhideWhenUsed/>
    <w:rsid w:val="00E05C13"/>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3"/>
    <w:uiPriority w:val="99"/>
    <w:semiHidden/>
    <w:unhideWhenUsed/>
    <w:rsid w:val="00E05C13"/>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E05C13"/>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uiPriority w:val="99"/>
    <w:semiHidden/>
    <w:unhideWhenUsed/>
    <w:rsid w:val="00E05C13"/>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e">
    <w:name w:val="Table Contemporary"/>
    <w:basedOn w:val="a3"/>
    <w:uiPriority w:val="99"/>
    <w:semiHidden/>
    <w:unhideWhenUsed/>
    <w:rsid w:val="00E05C1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
    <w:name w:val="Table Elegant"/>
    <w:basedOn w:val="a3"/>
    <w:uiPriority w:val="99"/>
    <w:semiHidden/>
    <w:unhideWhenUsed/>
    <w:rsid w:val="00E05C13"/>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Grid 1"/>
    <w:basedOn w:val="a3"/>
    <w:uiPriority w:val="99"/>
    <w:semiHidden/>
    <w:unhideWhenUsed/>
    <w:rsid w:val="00E05C1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3"/>
    <w:uiPriority w:val="99"/>
    <w:semiHidden/>
    <w:unhideWhenUsed/>
    <w:rsid w:val="00E05C13"/>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3"/>
    <w:uiPriority w:val="99"/>
    <w:semiHidden/>
    <w:unhideWhenUsed/>
    <w:rsid w:val="00E05C13"/>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uiPriority w:val="99"/>
    <w:semiHidden/>
    <w:unhideWhenUsed/>
    <w:rsid w:val="00E05C13"/>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uiPriority w:val="99"/>
    <w:semiHidden/>
    <w:unhideWhenUsed/>
    <w:rsid w:val="00E05C1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E05C13"/>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E05C13"/>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E05C13"/>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
    <w:name w:val="Ανοιχτόχρωμο πλέγμα πίνακα1"/>
    <w:basedOn w:val="a3"/>
    <w:uiPriority w:val="40"/>
    <w:rsid w:val="00E05C1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a">
    <w:name w:val="Table List 1"/>
    <w:basedOn w:val="a3"/>
    <w:uiPriority w:val="99"/>
    <w:semiHidden/>
    <w:unhideWhenUsed/>
    <w:rsid w:val="00E05C1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3"/>
    <w:uiPriority w:val="99"/>
    <w:semiHidden/>
    <w:unhideWhenUsed/>
    <w:rsid w:val="00E05C1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3"/>
    <w:uiPriority w:val="99"/>
    <w:semiHidden/>
    <w:unhideWhenUsed/>
    <w:rsid w:val="00E05C13"/>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E05C1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E05C1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3"/>
    <w:uiPriority w:val="99"/>
    <w:semiHidden/>
    <w:unhideWhenUsed/>
    <w:rsid w:val="00E05C13"/>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3"/>
    <w:uiPriority w:val="99"/>
    <w:semiHidden/>
    <w:unhideWhenUsed/>
    <w:rsid w:val="00E05C1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E05C1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0">
    <w:name w:val="table of authorities"/>
    <w:basedOn w:val="a1"/>
    <w:next w:val="a1"/>
    <w:uiPriority w:val="99"/>
    <w:semiHidden/>
    <w:unhideWhenUsed/>
    <w:rsid w:val="00E05C13"/>
    <w:pPr>
      <w:spacing w:after="0"/>
      <w:ind w:left="210" w:hanging="210"/>
    </w:pPr>
  </w:style>
  <w:style w:type="paragraph" w:styleId="affff1">
    <w:name w:val="table of figures"/>
    <w:basedOn w:val="a1"/>
    <w:next w:val="a1"/>
    <w:uiPriority w:val="99"/>
    <w:semiHidden/>
    <w:unhideWhenUsed/>
    <w:rsid w:val="00E05C13"/>
    <w:pPr>
      <w:spacing w:after="0"/>
    </w:pPr>
  </w:style>
  <w:style w:type="table" w:styleId="affff2">
    <w:name w:val="Table Professional"/>
    <w:basedOn w:val="a3"/>
    <w:uiPriority w:val="99"/>
    <w:semiHidden/>
    <w:unhideWhenUsed/>
    <w:rsid w:val="00E05C1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3"/>
    <w:uiPriority w:val="99"/>
    <w:semiHidden/>
    <w:unhideWhenUsed/>
    <w:rsid w:val="00E05C13"/>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3"/>
    <w:uiPriority w:val="99"/>
    <w:semiHidden/>
    <w:unhideWhenUsed/>
    <w:rsid w:val="00E05C1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uiPriority w:val="99"/>
    <w:semiHidden/>
    <w:unhideWhenUsed/>
    <w:rsid w:val="00E05C13"/>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3"/>
    <w:uiPriority w:val="99"/>
    <w:semiHidden/>
    <w:unhideWhenUsed/>
    <w:rsid w:val="00E05C1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uiPriority w:val="99"/>
    <w:semiHidden/>
    <w:unhideWhenUsed/>
    <w:rsid w:val="00E05C1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3">
    <w:name w:val="Table Theme"/>
    <w:basedOn w:val="a3"/>
    <w:uiPriority w:val="99"/>
    <w:semiHidden/>
    <w:unhideWhenUsed/>
    <w:rsid w:val="00E05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a3"/>
    <w:uiPriority w:val="99"/>
    <w:semiHidden/>
    <w:unhideWhenUsed/>
    <w:rsid w:val="00E05C13"/>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E05C13"/>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E05C13"/>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4">
    <w:name w:val="Title"/>
    <w:basedOn w:val="a1"/>
    <w:link w:val="Charf6"/>
    <w:uiPriority w:val="10"/>
    <w:semiHidden/>
    <w:unhideWhenUsed/>
    <w:rsid w:val="006F21FC"/>
    <w:pPr>
      <w:spacing w:before="0" w:after="0" w:line="240" w:lineRule="auto"/>
      <w:contextualSpacing/>
    </w:pPr>
    <w:rPr>
      <w:rFonts w:asciiTheme="majorHAnsi" w:eastAsiaTheme="majorEastAsia" w:hAnsiTheme="majorHAnsi" w:cstheme="majorBidi"/>
      <w:color w:val="auto"/>
      <w:kern w:val="28"/>
      <w:sz w:val="56"/>
      <w:szCs w:val="56"/>
    </w:rPr>
  </w:style>
  <w:style w:type="character" w:customStyle="1" w:styleId="Charf6">
    <w:name w:val="Τίτλος Char"/>
    <w:basedOn w:val="a2"/>
    <w:link w:val="affff4"/>
    <w:uiPriority w:val="10"/>
    <w:semiHidden/>
    <w:rsid w:val="006F21FC"/>
    <w:rPr>
      <w:rFonts w:asciiTheme="majorHAnsi" w:eastAsiaTheme="majorEastAsia" w:hAnsiTheme="majorHAnsi" w:cstheme="majorBidi"/>
      <w:color w:val="auto"/>
      <w:kern w:val="28"/>
      <w:sz w:val="56"/>
      <w:szCs w:val="56"/>
    </w:rPr>
  </w:style>
  <w:style w:type="paragraph" w:styleId="affff5">
    <w:name w:val="toa heading"/>
    <w:basedOn w:val="a1"/>
    <w:next w:val="a1"/>
    <w:uiPriority w:val="99"/>
    <w:semiHidden/>
    <w:unhideWhenUsed/>
    <w:rsid w:val="00E05C13"/>
    <w:pPr>
      <w:spacing w:before="120"/>
    </w:pPr>
    <w:rPr>
      <w:rFonts w:asciiTheme="majorHAnsi" w:eastAsiaTheme="majorEastAsia" w:hAnsiTheme="majorHAnsi" w:cstheme="majorBidi"/>
      <w:b/>
      <w:bCs/>
      <w:sz w:val="24"/>
      <w:szCs w:val="24"/>
    </w:rPr>
  </w:style>
  <w:style w:type="paragraph" w:styleId="1d">
    <w:name w:val="toc 1"/>
    <w:basedOn w:val="a1"/>
    <w:next w:val="a1"/>
    <w:autoRedefine/>
    <w:uiPriority w:val="39"/>
    <w:semiHidden/>
    <w:unhideWhenUsed/>
    <w:rsid w:val="00E05C13"/>
    <w:pPr>
      <w:spacing w:after="100"/>
    </w:pPr>
  </w:style>
  <w:style w:type="paragraph" w:styleId="2f2">
    <w:name w:val="toc 2"/>
    <w:basedOn w:val="a1"/>
    <w:next w:val="a1"/>
    <w:autoRedefine/>
    <w:uiPriority w:val="39"/>
    <w:semiHidden/>
    <w:unhideWhenUsed/>
    <w:rsid w:val="00E05C13"/>
    <w:pPr>
      <w:spacing w:after="100"/>
      <w:ind w:left="210"/>
    </w:pPr>
  </w:style>
  <w:style w:type="paragraph" w:styleId="3e">
    <w:name w:val="toc 3"/>
    <w:basedOn w:val="a1"/>
    <w:next w:val="a1"/>
    <w:autoRedefine/>
    <w:uiPriority w:val="39"/>
    <w:semiHidden/>
    <w:unhideWhenUsed/>
    <w:rsid w:val="00E05C13"/>
    <w:pPr>
      <w:spacing w:after="100"/>
      <w:ind w:left="420"/>
    </w:pPr>
  </w:style>
  <w:style w:type="paragraph" w:styleId="49">
    <w:name w:val="toc 4"/>
    <w:basedOn w:val="a1"/>
    <w:next w:val="a1"/>
    <w:autoRedefine/>
    <w:uiPriority w:val="39"/>
    <w:semiHidden/>
    <w:unhideWhenUsed/>
    <w:rsid w:val="00E05C13"/>
    <w:pPr>
      <w:spacing w:after="100"/>
      <w:ind w:left="630"/>
    </w:pPr>
  </w:style>
  <w:style w:type="paragraph" w:styleId="58">
    <w:name w:val="toc 5"/>
    <w:basedOn w:val="a1"/>
    <w:next w:val="a1"/>
    <w:autoRedefine/>
    <w:uiPriority w:val="39"/>
    <w:semiHidden/>
    <w:unhideWhenUsed/>
    <w:rsid w:val="00E05C13"/>
    <w:pPr>
      <w:spacing w:after="100"/>
      <w:ind w:left="840"/>
    </w:pPr>
  </w:style>
  <w:style w:type="paragraph" w:styleId="64">
    <w:name w:val="toc 6"/>
    <w:basedOn w:val="a1"/>
    <w:next w:val="a1"/>
    <w:autoRedefine/>
    <w:uiPriority w:val="39"/>
    <w:semiHidden/>
    <w:unhideWhenUsed/>
    <w:rsid w:val="00E05C13"/>
    <w:pPr>
      <w:spacing w:after="100"/>
      <w:ind w:left="1050"/>
    </w:pPr>
  </w:style>
  <w:style w:type="paragraph" w:styleId="74">
    <w:name w:val="toc 7"/>
    <w:basedOn w:val="a1"/>
    <w:next w:val="a1"/>
    <w:autoRedefine/>
    <w:uiPriority w:val="39"/>
    <w:semiHidden/>
    <w:unhideWhenUsed/>
    <w:rsid w:val="00E05C13"/>
    <w:pPr>
      <w:spacing w:after="100"/>
      <w:ind w:left="1260"/>
    </w:pPr>
  </w:style>
  <w:style w:type="paragraph" w:styleId="83">
    <w:name w:val="toc 8"/>
    <w:basedOn w:val="a1"/>
    <w:next w:val="a1"/>
    <w:autoRedefine/>
    <w:uiPriority w:val="39"/>
    <w:semiHidden/>
    <w:unhideWhenUsed/>
    <w:rsid w:val="00E05C13"/>
    <w:pPr>
      <w:spacing w:after="100"/>
      <w:ind w:left="1470"/>
    </w:pPr>
  </w:style>
  <w:style w:type="paragraph" w:styleId="91">
    <w:name w:val="toc 9"/>
    <w:basedOn w:val="a1"/>
    <w:next w:val="a1"/>
    <w:autoRedefine/>
    <w:uiPriority w:val="39"/>
    <w:semiHidden/>
    <w:unhideWhenUsed/>
    <w:rsid w:val="00E05C13"/>
    <w:pPr>
      <w:spacing w:after="100"/>
      <w:ind w:left="1680"/>
    </w:pPr>
  </w:style>
  <w:style w:type="character" w:customStyle="1" w:styleId="2Char">
    <w:name w:val="Επικεφαλίδα 2 Char"/>
    <w:basedOn w:val="a2"/>
    <w:link w:val="21"/>
    <w:uiPriority w:val="9"/>
    <w:rsid w:val="00395155"/>
    <w:rPr>
      <w:rFonts w:asciiTheme="majorHAnsi" w:eastAsiaTheme="majorEastAsia" w:hAnsiTheme="majorHAnsi" w:cstheme="majorBidi"/>
      <w:b/>
      <w:sz w:val="52"/>
      <w:szCs w:val="26"/>
    </w:rPr>
  </w:style>
</w:styles>
</file>

<file path=word/webSettings.xml><?xml version="1.0" encoding="utf-8"?>
<w:webSettings xmlns:r="http://schemas.openxmlformats.org/officeDocument/2006/relationships" xmlns:w="http://schemas.openxmlformats.org/wordprocessingml/2006/main">
  <w:divs>
    <w:div w:id="234434631">
      <w:bodyDiv w:val="1"/>
      <w:marLeft w:val="0"/>
      <w:marRight w:val="0"/>
      <w:marTop w:val="0"/>
      <w:marBottom w:val="0"/>
      <w:divBdr>
        <w:top w:val="none" w:sz="0" w:space="0" w:color="auto"/>
        <w:left w:val="none" w:sz="0" w:space="0" w:color="auto"/>
        <w:bottom w:val="none" w:sz="0" w:space="0" w:color="auto"/>
        <w:right w:val="none" w:sz="0" w:space="0" w:color="auto"/>
      </w:divBdr>
      <w:divsChild>
        <w:div w:id="1251700617">
          <w:marLeft w:val="336"/>
          <w:marRight w:val="0"/>
          <w:marTop w:val="120"/>
          <w:marBottom w:val="312"/>
          <w:divBdr>
            <w:top w:val="none" w:sz="0" w:space="0" w:color="auto"/>
            <w:left w:val="none" w:sz="0" w:space="0" w:color="auto"/>
            <w:bottom w:val="none" w:sz="0" w:space="0" w:color="auto"/>
            <w:right w:val="none" w:sz="0" w:space="0" w:color="auto"/>
          </w:divBdr>
          <w:divsChild>
            <w:div w:id="12615273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12562589">
          <w:marLeft w:val="336"/>
          <w:marRight w:val="0"/>
          <w:marTop w:val="120"/>
          <w:marBottom w:val="312"/>
          <w:divBdr>
            <w:top w:val="none" w:sz="0" w:space="0" w:color="auto"/>
            <w:left w:val="none" w:sz="0" w:space="0" w:color="auto"/>
            <w:bottom w:val="none" w:sz="0" w:space="0" w:color="auto"/>
            <w:right w:val="none" w:sz="0" w:space="0" w:color="auto"/>
          </w:divBdr>
          <w:divsChild>
            <w:div w:id="1976683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51625093">
      <w:bodyDiv w:val="1"/>
      <w:marLeft w:val="0"/>
      <w:marRight w:val="0"/>
      <w:marTop w:val="0"/>
      <w:marBottom w:val="0"/>
      <w:divBdr>
        <w:top w:val="none" w:sz="0" w:space="0" w:color="auto"/>
        <w:left w:val="none" w:sz="0" w:space="0" w:color="auto"/>
        <w:bottom w:val="none" w:sz="0" w:space="0" w:color="auto"/>
        <w:right w:val="none" w:sz="0" w:space="0" w:color="auto"/>
      </w:divBdr>
      <w:divsChild>
        <w:div w:id="70991479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371809664">
      <w:bodyDiv w:val="1"/>
      <w:marLeft w:val="0"/>
      <w:marRight w:val="0"/>
      <w:marTop w:val="0"/>
      <w:marBottom w:val="0"/>
      <w:divBdr>
        <w:top w:val="none" w:sz="0" w:space="0" w:color="auto"/>
        <w:left w:val="none" w:sz="0" w:space="0" w:color="auto"/>
        <w:bottom w:val="none" w:sz="0" w:space="0" w:color="auto"/>
        <w:right w:val="none" w:sz="0" w:space="0" w:color="auto"/>
      </w:divBdr>
      <w:divsChild>
        <w:div w:id="959609458">
          <w:marLeft w:val="0"/>
          <w:marRight w:val="0"/>
          <w:marTop w:val="0"/>
          <w:marBottom w:val="0"/>
          <w:divBdr>
            <w:top w:val="none" w:sz="0" w:space="0" w:color="auto"/>
            <w:left w:val="none" w:sz="0" w:space="0" w:color="auto"/>
            <w:bottom w:val="none" w:sz="0" w:space="0" w:color="auto"/>
            <w:right w:val="none" w:sz="0" w:space="0" w:color="auto"/>
          </w:divBdr>
        </w:div>
        <w:div w:id="212927045">
          <w:marLeft w:val="0"/>
          <w:marRight w:val="0"/>
          <w:marTop w:val="0"/>
          <w:marBottom w:val="0"/>
          <w:divBdr>
            <w:top w:val="none" w:sz="0" w:space="0" w:color="auto"/>
            <w:left w:val="none" w:sz="0" w:space="0" w:color="auto"/>
            <w:bottom w:val="none" w:sz="0" w:space="0" w:color="auto"/>
            <w:right w:val="none" w:sz="0" w:space="0" w:color="auto"/>
          </w:divBdr>
          <w:divsChild>
            <w:div w:id="254750713">
              <w:marLeft w:val="0"/>
              <w:marRight w:val="0"/>
              <w:marTop w:val="0"/>
              <w:marBottom w:val="0"/>
              <w:divBdr>
                <w:top w:val="single" w:sz="6" w:space="0" w:color="CCCCCC"/>
                <w:left w:val="none" w:sz="0" w:space="0" w:color="CCCCCC"/>
                <w:bottom w:val="none" w:sz="0" w:space="0" w:color="CCCCCC"/>
                <w:right w:val="none" w:sz="0" w:space="0" w:color="CCCCCC"/>
              </w:divBdr>
            </w:div>
          </w:divsChild>
        </w:div>
      </w:divsChild>
    </w:div>
    <w:div w:id="476798689">
      <w:bodyDiv w:val="1"/>
      <w:marLeft w:val="0"/>
      <w:marRight w:val="0"/>
      <w:marTop w:val="0"/>
      <w:marBottom w:val="0"/>
      <w:divBdr>
        <w:top w:val="none" w:sz="0" w:space="0" w:color="auto"/>
        <w:left w:val="none" w:sz="0" w:space="0" w:color="auto"/>
        <w:bottom w:val="none" w:sz="0" w:space="0" w:color="auto"/>
        <w:right w:val="none" w:sz="0" w:space="0" w:color="auto"/>
      </w:divBdr>
      <w:divsChild>
        <w:div w:id="150372232">
          <w:marLeft w:val="150"/>
          <w:marRight w:val="150"/>
          <w:marTop w:val="150"/>
          <w:marBottom w:val="150"/>
          <w:divBdr>
            <w:top w:val="single" w:sz="6" w:space="3" w:color="DDDDDD"/>
            <w:left w:val="single" w:sz="6" w:space="0" w:color="DDDDDD"/>
            <w:bottom w:val="single" w:sz="6" w:space="0" w:color="DDDDDD"/>
            <w:right w:val="single" w:sz="6" w:space="0" w:color="DDDDDD"/>
          </w:divBdr>
        </w:div>
        <w:div w:id="801774767">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626550858">
      <w:bodyDiv w:val="1"/>
      <w:marLeft w:val="0"/>
      <w:marRight w:val="0"/>
      <w:marTop w:val="0"/>
      <w:marBottom w:val="0"/>
      <w:divBdr>
        <w:top w:val="none" w:sz="0" w:space="0" w:color="auto"/>
        <w:left w:val="none" w:sz="0" w:space="0" w:color="auto"/>
        <w:bottom w:val="none" w:sz="0" w:space="0" w:color="auto"/>
        <w:right w:val="none" w:sz="0" w:space="0" w:color="auto"/>
      </w:divBdr>
    </w:div>
    <w:div w:id="1073044226">
      <w:bodyDiv w:val="1"/>
      <w:marLeft w:val="0"/>
      <w:marRight w:val="0"/>
      <w:marTop w:val="0"/>
      <w:marBottom w:val="0"/>
      <w:divBdr>
        <w:top w:val="none" w:sz="0" w:space="0" w:color="auto"/>
        <w:left w:val="none" w:sz="0" w:space="0" w:color="auto"/>
        <w:bottom w:val="none" w:sz="0" w:space="0" w:color="auto"/>
        <w:right w:val="none" w:sz="0" w:space="0" w:color="auto"/>
      </w:divBdr>
    </w:div>
    <w:div w:id="1189101004">
      <w:bodyDiv w:val="1"/>
      <w:marLeft w:val="0"/>
      <w:marRight w:val="0"/>
      <w:marTop w:val="0"/>
      <w:marBottom w:val="0"/>
      <w:divBdr>
        <w:top w:val="none" w:sz="0" w:space="0" w:color="auto"/>
        <w:left w:val="none" w:sz="0" w:space="0" w:color="auto"/>
        <w:bottom w:val="none" w:sz="0" w:space="0" w:color="auto"/>
        <w:right w:val="none" w:sz="0" w:space="0" w:color="auto"/>
      </w:divBdr>
    </w:div>
    <w:div w:id="1215509702">
      <w:bodyDiv w:val="1"/>
      <w:marLeft w:val="0"/>
      <w:marRight w:val="0"/>
      <w:marTop w:val="0"/>
      <w:marBottom w:val="0"/>
      <w:divBdr>
        <w:top w:val="none" w:sz="0" w:space="0" w:color="auto"/>
        <w:left w:val="none" w:sz="0" w:space="0" w:color="auto"/>
        <w:bottom w:val="none" w:sz="0" w:space="0" w:color="auto"/>
        <w:right w:val="none" w:sz="0" w:space="0" w:color="auto"/>
      </w:divBdr>
      <w:divsChild>
        <w:div w:id="1129589553">
          <w:marLeft w:val="0"/>
          <w:marRight w:val="0"/>
          <w:marTop w:val="150"/>
          <w:marBottom w:val="300"/>
          <w:divBdr>
            <w:top w:val="none" w:sz="0" w:space="0" w:color="auto"/>
            <w:left w:val="none" w:sz="0" w:space="0" w:color="auto"/>
            <w:bottom w:val="none" w:sz="0" w:space="0" w:color="auto"/>
            <w:right w:val="none" w:sz="0" w:space="0" w:color="auto"/>
          </w:divBdr>
          <w:divsChild>
            <w:div w:id="1356536465">
              <w:marLeft w:val="0"/>
              <w:marRight w:val="0"/>
              <w:marTop w:val="0"/>
              <w:marBottom w:val="0"/>
              <w:divBdr>
                <w:top w:val="none" w:sz="0" w:space="0" w:color="auto"/>
                <w:left w:val="none" w:sz="0" w:space="0" w:color="auto"/>
                <w:bottom w:val="none" w:sz="0" w:space="0" w:color="auto"/>
                <w:right w:val="none" w:sz="0" w:space="0" w:color="auto"/>
              </w:divBdr>
            </w:div>
          </w:divsChild>
        </w:div>
        <w:div w:id="1368023966">
          <w:marLeft w:val="0"/>
          <w:marRight w:val="0"/>
          <w:marTop w:val="0"/>
          <w:marBottom w:val="0"/>
          <w:divBdr>
            <w:top w:val="none" w:sz="0" w:space="0" w:color="auto"/>
            <w:left w:val="none" w:sz="0" w:space="0" w:color="auto"/>
            <w:bottom w:val="dashed" w:sz="6" w:space="24" w:color="DDDDDD"/>
            <w:right w:val="none" w:sz="0" w:space="0" w:color="auto"/>
          </w:divBdr>
          <w:divsChild>
            <w:div w:id="235634629">
              <w:marLeft w:val="0"/>
              <w:marRight w:val="0"/>
              <w:marTop w:val="0"/>
              <w:marBottom w:val="0"/>
              <w:divBdr>
                <w:top w:val="none" w:sz="0" w:space="0" w:color="auto"/>
                <w:left w:val="none" w:sz="0" w:space="0" w:color="auto"/>
                <w:bottom w:val="none" w:sz="0" w:space="0" w:color="auto"/>
                <w:right w:val="none" w:sz="0" w:space="0" w:color="auto"/>
              </w:divBdr>
            </w:div>
            <w:div w:id="840972511">
              <w:marLeft w:val="0"/>
              <w:marRight w:val="0"/>
              <w:marTop w:val="240"/>
              <w:marBottom w:val="240"/>
              <w:divBdr>
                <w:top w:val="none" w:sz="0" w:space="0" w:color="auto"/>
                <w:left w:val="none" w:sz="0" w:space="0" w:color="auto"/>
                <w:bottom w:val="none" w:sz="0" w:space="0" w:color="auto"/>
                <w:right w:val="none" w:sz="0" w:space="0" w:color="auto"/>
              </w:divBdr>
              <w:divsChild>
                <w:div w:id="1617787269">
                  <w:marLeft w:val="150"/>
                  <w:marRight w:val="150"/>
                  <w:marTop w:val="150"/>
                  <w:marBottom w:val="150"/>
                  <w:divBdr>
                    <w:top w:val="single" w:sz="6" w:space="3" w:color="DDDDDD"/>
                    <w:left w:val="single" w:sz="6" w:space="0" w:color="DDDDDD"/>
                    <w:bottom w:val="single" w:sz="6" w:space="0" w:color="DDDDDD"/>
                    <w:right w:val="single" w:sz="6" w:space="0" w:color="DDDDDD"/>
                  </w:divBdr>
                </w:div>
                <w:div w:id="251594098">
                  <w:marLeft w:val="0"/>
                  <w:marRight w:val="0"/>
                  <w:marTop w:val="150"/>
                  <w:marBottom w:val="150"/>
                  <w:divBdr>
                    <w:top w:val="single" w:sz="6" w:space="3" w:color="DDDDDD"/>
                    <w:left w:val="single" w:sz="6" w:space="0" w:color="DDDDDD"/>
                    <w:bottom w:val="single" w:sz="6" w:space="0" w:color="DDDDDD"/>
                    <w:right w:val="single" w:sz="6" w:space="0" w:color="DDDDDD"/>
                  </w:divBdr>
                </w:div>
                <w:div w:id="1745687569">
                  <w:marLeft w:val="0"/>
                  <w:marRight w:val="0"/>
                  <w:marTop w:val="150"/>
                  <w:marBottom w:val="150"/>
                  <w:divBdr>
                    <w:top w:val="single" w:sz="6" w:space="3" w:color="DDDDDD"/>
                    <w:left w:val="single" w:sz="6" w:space="0" w:color="DDDDDD"/>
                    <w:bottom w:val="single" w:sz="6" w:space="0" w:color="DDDDDD"/>
                    <w:right w:val="single" w:sz="6" w:space="0" w:color="DDDDDD"/>
                  </w:divBdr>
                </w:div>
                <w:div w:id="132326773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sChild>
    </w:div>
    <w:div w:id="1857769102">
      <w:bodyDiv w:val="1"/>
      <w:marLeft w:val="0"/>
      <w:marRight w:val="0"/>
      <w:marTop w:val="0"/>
      <w:marBottom w:val="0"/>
      <w:divBdr>
        <w:top w:val="none" w:sz="0" w:space="0" w:color="auto"/>
        <w:left w:val="none" w:sz="0" w:space="0" w:color="auto"/>
        <w:bottom w:val="none" w:sz="0" w:space="0" w:color="auto"/>
        <w:right w:val="none" w:sz="0" w:space="0" w:color="auto"/>
      </w:divBdr>
    </w:div>
    <w:div w:id="1903327447">
      <w:bodyDiv w:val="1"/>
      <w:marLeft w:val="0"/>
      <w:marRight w:val="0"/>
      <w:marTop w:val="0"/>
      <w:marBottom w:val="0"/>
      <w:divBdr>
        <w:top w:val="none" w:sz="0" w:space="0" w:color="auto"/>
        <w:left w:val="none" w:sz="0" w:space="0" w:color="auto"/>
        <w:bottom w:val="none" w:sz="0" w:space="0" w:color="auto"/>
        <w:right w:val="none" w:sz="0" w:space="0" w:color="auto"/>
      </w:divBdr>
      <w:divsChild>
        <w:div w:id="50085133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931743224">
      <w:bodyDiv w:val="1"/>
      <w:marLeft w:val="0"/>
      <w:marRight w:val="0"/>
      <w:marTop w:val="0"/>
      <w:marBottom w:val="0"/>
      <w:divBdr>
        <w:top w:val="none" w:sz="0" w:space="0" w:color="auto"/>
        <w:left w:val="none" w:sz="0" w:space="0" w:color="auto"/>
        <w:bottom w:val="none" w:sz="0" w:space="0" w:color="auto"/>
        <w:right w:val="none" w:sz="0" w:space="0" w:color="auto"/>
      </w:divBdr>
    </w:div>
    <w:div w:id="20576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argolikivivliothiki.gr/2008/10/24/%ce%ba%ce%ac%cf%83%cf%84%cf%81%ce%bf-%cf%80%ce%b1%ce%bb%ce%b1%ce%bc%ce%b7%ce%b4%ce%af%ce%bf%cf%85-%e2%80%93-%ce%bd%ce%b1%cf%8d%cf%80%ce%bb%ce%b9%ce%bf/" TargetMode="External"/><Relationship Id="rId42" Type="http://schemas.openxmlformats.org/officeDocument/2006/relationships/hyperlink" Target="https://el.wikipedia.org/wiki/%CE%92%CE%B5%CE%BD%CE%B5%CF%84%CE%BF%CE%AF" TargetMode="External"/><Relationship Id="rId47" Type="http://schemas.openxmlformats.org/officeDocument/2006/relationships/hyperlink" Target="https://el.wikipedia.org/wiki/%CE%A0%CF%81%CE%BF%CE%BC%CE%B1%CF%87%CF%8E%CE%BD%CE%B1%CF%82" TargetMode="External"/><Relationship Id="rId63" Type="http://schemas.openxmlformats.org/officeDocument/2006/relationships/hyperlink" Target="https://el.wikipedia.org/wiki/2_%CE%99%CE%BF%CF%85%CE%BB%CE%AF%CE%BF%CF%85" TargetMode="External"/><Relationship Id="rId68" Type="http://schemas.openxmlformats.org/officeDocument/2006/relationships/hyperlink" Target="https://argolikivivliothiki.gr/2008/10/27/%ce%bd%ce%b1%cf%8d%cf%80%ce%bb%ce%b9%ce%bf/" TargetMode="External"/><Relationship Id="rId84" Type="http://schemas.openxmlformats.org/officeDocument/2006/relationships/image" Target="media/image26.jpeg"/><Relationship Id="rId89" Type="http://schemas.openxmlformats.org/officeDocument/2006/relationships/hyperlink" Target="https://argolikivivliothiki.gr/2008/12/19/%ce%b4%ce%ae%ce%bc%ce%b9%ce%bf%ce%b9-%cf%84%ce%bf%cf%85-%ce%bd%ce%b1%cf%85%cf%80%ce%bb%ce%af%ce%bf%cf%85/"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rgolikivivliothiki.gr/2008/10/27/%ce%bd%ce%b1%cf%8d%cf%80%ce%bb%ce%b9%ce%bf/" TargetMode="External"/><Relationship Id="rId29" Type="http://schemas.openxmlformats.org/officeDocument/2006/relationships/image" Target="media/image12.jpeg"/><Relationship Id="rId107" Type="http://schemas.openxmlformats.org/officeDocument/2006/relationships/hyperlink" Target="https://el.wikipedia.org/wiki/%CE%A6%CF%85%CE%BB%CE%B1%CE%BA%CE%AE" TargetMode="External"/><Relationship Id="rId11" Type="http://schemas.openxmlformats.org/officeDocument/2006/relationships/hyperlink" Target="https://argolikivivliothiki.gr/2009/01/08/%ce%ba%ce%b1%cf%80%ce%bf%ce%b4%ce%af%cf%83%cf%84%cf%81%ce%b9%ce%b1%cf%82-%ce%b9%cf%89%ce%ac%ce%bd%ce%bd%ce%b7%cf%82-1776-1831/"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s://el.wikipedia.org/wiki/1821" TargetMode="External"/><Relationship Id="rId40" Type="http://schemas.openxmlformats.org/officeDocument/2006/relationships/hyperlink" Target="https://el.wikipedia.org/w/index.php?title=%CE%95%CF%80%CE%AC%CE%BA%CF%84%CE%B9%CE%BF_%CF%80%CF%85%CF%81%CE%BF%CE%B2%CE%BF%CE%BB%CE%B5%CE%AF%CE%BF&amp;action=edit&amp;redlink=1" TargetMode="External"/><Relationship Id="rId45" Type="http://schemas.openxmlformats.org/officeDocument/2006/relationships/hyperlink" Target="https://el.wikipedia.org/wiki/1502" TargetMode="External"/><Relationship Id="rId53" Type="http://schemas.openxmlformats.org/officeDocument/2006/relationships/hyperlink" Target="https://el.wikipedia.org/wiki/1822" TargetMode="External"/><Relationship Id="rId58" Type="http://schemas.openxmlformats.org/officeDocument/2006/relationships/hyperlink" Target="https://el.wikipedia.org/w/index.php?title=%CE%97%CE%B3%CE%B5%CF%83%CE%AF%CE%B1&amp;action=edit&amp;redlink=1" TargetMode="External"/><Relationship Id="rId66" Type="http://schemas.openxmlformats.org/officeDocument/2006/relationships/hyperlink" Target="https://el.wikipedia.org/wiki/%CE%93%CE%BA%CE%B9%CE%BB%CE%BF%CF%84%CE%AF%CE%BD%CE%B1" TargetMode="External"/><Relationship Id="rId74" Type="http://schemas.openxmlformats.org/officeDocument/2006/relationships/image" Target="media/image23.jpeg"/><Relationship Id="rId79" Type="http://schemas.openxmlformats.org/officeDocument/2006/relationships/image" Target="media/image24.jpeg"/><Relationship Id="rId87" Type="http://schemas.openxmlformats.org/officeDocument/2006/relationships/hyperlink" Target="https://argolikivivliothiki.gr/2010/06/11/%ce%bc%ce%bf%cf%83%cf%87%ce%bf%ce%bd%ce%b7%cf%83%ce%b9%cf%8e%cf%84%ce%b7%cf%82-%ce%b4%ce%b7%ce%bc%ce%ae%cf%84%cf%81%ce%b9%ce%bf%cf%82-%ce%bf-%cf%80%cf%81%cf%89%cf%84%ce%b1%ce%b3%cf%89%ce%bd%ce%b9/" TargetMode="External"/><Relationship Id="rId102" Type="http://schemas.openxmlformats.org/officeDocument/2006/relationships/hyperlink" Target="https://argolikivivliothiki.gr/2009/03/12/%cf%80%ce%bb%ce%b1%cf%80%ce%bf%cf%8d%cf%84%ce%b1%cf%82-%ce%b4%ce%b7%ce%bc%ce%ae%cf%84%cf%81%ce%b9%ce%bf%cf%82-%ce%ae-%ce%ba%ce%bf%ce%bb%ce%b9%cf%8c%cf%80%ce%bf%cf%85%ce%bb%ce%bf%cf%82-1786-1864/"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l.wikipedia.org/wiki/25_%CE%9C%CE%B1%CE%90%CE%BF%CF%85" TargetMode="External"/><Relationship Id="rId82" Type="http://schemas.openxmlformats.org/officeDocument/2006/relationships/hyperlink" Target="https://argolikivivliothiki.gr/2010/10/01/%cf%86%cf%85%ce%bb%ce%b1%ce%ba%ce%ae-%cf%84%ce%bf%cf%85-%ce%ba%ce%bf%ce%bb%ce%bf%ce%ba%ce%bf%cf%84%cf%81%cf%8e%ce%bd%ce%b7/" TargetMode="External"/><Relationship Id="rId90" Type="http://schemas.openxmlformats.org/officeDocument/2006/relationships/hyperlink" Target="https://argolikivivliothiki.gr/2008/12/18/%ce%bc%cf%80%ce%bf%cf%8d%cf%81%cf%84%ce%b6%ce%b9-%ce%bf-%ce%b8%ce%b1%ce%bb%ce%b1%cf%83%cf%83%cf%8c%cf%80%cf%85%cf%81%ce%b3%ce%bf%cf%82-%cf%84%ce%bf%cf%85-%ce%bd%ce%b1%cf%85%cf%80%ce%bb%ce%af%ce%bf/" TargetMode="External"/><Relationship Id="rId95" Type="http://schemas.openxmlformats.org/officeDocument/2006/relationships/image" Target="media/image28.jpeg"/><Relationship Id="rId19" Type="http://schemas.openxmlformats.org/officeDocument/2006/relationships/hyperlink" Target="https://argolikivivliothiki.gr/2008/12/19/%ce%b4%ce%ae%ce%bc%ce%b9%ce%bf%ce%b9-%cf%84%ce%bf%cf%85-%ce%bd%ce%b1%cf%85%cf%80%ce%bb%ce%af%ce%bf%cf%85/" TargetMode="External"/><Relationship Id="rId14" Type="http://schemas.openxmlformats.org/officeDocument/2006/relationships/hyperlink" Target="https://argolikivivliothiki.gr/2009/09/23/%cf%8c%ce%b8%cf%89%ce%bd%ce%b1%cf%82-%cf%8c%cf%84%cf%84%ce%bf-%cf%86%ce%bf%ce%bd-%ce%b2%ce%af%cf%84%cf%84%ce%b5%ce%bb%cf%83%ce%bc%cf%80%ce%b1%cf%87-otto-von-wittelsbach-1815-1867/" TargetMode="External"/><Relationship Id="rId22" Type="http://schemas.openxmlformats.org/officeDocument/2006/relationships/hyperlink" Target="https://argolikivivliothiki.gr/2011/10/18/%ce%b4%ce%ae%ce%bc%ce%b9%ce%bf%ce%b9-%ce%ba%ce%b1%ce%b9-%ce%b8%ce%b1%ce%bd%ce%b1%cf%84%ce%b9%ce%ba%ce%ad%cf%82-%ce%b5%ce%ba%cf%84%ce%b5%ce%bb%ce%ad%cf%83%ce%b5%ce%b9%cf%82/attachment/1857/"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commons.wikimedia.org/wiki/File:Bourtzi_Nafplion.JPG" TargetMode="External"/><Relationship Id="rId43" Type="http://schemas.openxmlformats.org/officeDocument/2006/relationships/hyperlink" Target="https://el.wikipedia.org/wiki/1473" TargetMode="External"/><Relationship Id="rId48" Type="http://schemas.openxmlformats.org/officeDocument/2006/relationships/hyperlink" Target="https://el.wikipedia.org/wiki/%CE%A3%CF%85%CE%BD%CE%B8%CE%AE%CE%BA%CE%B7_%CF%84%CE%BF%CF%85_%CE%9A%CE%AC%CF%81%CE%BB%CE%BF%CE%B2%CE%B9%CF%84%CF%82" TargetMode="External"/><Relationship Id="rId56" Type="http://schemas.openxmlformats.org/officeDocument/2006/relationships/hyperlink" Target="https://el.wikipedia.org/w/index.php?title=%CE%A7%CE%AC%CE%BD%CE%B5%CE%BA&amp;action=edit&amp;redlink=1" TargetMode="External"/><Relationship Id="rId64" Type="http://schemas.openxmlformats.org/officeDocument/2006/relationships/hyperlink" Target="https://el.wikipedia.org/wiki/1827" TargetMode="External"/><Relationship Id="rId69" Type="http://schemas.openxmlformats.org/officeDocument/2006/relationships/image" Target="media/image20.jpeg"/><Relationship Id="rId77" Type="http://schemas.openxmlformats.org/officeDocument/2006/relationships/hyperlink" Target="https://argolikivivliothiki.gr/2009/12/12/%cf%80%ce%b1%ce%bb%ce%b1%ce%bc%ce%ae%ce%b4%ce%b7%cf%82/" TargetMode="External"/><Relationship Id="rId100" Type="http://schemas.openxmlformats.org/officeDocument/2006/relationships/image" Target="media/image29.jpeg"/><Relationship Id="rId105" Type="http://schemas.openxmlformats.org/officeDocument/2006/relationships/image" Target="media/image31.jpe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image" Target="media/image21.jpeg"/><Relationship Id="rId80" Type="http://schemas.openxmlformats.org/officeDocument/2006/relationships/hyperlink" Target="https://argolikivivliothiki.gr/2008/12/20/%cf%84%ce%bf-%cf%80%ce%b1%ce%bb%ce%b1%ce%bc%ce%ae%ce%b4%ce%b9-%ce%bc%ce%b5-%cf%84%ce%bc%ce%ae%ce%bc%ce%b1-%cf%84%ce%bf%cf%85-%ce%bd%ce%b1%cf%85%cf%80%ce%bb%ce%af%ce%bf%cf%85-%ce%bb%ce%b9%ce%b8%ce%bf/karl-krazeisen-cf84cebf-cf80ceb1cebbceb1cebcceaeceb4ceb9-cebcceb5-cf84cebcceb7cebcceb1-cf84cebfcf85-cebdceb1cf85cf80cebbceafcebfcf85-1828-cebc/" TargetMode="External"/><Relationship Id="rId85" Type="http://schemas.openxmlformats.org/officeDocument/2006/relationships/hyperlink" Target="https://argolikivivliothiki.gr/2009/03/08/%ce%bb%ce%ad%cf%89%ce%bd-%cf%83%ce%b3%ce%bf%cf%85%cf%81%cf%8c%cf%82/" TargetMode="External"/><Relationship Id="rId93" Type="http://schemas.openxmlformats.org/officeDocument/2006/relationships/image" Target="media/image27.jpeg"/><Relationship Id="rId98" Type="http://schemas.openxmlformats.org/officeDocument/2006/relationships/hyperlink" Target="https://argolikivivliothiki.gr/2008/10/27/%ce%bd%ce%b1%cf%8d%cf%80%ce%bb%ce%b9%ce%bf/" TargetMode="External"/><Relationship Id="rId3" Type="http://schemas.openxmlformats.org/officeDocument/2006/relationships/styles" Target="styles.xml"/><Relationship Id="rId12" Type="http://schemas.openxmlformats.org/officeDocument/2006/relationships/hyperlink" Target="https://argolikivivliothiki.gr/2011/02/15/%ce%b4%cf%89%cf%81%ce%bf%ce%b2%ce%af%ce%bd%ce%b7%cf%82-%ce%ba-%ce%b2%ce%b1%cf%83%ce%af%ce%bb%ce%b7%cf%82/"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el.wikipedia.org/wiki/%CE%9D%CE%B7%CF%83%CE%AF%CE%B4%CE%B1" TargetMode="External"/><Relationship Id="rId46" Type="http://schemas.openxmlformats.org/officeDocument/2006/relationships/hyperlink" Target="https://el.wikipedia.org/wiki/%CE%91%CE%BA%CF%81%CE%BF%CE%BD%CE%B1%CF%85%CF%80%CE%BB%CE%AF%CE%B1" TargetMode="External"/><Relationship Id="rId59" Type="http://schemas.openxmlformats.org/officeDocument/2006/relationships/hyperlink" Target="https://el.wikipedia.org/w/index.php?title=%CE%93%CE%BA%CE%B9%CE%BF%CF%85%CF%81%CE%BD%CF%84%CE%AD%CE%BD&amp;action=edit&amp;redlink=1" TargetMode="External"/><Relationship Id="rId67" Type="http://schemas.openxmlformats.org/officeDocument/2006/relationships/hyperlink" Target="https://el.wikipedia.org/wiki/%CE%9F_%CE%AC%CE%BD%CE%B8%CF%81%CF%89%CF%80%CE%BF%CF%82_%CF%84%CE%BF%CF%85_%CF%84%CF%81%CE%B1%CE%AF%CE%BD%CE%BF%CF%85_(%CF%84%CE%B1%CE%B9%CE%BD%CE%AF%CE%B1,_1958)" TargetMode="External"/><Relationship Id="rId103" Type="http://schemas.openxmlformats.org/officeDocument/2006/relationships/hyperlink" Target="https://argolikivivliothiki.gr/2010/10/01/%cf%86%cf%85%ce%bb%ce%b1%ce%ba%ce%ae-%cf%84%ce%bf%cf%85-%ce%ba%ce%bf%ce%bb%ce%bf%ce%ba%ce%bf%cf%84%cf%81%cf%8e%ce%bd%ce%b7/%ce%b7-%cf%86%cf%85%ce%bb%ce%b1%ce%ba%ce%b7-%cf%84%ce%bf%cf%85-%ce%ba%ce%bf%ce%bb%ce%bf%ce%ba%ce%bf%cf%84%cf%81%cf%89%ce%bd%ce%b7002-%ce%bc%ce%b9%ce%bb%cf%84%ce%b9%ce%b1%ce%b4%ce%b7%cf%83/" TargetMode="External"/><Relationship Id="rId108" Type="http://schemas.openxmlformats.org/officeDocument/2006/relationships/hyperlink" Target="https://argolikivivliothiki.gr/2009/10/13/" TargetMode="External"/><Relationship Id="rId20" Type="http://schemas.openxmlformats.org/officeDocument/2006/relationships/hyperlink" Target="https://argolikivivliothiki.gr/2008/12/18/%ce%bc%cf%80%ce%bf%cf%8d%cf%81%cf%84%ce%b6%ce%b9-%ce%bf-%ce%b8%ce%b1%ce%bb%ce%b1%cf%83%cf%83%cf%8c%cf%80%cf%85%cf%81%ce%b3%ce%bf%cf%82-%cf%84%ce%bf%cf%85-%ce%bd%ce%b1%cf%85%cf%80%ce%bb%ce%af%ce%bf/" TargetMode="External"/><Relationship Id="rId41" Type="http://schemas.openxmlformats.org/officeDocument/2006/relationships/hyperlink" Target="https://el.wikipedia.org/wiki/%CE%A6%CF%81%CE%BF%CF%8D%CF%81%CE%B9%CE%BF" TargetMode="External"/><Relationship Id="rId54" Type="http://schemas.openxmlformats.org/officeDocument/2006/relationships/hyperlink" Target="https://el.wikipedia.org/wiki/%CE%A6%CF%81%CE%B1%CE%BD%CE%BA_%CE%A7%CE%AD%CE%B9%CF%83%CF%84%CE%B9%CE%BD%CE%B3%CE%BA%CF%82" TargetMode="External"/><Relationship Id="rId62" Type="http://schemas.openxmlformats.org/officeDocument/2006/relationships/hyperlink" Target="https://el.wikipedia.org/wiki/1824" TargetMode="External"/><Relationship Id="rId70" Type="http://schemas.openxmlformats.org/officeDocument/2006/relationships/hyperlink" Target="https://argolikivivliothiki.gr/2009/10/08/%ce%b2%ce%bf%cf%85%ce%bb%ce%b5%cf%85%cf%84%ce%b9%ce%ba%cf%8c-%ce%bd%ce%b1%cf%85%cf%80%ce%bb%ce%af%ce%bf%cf%85-%cf%84%ce%ad%ce%bc%ce%b5%ce%bd%ce%bf%cf%82-%cf%84%ce%ad%ce%bb%ce%b7-18%ce%bf%cf%85/" TargetMode="External"/><Relationship Id="rId75" Type="http://schemas.openxmlformats.org/officeDocument/2006/relationships/hyperlink" Target="https://argolikivivliothiki.gr/2008/10/27/%ce%bd%ce%b1%cf%8d%cf%80%ce%bb%ce%b9%ce%bf/" TargetMode="External"/><Relationship Id="rId83" Type="http://schemas.openxmlformats.org/officeDocument/2006/relationships/hyperlink" Target="https://argolikivivliothiki.gr/2011/11/06/%ce%b7%ce%bc%ce%b5%cf%81%ce%bf%ce%bb%cf%8c%ce%b3%ce%b9%ce%bf-%cf%86%cf%85%ce%bb%ce%b1%ce%ba%cf%8e%ce%bd-%cf%84%ce%b7%cf%82-%cf%80%cf%8c%ce%bb%ce%b7%cf%82-%cf%84%ce%bf%cf%85-%ce%bd%ce%b1/1-4/" TargetMode="External"/><Relationship Id="rId88" Type="http://schemas.openxmlformats.org/officeDocument/2006/relationships/hyperlink" Target="https://argolikivivliothiki.gr/2011/11/06/%ce%b7%ce%bc%ce%b5%cf%81%ce%bf%ce%bb%cf%8c%ce%b3%ce%b9%ce%bf-%cf%86%cf%85%ce%bb%ce%b1%ce%ba%cf%8e%ce%bd-%cf%84%ce%b7%cf%82-%cf%80%cf%8c%ce%bb%ce%b7%cf%82-%cf%84%ce%bf%cf%85-%ce%bd%ce%b1/" TargetMode="External"/><Relationship Id="rId91" Type="http://schemas.openxmlformats.org/officeDocument/2006/relationships/hyperlink" Target="https://argolikivivliothiki.gr/2009/10/08/%ce%b2%ce%bf%cf%85%ce%bb%ce%b5%cf%85%cf%84%ce%b9%ce%ba%cf%8c-%ce%bd%ce%b1%cf%85%cf%80%ce%bb%ce%af%ce%bf%cf%85-%cf%84%ce%ad%ce%bc%ce%b5%ce%bd%ce%bf%cf%82-%cf%84%ce%ad%ce%bb%ce%b7-18%ce%bf%cf%85/" TargetMode="External"/><Relationship Id="rId96" Type="http://schemas.openxmlformats.org/officeDocument/2006/relationships/hyperlink" Target="https://argolikivivliothiki.gr/2010/04/06/%cf%83%cf%87%ce%b9%ce%bd%ce%ac%cf%82-%ce%ba%cf%89%ce%bd%cf%83%cf%84%ce%b1%ce%bd%cf%84%ce%af%ce%bd%ce%bf%cf%82-1801-1857/"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s://el.wikipedia.org/wiki/1698" TargetMode="External"/><Relationship Id="rId57" Type="http://schemas.openxmlformats.org/officeDocument/2006/relationships/hyperlink" Target="https://el.wikipedia.org/wiki/%CE%94%CE%B7%CE%BC%CE%AE%CF%84%CF%81%CE%B9%CE%BF%CF%82_%CE%9A%CE%B1%CE%BB%CE%BB%CE%AD%CF%81%CE%B3%CE%B7%CF%82" TargetMode="External"/><Relationship Id="rId106" Type="http://schemas.openxmlformats.org/officeDocument/2006/relationships/hyperlink" Target="https://el.wikipedia.org/wiki/%CE%A6%CF%85%CE%BB%CE%B1%CE%BA%CE%AE" TargetMode="Externa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https://el.wikipedia.org/wiki/%CE%A0%CF%85%CF%81%CE%BF%CE%B2%CF%8C%CE%BB%CE%BF" TargetMode="External"/><Relationship Id="rId52" Type="http://schemas.openxmlformats.org/officeDocument/2006/relationships/hyperlink" Target="https://el.wikipedia.org/wiki/%CE%95%CE%BB%CE%BB%CE%B7%CE%BD%CE%B9%CE%BA%CE%AE_%CE%B5%CF%80%CE%B1%CE%BD%CE%AC%CF%83%CF%84%CE%B1%CF%83%CE%B7_%CF%84%CE%BF%CF%85_1821" TargetMode="External"/><Relationship Id="rId60" Type="http://schemas.openxmlformats.org/officeDocument/2006/relationships/hyperlink" Target="https://el.wikipedia.org/wiki/%CE%95%CE%BB%CE%BB%CE%B7%CE%BD%CE%B9%CE%BA%CF%8C%CF%82_%CE%95%CE%BC%CF%86%CF%8D%CE%BB%CE%B9%CE%BF%CF%82_1823_-_1825" TargetMode="External"/><Relationship Id="rId65" Type="http://schemas.openxmlformats.org/officeDocument/2006/relationships/hyperlink" Target="https://el.wikipedia.org/wiki/%CE%93%CE%B5%CF%8E%CF%81%CE%B3%CE%B9%CE%BF%CF%82_%CE%91%CE%84_%CF%84%CE%B7%CF%82_%CE%95%CE%BB%CE%BB%CE%AC%CE%B4%CE%B1%CF%82" TargetMode="External"/><Relationship Id="rId73" Type="http://schemas.openxmlformats.org/officeDocument/2006/relationships/image" Target="media/image22.jpeg"/><Relationship Id="rId78" Type="http://schemas.openxmlformats.org/officeDocument/2006/relationships/hyperlink" Target="https://argolikivivliothiki.gr/2008/10/24/nafplio/%cf%80%ce%b1%ce%bb%ce%b1%ce%bc%ce%b9%ce%b4%ce%b7/" TargetMode="External"/><Relationship Id="rId81" Type="http://schemas.openxmlformats.org/officeDocument/2006/relationships/image" Target="media/image25.jpeg"/><Relationship Id="rId86" Type="http://schemas.openxmlformats.org/officeDocument/2006/relationships/hyperlink" Target="https://argolikivivliothiki.gr/2008/12/19/%cf%83%cf%84%ce%b1%cf%8a%ce%ba%cf%8c%cf%80%ce%bf%cf%85%ce%bb%ce%bf%cf%82-%cf%83%cf%84%ce%ac%cf%8a%ce%ba%ce%bf%cf%82-1798-1835/" TargetMode="External"/><Relationship Id="rId94" Type="http://schemas.openxmlformats.org/officeDocument/2006/relationships/hyperlink" Target="https://argolikivivliothiki.gr/2010/10/01/%cf%86%cf%85%ce%bb%ce%b1%ce%ba%ce%ae-%cf%84%ce%bf%cf%85-%ce%ba%ce%bf%ce%bb%ce%bf%ce%ba%ce%bf%cf%84%cf%81%cf%8e%ce%bd%ce%b7/normal_deutera_061/" TargetMode="External"/><Relationship Id="rId99" Type="http://schemas.openxmlformats.org/officeDocument/2006/relationships/hyperlink" Target="https://argolikivivliothiki.gr/2010/10/01/%cf%86%cf%85%ce%bb%ce%b1%ce%ba%ce%ae-%cf%84%ce%bf%cf%85-%ce%ba%ce%bf%ce%bb%ce%bf%ce%ba%ce%bf%cf%84%cf%81%cf%8e%ce%bd%ce%b7/kolokotronh2/" TargetMode="External"/><Relationship Id="rId101" Type="http://schemas.openxmlformats.org/officeDocument/2006/relationships/hyperlink" Target="https://argolikivivliothiki.gr/2009/03/12/%ce%ba%ce%bf%ce%bb%ce%bf%ce%ba%ce%bf%cf%84%cf%81%cf%8e%ce%bd%ce%b7%cf%82-%ce%b8%ce%b5%cf%8c%ce%b4%cf%89%cf%81%ce%bf%cf%82-1770-1843/" TargetMode="External"/><Relationship Id="rId4" Type="http://schemas.openxmlformats.org/officeDocument/2006/relationships/settings" Target="settings.xml"/><Relationship Id="rId9" Type="http://schemas.openxmlformats.org/officeDocument/2006/relationships/hyperlink" Target="https://el.wikipedia.org/wiki/%CE%91%CE%B9%CF%87%CE%BC%CE%AC%CE%BB%CF%89%CF%84%CE%BF%CF%82_%CF%80%CE%BF%CE%BB%CE%AD%CE%BC%CE%BF%CF%85" TargetMode="External"/><Relationship Id="rId13" Type="http://schemas.openxmlformats.org/officeDocument/2006/relationships/hyperlink" Target="https://argolikivivliothiki.gr/2010/12/04/%ce%bc%ce%b1%cf%85%cf%81%ce%bf%ce%bc%ce%b9%cf%87%ce%ac%ce%bb%ce%b7%cf%82-%ce%b3%ce%b5%cf%8e%cf%81%ce%b3%ce%b9%ce%bf%cf%82-%cf%84%ce%bf%cf%85-%cf%80%ce%b5%cf%84%cf%81%cf%8c%ce%bc%cf%80%ce%b5%ce%b7/" TargetMode="External"/><Relationship Id="rId18" Type="http://schemas.openxmlformats.org/officeDocument/2006/relationships/image" Target="media/image5.jpeg"/><Relationship Id="rId39" Type="http://schemas.openxmlformats.org/officeDocument/2006/relationships/hyperlink" Target="https://el.wikipedia.org/wiki/%CE%9D%CE%B1%CF%8D%CF%80%CE%BB%CE%B9%CE%BF" TargetMode="External"/><Relationship Id="rId109" Type="http://schemas.openxmlformats.org/officeDocument/2006/relationships/header" Target="header1.xml"/><Relationship Id="rId34" Type="http://schemas.openxmlformats.org/officeDocument/2006/relationships/image" Target="media/image17.jpeg"/><Relationship Id="rId50" Type="http://schemas.openxmlformats.org/officeDocument/2006/relationships/hyperlink" Target="https://commons.wikimedia.org/wiki/File:BourtziCastleNafplio_gobeirne.jpg" TargetMode="External"/><Relationship Id="rId55" Type="http://schemas.openxmlformats.org/officeDocument/2006/relationships/hyperlink" Target="https://el.wikipedia.org/w/index.php?title=%CE%86%CE%BD%CE%B5%CF%81%CE%BC%CE%B1%CE%BD&amp;action=edit&amp;redlink=1" TargetMode="External"/><Relationship Id="rId76" Type="http://schemas.openxmlformats.org/officeDocument/2006/relationships/hyperlink" Target="https://argolikivivliothiki.gr/2011/12/11/palamidi/" TargetMode="External"/><Relationship Id="rId97" Type="http://schemas.openxmlformats.org/officeDocument/2006/relationships/hyperlink" Target="https://argolikivivliothiki.gr/2009/09/23/%cf%8c%ce%b8%cf%89%ce%bd%ce%b1%cf%82-%cf%8c%cf%84%cf%84%ce%bf-%cf%86%ce%bf%ce%bd-%ce%b2%ce%af%cf%84%cf%84%ce%b5%ce%bb%cf%83%ce%bc%cf%80%ce%b1%cf%87-otto-von-wittelsbach-1815-1867/" TargetMode="External"/><Relationship Id="rId104"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yperlink" Target="https://argolikivivliothiki.gr/2009/10/13/%ce%bc%ce%b5%ce%bd%cf%84%cf%81%ce%b5%cf%83%ce%ad%cf%82-%ce%bd%ce%b1%cf%85%cf%80%ce%bb%ce%af%ce%bf%cf%85/%ce%bc%ce%b5%cf%81%cf%83%ce%b5%ce%bd%ce%b5%cf%83-%ce%b1%cf%85%ce%bb%ce%b7-%ce%bc%cf%80%ce%bf%ce%bb%ce%ba/" TargetMode="External"/><Relationship Id="rId92" Type="http://schemas.openxmlformats.org/officeDocument/2006/relationships/hyperlink" Target="https://argolikivivliothiki.gr/2010/02/15/%ce%ba%ce%bf%ce%bb%ce%bf%ce%ba%ce%bf%cf%84%cf%81%cf%8e%ce%bd%ce%b7%cf%82-%ce%b8%ce%b5%cf%8c%ce%b4%cf%89%cf%81%ce%bf%cf%82-kolokotronis-theodoros-1770-1843/%ce%ba%ce%bf%ce%bb%ce%bf%ce%ba%ce%bf%cf%84%cf%81%cf%89%ce%bd%ce%b7%cf%83-%ce%b8%ce%b5%ce%bf%ce%b4%cf%89%cf%81%ce%bf%cf%83-18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17;&#923;&#917;&#925;&#913;\AppData\Roaming\Microsoft\Templates\&#928;&#961;&#972;&#947;&#961;&#945;&#956;&#956;&#945;%20&#956;&#945;&#952;&#942;&#956;&#945;&#964;&#959;&#962;%20&#949;&#954;&#960;&#945;&#953;&#948;&#949;&#965;&#964;&#953;&#954;&#959;&#973;.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jpeg"/></Relationships>
</file>

<file path=word/theme/theme1.xml><?xml version="1.0" encoding="utf-8"?>
<a:theme xmlns:a="http://schemas.openxmlformats.org/drawingml/2006/main" name="Organic">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rganic HD--Bamboo---prFraming 6h">
      <a:majorFont>
        <a:latin typeface="Garamond"/>
        <a:ea typeface=""/>
        <a:cs typeface=""/>
      </a:majorFont>
      <a:minorFont>
        <a:latin typeface="Garamond"/>
        <a:ea typeface=""/>
        <a:cs typeface=""/>
      </a:minorFont>
    </a:fontScheme>
    <a:fmtScheme name="Organic HD--Bamboo---prFraming 6h">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DDD0C-3DF6-46A2-8DC5-411AE1287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Πρόγραμμα μαθήματος εκπαιδευτικού</Template>
  <TotalTime>1</TotalTime>
  <Pages>45</Pages>
  <Words>8567</Words>
  <Characters>46262</Characters>
  <Application>Microsoft Office Word</Application>
  <DocSecurity>0</DocSecurity>
  <Lines>385</Lines>
  <Paragraphs>109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ΕΛΕΝΑ</dc:creator>
  <cp:lastModifiedBy>valentina</cp:lastModifiedBy>
  <cp:revision>2</cp:revision>
  <dcterms:created xsi:type="dcterms:W3CDTF">2019-01-27T10:36:00Z</dcterms:created>
  <dcterms:modified xsi:type="dcterms:W3CDTF">2019-01-27T10:36:00Z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