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8C" w:rsidRDefault="00491B23">
      <w:pPr>
        <w:pStyle w:val="a4"/>
        <w:jc w:val="center"/>
        <w:rPr>
          <w:rFonts w:ascii="Palatino Linotype" w:hAnsi="Palatino Linotype" w:cs="Palatino Linotype"/>
          <w:lang w:val="el-GR"/>
        </w:rP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26" type="#_x0000_t75" alt="logo3" style="position:absolute;left:0;text-align:left;margin-left:203.2pt;margin-top:31.85pt;width:54pt;height:54pt;z-index:1;visibility:visible">
            <v:imagedata r:id="rId7" o:title=""/>
            <w10:wrap type="topAndBottom"/>
          </v:shape>
        </w:pict>
      </w:r>
      <w:r w:rsidR="0065378C">
        <w:rPr>
          <w:rFonts w:ascii="Palatino Linotype" w:hAnsi="Palatino Linotype" w:cs="Palatino Linotype"/>
          <w:lang w:val="el-GR"/>
        </w:rPr>
        <w:t>ΠΑΝΕΠΙΣΤΗΜΙΟ ΠΕΛΟΠΟΝΝΗΣΟΥ</w:t>
      </w:r>
    </w:p>
    <w:p w:rsidR="0065378C" w:rsidRDefault="0065378C">
      <w:pPr>
        <w:jc w:val="center"/>
        <w:rPr>
          <w:rFonts w:ascii="Palatino Linotype" w:hAnsi="Palatino Linotype" w:cs="Palatino Linotype"/>
          <w:b/>
          <w:bCs/>
          <w:lang w:val="el-GR"/>
        </w:rPr>
      </w:pPr>
      <w:r>
        <w:rPr>
          <w:rFonts w:ascii="Palatino Linotype" w:hAnsi="Palatino Linotype" w:cs="Palatino Linotype"/>
          <w:b/>
          <w:bCs/>
          <w:lang w:val="el-GR"/>
        </w:rPr>
        <w:t>ΣΧΟΛΗ ΚΑΛΩΝ ΤΕΧΝΩΝ</w:t>
      </w:r>
    </w:p>
    <w:p w:rsidR="0065378C" w:rsidRDefault="0065378C">
      <w:pPr>
        <w:jc w:val="center"/>
        <w:rPr>
          <w:rFonts w:ascii="Palatino Linotype" w:hAnsi="Palatino Linotype" w:cs="Palatino Linotype"/>
          <w:b/>
          <w:bCs/>
          <w:lang w:val="el-GR"/>
        </w:rPr>
      </w:pPr>
      <w:r>
        <w:rPr>
          <w:rFonts w:ascii="Palatino Linotype" w:hAnsi="Palatino Linotype" w:cs="Palatino Linotype"/>
          <w:b/>
          <w:bCs/>
          <w:lang w:val="el-GR"/>
        </w:rPr>
        <w:t>ΤΜΗΜΑ ΘΕΑΤΡΙΚΩΝ ΣΠΟΥΔΩΝ</w:t>
      </w:r>
    </w:p>
    <w:p w:rsidR="0065378C" w:rsidRDefault="0065378C">
      <w:pPr>
        <w:jc w:val="center"/>
        <w:rPr>
          <w:rFonts w:ascii="Palatino Linotype" w:hAnsi="Palatino Linotype" w:cs="Palatino Linotype"/>
          <w:b/>
          <w:bCs/>
          <w:lang w:val="el-GR"/>
        </w:rPr>
      </w:pPr>
    </w:p>
    <w:p w:rsidR="0065378C" w:rsidRDefault="0065378C">
      <w:pPr>
        <w:jc w:val="center"/>
        <w:rPr>
          <w:rFonts w:ascii="Palatino Linotype" w:hAnsi="Palatino Linotype" w:cs="Palatino Linotype"/>
          <w:b/>
          <w:bCs/>
          <w:lang w:val="el-GR"/>
        </w:rPr>
      </w:pPr>
    </w:p>
    <w:p w:rsidR="0065378C" w:rsidRDefault="0065378C">
      <w:pPr>
        <w:pBdr>
          <w:top w:val="single" w:sz="6" w:space="1"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b/>
          <w:bCs/>
          <w:sz w:val="28"/>
          <w:szCs w:val="28"/>
          <w:lang w:val="el-GR"/>
        </w:rPr>
      </w:pPr>
      <w:r>
        <w:rPr>
          <w:rFonts w:ascii="Palatino Linotype" w:hAnsi="Palatino Linotype" w:cs="Palatino Linotype"/>
          <w:b/>
          <w:bCs/>
          <w:sz w:val="28"/>
          <w:szCs w:val="28"/>
          <w:lang w:val="el-GR"/>
        </w:rPr>
        <w:t>ΠΡΟΓΡΑΜΜΑ ΣΠΟΥΔΩΝ 2013-14</w:t>
      </w:r>
    </w:p>
    <w:p w:rsidR="0065378C" w:rsidRDefault="0065378C">
      <w:pPr>
        <w:spacing w:line="360" w:lineRule="auto"/>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    </w:t>
      </w:r>
    </w:p>
    <w:p w:rsidR="0065378C" w:rsidRDefault="0065378C">
      <w:pPr>
        <w:spacing w:line="360" w:lineRule="auto"/>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   Το Τμήμα Θεατρικών Σπουδών της Σχολής Καλών Τεχνών του Πανεπιστημίου Πελοποννήσου στοχεύει στη θεωρητική και πρακτική κατάρτιση των φοιτητών στην τέχνη του θεάτρου. Συνδυάζει, συνεπώς, την πρακτική με την επιστημονική μεθοδολογία, παρέχοντας στους φοιτητές και στις φοιτήτριες τα απαραίτητα εφόδια για την επιστημονική και καλλιτεχνική τους σταδιοδρομία (ΠΔ 118, άρθρο Ι, παράγραφος 3ζ, Φ.Ε.Κ. 102-5.5.2003).</w:t>
      </w:r>
    </w:p>
    <w:p w:rsidR="0065378C" w:rsidRDefault="0065378C">
      <w:pPr>
        <w:spacing w:line="360" w:lineRule="auto"/>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    Το πρόγραμμα είναι τετραετές και αναπτύσσεται σε οκτώ εξάμηνα. Κατά τα δύο πρώτα έτη των σπουδών τους, οι φοιτητές αποκτούν βασική θεατρική κατάρτιση, ενώ κατά τα δύο τελευταία, παρακολουθούν τα μαθήματα ειδίκευσης των δύο άτυπων κατευθύνσεων του τμήματος. Οι άτυπες κατευθύνσεις είναι οι εξής:</w:t>
      </w:r>
    </w:p>
    <w:p w:rsidR="0065378C" w:rsidRDefault="0065378C">
      <w:pPr>
        <w:spacing w:line="360" w:lineRule="auto"/>
        <w:rPr>
          <w:rFonts w:ascii="Palatino Linotype" w:hAnsi="Palatino Linotype" w:cs="Palatino Linotype"/>
          <w:sz w:val="22"/>
          <w:szCs w:val="22"/>
          <w:lang w:val="el-GR"/>
        </w:rPr>
      </w:pPr>
      <w:r>
        <w:rPr>
          <w:rFonts w:ascii="Palatino Linotype" w:hAnsi="Palatino Linotype" w:cs="Palatino Linotype"/>
          <w:sz w:val="22"/>
          <w:szCs w:val="22"/>
          <w:lang w:val="el-GR"/>
        </w:rPr>
        <w:t>1.</w:t>
      </w:r>
      <w:r>
        <w:rPr>
          <w:rFonts w:ascii="Palatino Linotype" w:hAnsi="Palatino Linotype" w:cs="Palatino Linotype"/>
          <w:sz w:val="22"/>
          <w:szCs w:val="22"/>
          <w:lang w:val="el-GR"/>
        </w:rPr>
        <w:tab/>
        <w:t>Κατεύθυνση Θεατρολογίας</w:t>
      </w:r>
    </w:p>
    <w:p w:rsidR="0065378C" w:rsidRDefault="0065378C">
      <w:pPr>
        <w:spacing w:line="360" w:lineRule="auto"/>
        <w:rPr>
          <w:rFonts w:ascii="Palatino Linotype" w:hAnsi="Palatino Linotype" w:cs="Palatino Linotype"/>
          <w:sz w:val="22"/>
          <w:szCs w:val="22"/>
          <w:lang w:val="el-GR"/>
        </w:rPr>
      </w:pPr>
      <w:r>
        <w:rPr>
          <w:rFonts w:ascii="Palatino Linotype" w:hAnsi="Palatino Linotype" w:cs="Palatino Linotype"/>
          <w:sz w:val="22"/>
          <w:szCs w:val="22"/>
          <w:lang w:val="el-GR"/>
        </w:rPr>
        <w:t>2.</w:t>
      </w:r>
      <w:r>
        <w:rPr>
          <w:rFonts w:ascii="Palatino Linotype" w:hAnsi="Palatino Linotype" w:cs="Palatino Linotype"/>
          <w:sz w:val="22"/>
          <w:szCs w:val="22"/>
          <w:lang w:val="el-GR"/>
        </w:rPr>
        <w:tab/>
        <w:t>Κατεύθυνση Παραστατικών Τεχνών.</w:t>
      </w:r>
    </w:p>
    <w:p w:rsidR="0065378C" w:rsidRDefault="0065378C">
      <w:pPr>
        <w:spacing w:line="360" w:lineRule="auto"/>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   Η λήψη πτυχίου προϋποθέτει την επιτυχή εξέταση σε σαράντα οκτώ (48) μαθήματα, καθένα εκ των οποίων διδάσκεται τρεις ώρες εβδομαδιαίως, συν την κατάθεση μίας πτυχιακής εργασίας, η οποία αντιστοιχεί σε τέσσερα (4) μαθήματα ελεύθερης επιλογής. </w:t>
      </w:r>
    </w:p>
    <w:p w:rsidR="0065378C" w:rsidRDefault="0065378C">
      <w:pPr>
        <w:spacing w:line="360" w:lineRule="auto"/>
        <w:rPr>
          <w:rFonts w:ascii="Palatino Linotype" w:hAnsi="Palatino Linotype" w:cs="Palatino Linotype"/>
          <w:sz w:val="22"/>
          <w:szCs w:val="22"/>
          <w:lang w:val="el-GR"/>
        </w:rPr>
      </w:pPr>
    </w:p>
    <w:p w:rsidR="0065378C" w:rsidRDefault="0065378C">
      <w:pPr>
        <w:spacing w:line="360" w:lineRule="auto"/>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   Σε περίπτωση μη ανάληψης πτυχιακής εργασίας, οι φοιτητές οφείλουν να εξετασθούν επιτυχώς σε πενήντα δύο (52) μαθήματα συνολικά. Τα μαθήματα διακρίνονται σε υποχρεωτικά, επιλογής κατεύθυνσης και ελεύθερης επιλογής. Για την ολοκλήρωση των σπουδών απαιτείται η λήψη  είκοσι οκτώ (28) υποχρεωτικών μαθημάτων, έξι (6) μαθημάτων επιλογής κατεύθυνσης και δεκατεσσάρων (14) μαθημάτων ελεύθερης επιλογής (ή δεκαοκτώ (18) μαθημάτων ελεύθερης επιλογής, εάν δεν αναλάβουν πτυχιακή εργασία). </w:t>
      </w:r>
    </w:p>
    <w:p w:rsidR="0065378C" w:rsidRDefault="0065378C">
      <w:pPr>
        <w:spacing w:line="360" w:lineRule="auto"/>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    Τα μαθήματα των δύο πρώτων ετών είναι είκοσι οκτώ (28) και εξασφαλίζουν τη </w:t>
      </w:r>
      <w:proofErr w:type="spellStart"/>
      <w:r>
        <w:rPr>
          <w:rFonts w:ascii="Palatino Linotype" w:hAnsi="Palatino Linotype" w:cs="Palatino Linotype"/>
          <w:sz w:val="22"/>
          <w:szCs w:val="22"/>
          <w:lang w:val="el-GR"/>
        </w:rPr>
        <w:t>θεατρολογική</w:t>
      </w:r>
      <w:proofErr w:type="spellEnd"/>
      <w:r>
        <w:rPr>
          <w:rFonts w:ascii="Palatino Linotype" w:hAnsi="Palatino Linotype" w:cs="Palatino Linotype"/>
          <w:sz w:val="22"/>
          <w:szCs w:val="22"/>
          <w:lang w:val="el-GR"/>
        </w:rPr>
        <w:t xml:space="preserve"> και καλλιτεχνική υποδομή των φοιτητών. Κατά τα δύο πρώτα έτη, οι φοιτητές έχουν τη δυνατότητα να πάρουν εκ των προτέρων έως τέσσερα (4) από τα μαθήματα ελεύθερης επιλογής του 3ου και 4ου έτους (δύο μαθήματα κατά το 1</w:t>
      </w:r>
      <w:r>
        <w:rPr>
          <w:rFonts w:ascii="Palatino Linotype" w:hAnsi="Palatino Linotype" w:cs="Palatino Linotype"/>
          <w:sz w:val="22"/>
          <w:szCs w:val="22"/>
          <w:vertAlign w:val="superscript"/>
          <w:lang w:val="el-GR"/>
        </w:rPr>
        <w:t>ο</w:t>
      </w:r>
      <w:r>
        <w:rPr>
          <w:rFonts w:ascii="Palatino Linotype" w:hAnsi="Palatino Linotype" w:cs="Palatino Linotype"/>
          <w:sz w:val="22"/>
          <w:szCs w:val="22"/>
          <w:lang w:val="el-GR"/>
        </w:rPr>
        <w:t xml:space="preserve"> έτος και δύο μαθήματα κατά το 2</w:t>
      </w:r>
      <w:r>
        <w:rPr>
          <w:rFonts w:ascii="Palatino Linotype" w:hAnsi="Palatino Linotype" w:cs="Palatino Linotype"/>
          <w:sz w:val="22"/>
          <w:szCs w:val="22"/>
          <w:vertAlign w:val="superscript"/>
          <w:lang w:val="el-GR"/>
        </w:rPr>
        <w:t>ο</w:t>
      </w:r>
      <w:r>
        <w:rPr>
          <w:rFonts w:ascii="Palatino Linotype" w:hAnsi="Palatino Linotype" w:cs="Palatino Linotype"/>
          <w:sz w:val="22"/>
          <w:szCs w:val="22"/>
          <w:lang w:val="el-GR"/>
        </w:rPr>
        <w:t xml:space="preserve"> έτος), προκειμένου να προετοιμασθούν για την ειδίκευση των δύο τελευταίων ετών.</w:t>
      </w:r>
    </w:p>
    <w:p w:rsidR="0065378C" w:rsidRDefault="0065378C">
      <w:pPr>
        <w:spacing w:line="360" w:lineRule="auto"/>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    Κατά το τρίτο και τέταρτο έτος, οι φοιτητές λαμβάνουν είκοσι (20) μαθήματα, από τα οποία τα έξι (6) είναι μαθήματα επιλογής κατεύθυνσης και δεκατέσσερις (14) ελεύθερες επιλογές (ή δεκαοκτώ (18) ελεύθερες επιλογές, εάν δεν αναλάβουν πτυχιακή). Ως  μαθήματα ελεύθερης επιλογής οι φοιτητές μπορούν να πάρουν μαθήματα είτε από την ομάδα μαθημάτων ελεύθερης επιλογής είτε από τα μαθήματα επιλογής της άλλης κατεύθυνσης είτε από τα υπολειπόμενα μαθήματα επιλογής της δικής τους κατεύθυνσης (όσα δεν έχουν ήδη επιλέξει). Για τη λήψη πτυχίου οι φοιτητές υποχρεούνται να λάβουν δύο (2) επιπλέον μαθήματα Παιδαγωγικής του Θεάτρου:  «Παιδαγωγική του Θεάτρου </w:t>
      </w:r>
      <w:r>
        <w:rPr>
          <w:rFonts w:ascii="Palatino Linotype" w:hAnsi="Palatino Linotype" w:cs="Palatino Linotype"/>
          <w:sz w:val="22"/>
          <w:szCs w:val="22"/>
        </w:rPr>
        <w:t>IV</w:t>
      </w:r>
      <w:r>
        <w:rPr>
          <w:rFonts w:ascii="Palatino Linotype" w:hAnsi="Palatino Linotype" w:cs="Palatino Linotype"/>
          <w:sz w:val="22"/>
          <w:szCs w:val="22"/>
          <w:lang w:val="el-GR"/>
        </w:rPr>
        <w:t xml:space="preserve">: Η Διδασκαλία της Θεατρικής Αγωγής στην Πρωτοβάθμια και Δευτεροβάθμια Εκπαίδευση» και «Παιδαγωγική του Θεάτρου </w:t>
      </w:r>
      <w:r>
        <w:rPr>
          <w:rFonts w:ascii="Palatino Linotype" w:hAnsi="Palatino Linotype" w:cs="Palatino Linotype"/>
          <w:sz w:val="22"/>
          <w:szCs w:val="22"/>
        </w:rPr>
        <w:t>VII</w:t>
      </w:r>
      <w:r>
        <w:rPr>
          <w:rFonts w:ascii="Palatino Linotype" w:hAnsi="Palatino Linotype" w:cs="Palatino Linotype"/>
          <w:sz w:val="22"/>
          <w:szCs w:val="22"/>
          <w:lang w:val="el-GR"/>
        </w:rPr>
        <w:t xml:space="preserve">: Δραματική Τέχνη στην Εκπαίδευση και Δημιουργική Έκφραση». Τέλος, οι φοιτητές αναλαμβάνουν προαιρετικά κατά το τρίτο ή τέταρτο έτος πρακτική άσκηση, η οποία  αντικαθιστά δύο (2) μαθήματα ελεύθερης επιλογής (ισοδυναμεί με δέκα (10) πιστωτικές μονάδες </w:t>
      </w:r>
      <w:r>
        <w:rPr>
          <w:rFonts w:ascii="Palatino Linotype" w:hAnsi="Palatino Linotype" w:cs="Palatino Linotype"/>
          <w:sz w:val="22"/>
          <w:szCs w:val="22"/>
        </w:rPr>
        <w:t>ECTS</w:t>
      </w:r>
      <w:r>
        <w:rPr>
          <w:rFonts w:ascii="Palatino Linotype" w:hAnsi="Palatino Linotype" w:cs="Palatino Linotype"/>
          <w:sz w:val="22"/>
          <w:szCs w:val="22"/>
          <w:lang w:val="el-GR"/>
        </w:rPr>
        <w:t xml:space="preserve">) και πραγματοποιείται σε συνεργασία με πολιτιστικούς ή εκπαιδευτικούς φορείς εκτός πανεπιστημίου.  </w:t>
      </w:r>
    </w:p>
    <w:p w:rsidR="0065378C" w:rsidRDefault="0065378C">
      <w:pPr>
        <w:spacing w:line="360" w:lineRule="auto"/>
        <w:rPr>
          <w:rFonts w:ascii="Palatino Linotype" w:hAnsi="Palatino Linotype" w:cs="Palatino Linotype"/>
          <w:sz w:val="22"/>
          <w:szCs w:val="22"/>
          <w:lang w:val="el-GR"/>
        </w:rPr>
      </w:pPr>
    </w:p>
    <w:p w:rsidR="0065378C" w:rsidRDefault="0065378C">
      <w:pPr>
        <w:spacing w:line="360" w:lineRule="auto"/>
        <w:rPr>
          <w:rFonts w:ascii="Palatino Linotype" w:hAnsi="Palatino Linotype" w:cs="Palatino Linotype"/>
          <w:sz w:val="22"/>
          <w:szCs w:val="22"/>
          <w:lang w:val="el-GR"/>
        </w:rPr>
      </w:pPr>
    </w:p>
    <w:p w:rsidR="0065378C" w:rsidRDefault="0065378C">
      <w:pPr>
        <w:spacing w:line="360" w:lineRule="auto"/>
        <w:rPr>
          <w:rFonts w:ascii="Palatino Linotype" w:hAnsi="Palatino Linotype" w:cs="Palatino Linotype"/>
          <w:sz w:val="22"/>
          <w:szCs w:val="22"/>
          <w:lang w:val="el-GR"/>
        </w:rPr>
      </w:pPr>
      <w:r>
        <w:rPr>
          <w:rFonts w:ascii="Palatino Linotype" w:hAnsi="Palatino Linotype" w:cs="Palatino Linotype"/>
          <w:sz w:val="22"/>
          <w:szCs w:val="22"/>
          <w:lang w:val="el-GR"/>
        </w:rPr>
        <w:lastRenderedPageBreak/>
        <w:t xml:space="preserve">       Με γνώμονα τον φόρτο εργασίας, καθένα από τα θεωρητικά μαθήματα των δύο πρώτων ετών λαμβάνει από 4 μονάδες </w:t>
      </w:r>
      <w:r>
        <w:rPr>
          <w:rFonts w:ascii="Palatino Linotype" w:hAnsi="Palatino Linotype" w:cs="Palatino Linotype"/>
          <w:sz w:val="22"/>
          <w:szCs w:val="22"/>
        </w:rPr>
        <w:t>ECTS</w:t>
      </w:r>
      <w:r>
        <w:rPr>
          <w:rFonts w:ascii="Palatino Linotype" w:hAnsi="Palatino Linotype" w:cs="Palatino Linotype"/>
          <w:sz w:val="22"/>
          <w:szCs w:val="22"/>
          <w:lang w:val="el-GR"/>
        </w:rPr>
        <w:t xml:space="preserve">. Τα εισαγωγικά μαθήματα στις παραστατικές τέχνες των δύο πρώτων ετών λαμβάνουν από 5 μονάδες </w:t>
      </w:r>
      <w:r>
        <w:rPr>
          <w:rFonts w:ascii="Palatino Linotype" w:hAnsi="Palatino Linotype" w:cs="Palatino Linotype"/>
          <w:sz w:val="22"/>
          <w:szCs w:val="22"/>
        </w:rPr>
        <w:t>ECTS</w:t>
      </w:r>
      <w:r>
        <w:rPr>
          <w:rFonts w:ascii="Palatino Linotype" w:hAnsi="Palatino Linotype" w:cs="Palatino Linotype"/>
          <w:sz w:val="22"/>
          <w:szCs w:val="22"/>
          <w:lang w:val="el-GR"/>
        </w:rPr>
        <w:t xml:space="preserve">, λόγω συνδυασμού θεωρίας και πράξης. Το μάθημα «Μεθοδολογία της Έρευνας» λαμβάνει 6 μονάδες </w:t>
      </w:r>
      <w:r>
        <w:rPr>
          <w:rFonts w:ascii="Palatino Linotype" w:hAnsi="Palatino Linotype" w:cs="Palatino Linotype"/>
          <w:sz w:val="22"/>
          <w:szCs w:val="22"/>
        </w:rPr>
        <w:t>ECTS</w:t>
      </w:r>
      <w:r>
        <w:rPr>
          <w:rFonts w:ascii="Palatino Linotype" w:hAnsi="Palatino Linotype" w:cs="Palatino Linotype"/>
          <w:sz w:val="22"/>
          <w:szCs w:val="22"/>
          <w:lang w:val="el-GR"/>
        </w:rPr>
        <w:t xml:space="preserve">, καθώς περιλαμβάνει την υποχρεωτική ανάληψη μεγάλης σε έκταση εργασίας και βασικά στοιχεία πληροφορικής </w:t>
      </w:r>
      <w:proofErr w:type="spellStart"/>
      <w:r>
        <w:rPr>
          <w:rFonts w:ascii="Palatino Linotype" w:hAnsi="Palatino Linotype" w:cs="Palatino Linotype"/>
          <w:sz w:val="22"/>
          <w:szCs w:val="22"/>
          <w:lang w:val="el-GR"/>
        </w:rPr>
        <w:t>προαπαιτούμενα</w:t>
      </w:r>
      <w:proofErr w:type="spellEnd"/>
      <w:r>
        <w:rPr>
          <w:rFonts w:ascii="Palatino Linotype" w:hAnsi="Palatino Linotype" w:cs="Palatino Linotype"/>
          <w:sz w:val="22"/>
          <w:szCs w:val="22"/>
          <w:lang w:val="el-GR"/>
        </w:rPr>
        <w:t xml:space="preserve"> για τη συγγραφή ερευνητικής εργασίας, όπως χρήση του </w:t>
      </w:r>
      <w:r>
        <w:rPr>
          <w:rFonts w:ascii="Palatino Linotype" w:hAnsi="Palatino Linotype" w:cs="Palatino Linotype"/>
          <w:sz w:val="22"/>
          <w:szCs w:val="22"/>
        </w:rPr>
        <w:t>Microsoft</w:t>
      </w:r>
      <w:r>
        <w:rPr>
          <w:rFonts w:ascii="Palatino Linotype" w:hAnsi="Palatino Linotype" w:cs="Palatino Linotype"/>
          <w:sz w:val="22"/>
          <w:szCs w:val="22"/>
          <w:lang w:val="el-GR"/>
        </w:rPr>
        <w:t xml:space="preserve"> </w:t>
      </w:r>
      <w:r>
        <w:rPr>
          <w:rFonts w:ascii="Palatino Linotype" w:hAnsi="Palatino Linotype" w:cs="Palatino Linotype"/>
          <w:sz w:val="22"/>
          <w:szCs w:val="22"/>
        </w:rPr>
        <w:t>Office</w:t>
      </w:r>
      <w:r>
        <w:rPr>
          <w:rFonts w:ascii="Palatino Linotype" w:hAnsi="Palatino Linotype" w:cs="Palatino Linotype"/>
          <w:sz w:val="22"/>
          <w:szCs w:val="22"/>
          <w:lang w:val="el-GR"/>
        </w:rPr>
        <w:t xml:space="preserve"> και πλοήγηση σε ηλεκτρονικές πηγές και αρχεία. Στο πλαίσιο της βασικής κατάρτισης των φοιτητών, το Τμήμα προσφέρει, επίσης, μαθήματα γαλλικής, ιταλικής και ισπανικής γλώσσας για δύο εξάμηνα. Η τελική επιτυχία στην ξένη γλώσσα αντιστοιχεί συνολικά σε οκτώ (8) μονάδες </w:t>
      </w:r>
      <w:r>
        <w:rPr>
          <w:rFonts w:ascii="Palatino Linotype" w:hAnsi="Palatino Linotype" w:cs="Palatino Linotype"/>
          <w:sz w:val="22"/>
          <w:szCs w:val="22"/>
        </w:rPr>
        <w:t>ECTS</w:t>
      </w:r>
      <w:r>
        <w:rPr>
          <w:rFonts w:ascii="Palatino Linotype" w:hAnsi="Palatino Linotype" w:cs="Palatino Linotype"/>
          <w:sz w:val="22"/>
          <w:szCs w:val="22"/>
          <w:lang w:val="el-GR"/>
        </w:rPr>
        <w:t>.</w:t>
      </w:r>
    </w:p>
    <w:p w:rsidR="0065378C" w:rsidRDefault="0065378C">
      <w:pPr>
        <w:pStyle w:val="20"/>
        <w:rPr>
          <w:rFonts w:ascii="Palatino Linotype" w:hAnsi="Palatino Linotype" w:cs="Palatino Linotype"/>
          <w:lang w:val="el-GR"/>
        </w:rPr>
      </w:pPr>
      <w:r>
        <w:rPr>
          <w:rFonts w:ascii="Palatino Linotype" w:hAnsi="Palatino Linotype" w:cs="Palatino Linotype"/>
          <w:lang w:val="el-GR"/>
        </w:rPr>
        <w:t xml:space="preserve">           Τα μαθήματα των κατευθύνσεων των δύο τελευταίων ετών συνιστούν μαθήματα εξειδίκευσης, προϋποθέτουν την ανάληψη εργασίας ή καλλιτεχνικού έργου και λαμβάνουν, κατά συνέπεια, από 5 μονάδες </w:t>
      </w:r>
      <w:r>
        <w:rPr>
          <w:rFonts w:ascii="Palatino Linotype" w:hAnsi="Palatino Linotype" w:cs="Palatino Linotype"/>
        </w:rPr>
        <w:t>ECTS</w:t>
      </w:r>
      <w:r>
        <w:rPr>
          <w:rFonts w:ascii="Palatino Linotype" w:hAnsi="Palatino Linotype" w:cs="Palatino Linotype"/>
          <w:lang w:val="el-GR"/>
        </w:rPr>
        <w:t xml:space="preserve"> το καθένα. </w:t>
      </w:r>
    </w:p>
    <w:p w:rsidR="0065378C" w:rsidRDefault="0065378C">
      <w:pPr>
        <w:spacing w:line="360" w:lineRule="auto"/>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          Σύμφωνα με τα παραπάνω, το σύνολο των υποχρεώσεων των φοιτητών για τη λήψη του πτυχίου αντιστοιχεί σε διακόσιες σαράντα (240) πιστωτικές μονάδες </w:t>
      </w:r>
      <w:r>
        <w:rPr>
          <w:rFonts w:ascii="Palatino Linotype" w:hAnsi="Palatino Linotype" w:cs="Palatino Linotype"/>
          <w:sz w:val="22"/>
          <w:szCs w:val="22"/>
        </w:rPr>
        <w:t>ECTS</w:t>
      </w:r>
      <w:r>
        <w:rPr>
          <w:rFonts w:ascii="Palatino Linotype" w:hAnsi="Palatino Linotype" w:cs="Palatino Linotype"/>
          <w:sz w:val="22"/>
          <w:szCs w:val="22"/>
          <w:lang w:val="el-GR"/>
        </w:rPr>
        <w:t xml:space="preserve"> (30 μονάδες ανά εξάμηνο). Κατά συνέπεια, το Πρόγραμμα Σπουδών του Τμήματος είναι απολύτως ισοδύναμο με όλα τα ευρωπαϊκά προγράμματα προπτυχιακών σπουδών διάρκειας τεσσάρων ετών.</w:t>
      </w:r>
    </w:p>
    <w:p w:rsidR="0065378C" w:rsidRDefault="0065378C">
      <w:pPr>
        <w:spacing w:line="360" w:lineRule="auto"/>
        <w:rPr>
          <w:rFonts w:ascii="Palatino Linotype" w:hAnsi="Palatino Linotype" w:cs="Palatino Linotype"/>
          <w:sz w:val="22"/>
          <w:szCs w:val="22"/>
          <w:lang w:val="el-GR"/>
        </w:rPr>
      </w:pPr>
    </w:p>
    <w:p w:rsidR="0065378C" w:rsidRDefault="0065378C">
      <w:pPr>
        <w:spacing w:line="360" w:lineRule="auto"/>
        <w:rPr>
          <w:rFonts w:ascii="Palatino Linotype" w:hAnsi="Palatino Linotype" w:cs="Palatino Linotype"/>
          <w:sz w:val="22"/>
          <w:szCs w:val="22"/>
          <w:lang w:val="el-GR"/>
        </w:rPr>
      </w:pPr>
    </w:p>
    <w:p w:rsidR="0065378C" w:rsidRDefault="0065378C">
      <w:pPr>
        <w:spacing w:line="360" w:lineRule="auto"/>
        <w:rPr>
          <w:rFonts w:ascii="Palatino Linotype" w:hAnsi="Palatino Linotype" w:cs="Palatino Linotype"/>
          <w:sz w:val="22"/>
          <w:szCs w:val="22"/>
          <w:lang w:val="el-GR"/>
        </w:rPr>
      </w:pPr>
    </w:p>
    <w:p w:rsidR="0065378C" w:rsidRDefault="0065378C">
      <w:pPr>
        <w:spacing w:line="360" w:lineRule="auto"/>
        <w:rPr>
          <w:rFonts w:ascii="Palatino Linotype" w:hAnsi="Palatino Linotype" w:cs="Palatino Linotype"/>
          <w:sz w:val="22"/>
          <w:szCs w:val="22"/>
          <w:lang w:val="el-GR"/>
        </w:rPr>
      </w:pPr>
    </w:p>
    <w:p w:rsidR="0065378C" w:rsidRDefault="0065378C">
      <w:pPr>
        <w:spacing w:line="360" w:lineRule="auto"/>
        <w:rPr>
          <w:rFonts w:ascii="Palatino Linotype" w:hAnsi="Palatino Linotype" w:cs="Palatino Linotype"/>
          <w:sz w:val="22"/>
          <w:szCs w:val="22"/>
          <w:lang w:val="el-GR"/>
        </w:rPr>
      </w:pPr>
    </w:p>
    <w:p w:rsidR="0065378C" w:rsidRDefault="0065378C">
      <w:pPr>
        <w:spacing w:line="360" w:lineRule="auto"/>
        <w:rPr>
          <w:rFonts w:ascii="Palatino Linotype" w:hAnsi="Palatino Linotype" w:cs="Palatino Linotype"/>
          <w:sz w:val="22"/>
          <w:szCs w:val="22"/>
          <w:lang w:val="el-GR"/>
        </w:rPr>
      </w:pPr>
    </w:p>
    <w:p w:rsidR="0065378C" w:rsidRDefault="0065378C">
      <w:pPr>
        <w:spacing w:line="360" w:lineRule="auto"/>
        <w:rPr>
          <w:rFonts w:ascii="Palatino Linotype" w:hAnsi="Palatino Linotype" w:cs="Palatino Linotype"/>
          <w:sz w:val="22"/>
          <w:szCs w:val="22"/>
          <w:lang w:val="el-GR"/>
        </w:rPr>
      </w:pPr>
    </w:p>
    <w:p w:rsidR="0065378C" w:rsidRDefault="0065378C">
      <w:pPr>
        <w:rPr>
          <w:rFonts w:ascii="Palatino Linotype" w:hAnsi="Palatino Linotype" w:cs="Palatino Linotype"/>
          <w:b/>
          <w:bCs/>
          <w:sz w:val="26"/>
          <w:szCs w:val="26"/>
          <w:u w:val="single"/>
          <w:lang w:val="el-GR"/>
        </w:rPr>
      </w:pPr>
    </w:p>
    <w:p w:rsidR="0065378C" w:rsidRDefault="0065378C">
      <w:pPr>
        <w:rPr>
          <w:rFonts w:ascii="Palatino Linotype" w:hAnsi="Palatino Linotype" w:cs="Palatino Linotype"/>
          <w:b/>
          <w:bCs/>
          <w:sz w:val="26"/>
          <w:szCs w:val="26"/>
          <w:u w:val="single"/>
          <w:lang w:val="el-GR"/>
        </w:rPr>
      </w:pPr>
    </w:p>
    <w:p w:rsidR="0065378C" w:rsidRDefault="0065378C">
      <w:pPr>
        <w:rPr>
          <w:rFonts w:ascii="Palatino Linotype" w:hAnsi="Palatino Linotype" w:cs="Palatino Linotype"/>
          <w:b/>
          <w:bCs/>
          <w:sz w:val="26"/>
          <w:szCs w:val="26"/>
          <w:u w:val="single"/>
          <w:lang w:val="el-GR"/>
        </w:rPr>
      </w:pPr>
      <w:r>
        <w:rPr>
          <w:rFonts w:ascii="Palatino Linotype" w:hAnsi="Palatino Linotype" w:cs="Palatino Linotype"/>
          <w:b/>
          <w:bCs/>
          <w:sz w:val="26"/>
          <w:szCs w:val="26"/>
          <w:u w:val="single"/>
          <w:lang w:val="el-GR"/>
        </w:rPr>
        <w:t>1</w:t>
      </w:r>
      <w:r>
        <w:rPr>
          <w:rFonts w:ascii="Palatino Linotype" w:hAnsi="Palatino Linotype" w:cs="Palatino Linotype"/>
          <w:b/>
          <w:bCs/>
          <w:sz w:val="26"/>
          <w:szCs w:val="26"/>
          <w:u w:val="single"/>
          <w:vertAlign w:val="superscript"/>
          <w:lang w:val="el-GR"/>
        </w:rPr>
        <w:t>ο</w:t>
      </w:r>
      <w:r>
        <w:rPr>
          <w:rFonts w:ascii="Palatino Linotype" w:hAnsi="Palatino Linotype" w:cs="Palatino Linotype"/>
          <w:b/>
          <w:bCs/>
          <w:sz w:val="26"/>
          <w:szCs w:val="26"/>
          <w:u w:val="single"/>
          <w:lang w:val="el-GR"/>
        </w:rPr>
        <w:t xml:space="preserve"> –2</w:t>
      </w:r>
      <w:r>
        <w:rPr>
          <w:rFonts w:ascii="Palatino Linotype" w:hAnsi="Palatino Linotype" w:cs="Palatino Linotype"/>
          <w:b/>
          <w:bCs/>
          <w:sz w:val="26"/>
          <w:szCs w:val="26"/>
          <w:u w:val="single"/>
          <w:vertAlign w:val="superscript"/>
          <w:lang w:val="el-GR"/>
        </w:rPr>
        <w:t>ο</w:t>
      </w:r>
      <w:r>
        <w:rPr>
          <w:rFonts w:ascii="Palatino Linotype" w:hAnsi="Palatino Linotype" w:cs="Palatino Linotype"/>
          <w:b/>
          <w:bCs/>
          <w:sz w:val="26"/>
          <w:szCs w:val="26"/>
          <w:u w:val="single"/>
          <w:lang w:val="el-GR"/>
        </w:rPr>
        <w:t xml:space="preserve"> Έτος:</w:t>
      </w:r>
    </w:p>
    <w:p w:rsidR="0065378C" w:rsidRDefault="0065378C">
      <w:pPr>
        <w:jc w:val="center"/>
        <w:rPr>
          <w:rFonts w:ascii="Palatino Linotype" w:hAnsi="Palatino Linotype" w:cs="Palatino Linotype"/>
          <w:b/>
          <w:bCs/>
          <w:sz w:val="26"/>
          <w:szCs w:val="26"/>
          <w:lang w:val="el-GR"/>
        </w:rPr>
      </w:pPr>
    </w:p>
    <w:p w:rsidR="0065378C" w:rsidRDefault="0065378C">
      <w:pPr>
        <w:pBdr>
          <w:top w:val="single" w:sz="6" w:space="1"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b/>
          <w:bCs/>
          <w:sz w:val="26"/>
          <w:szCs w:val="26"/>
          <w:lang w:val="el-GR"/>
        </w:rPr>
      </w:pPr>
      <w:r>
        <w:rPr>
          <w:rFonts w:ascii="Palatino Linotype" w:hAnsi="Palatino Linotype" w:cs="Palatino Linotype"/>
          <w:b/>
          <w:bCs/>
          <w:sz w:val="26"/>
          <w:szCs w:val="26"/>
          <w:lang w:val="el-GR"/>
        </w:rPr>
        <w:t xml:space="preserve">Μαθήματα Βασικής Θεατρικής Κατάρτισης </w:t>
      </w:r>
    </w:p>
    <w:p w:rsidR="0065378C" w:rsidRDefault="0065378C">
      <w:pPr>
        <w:jc w:val="center"/>
        <w:rPr>
          <w:rFonts w:ascii="Palatino Linotype" w:hAnsi="Palatino Linotype" w:cs="Palatino Linotype"/>
          <w:b/>
          <w:bCs/>
          <w:sz w:val="22"/>
          <w:szCs w:val="22"/>
          <w:lang w:val="el-GR"/>
        </w:rPr>
      </w:pPr>
      <w:r>
        <w:rPr>
          <w:rFonts w:ascii="Palatino Linotype" w:hAnsi="Palatino Linotype" w:cs="Palatino Linotype"/>
          <w:b/>
          <w:bCs/>
          <w:sz w:val="22"/>
          <w:szCs w:val="22"/>
          <w:lang w:val="el-GR"/>
        </w:rPr>
        <w:t xml:space="preserve">(28 μαθήματα, 120 μονάδες </w:t>
      </w:r>
      <w:r>
        <w:rPr>
          <w:rFonts w:ascii="Palatino Linotype" w:hAnsi="Palatino Linotype" w:cs="Palatino Linotype"/>
          <w:b/>
          <w:bCs/>
          <w:sz w:val="22"/>
          <w:szCs w:val="22"/>
        </w:rPr>
        <w:t>ECTS</w:t>
      </w:r>
      <w:r>
        <w:rPr>
          <w:rFonts w:ascii="Palatino Linotype" w:hAnsi="Palatino Linotype" w:cs="Palatino Linotype"/>
          <w:b/>
          <w:bCs/>
          <w:sz w:val="22"/>
          <w:szCs w:val="22"/>
          <w:lang w:val="el-GR"/>
        </w:rPr>
        <w:t>)</w:t>
      </w:r>
    </w:p>
    <w:p w:rsidR="0065378C" w:rsidRDefault="0065378C">
      <w:pPr>
        <w:jc w:val="center"/>
        <w:rPr>
          <w:rFonts w:ascii="Palatino Linotype" w:hAnsi="Palatino Linotype" w:cs="Palatino Linotype"/>
          <w:b/>
          <w:bCs/>
          <w:sz w:val="22"/>
          <w:szCs w:val="22"/>
          <w:lang w:val="el-GR"/>
        </w:rPr>
      </w:pPr>
    </w:p>
    <w:p w:rsidR="0065378C" w:rsidRDefault="0065378C">
      <w:pPr>
        <w:rPr>
          <w:rFonts w:ascii="Palatino Linotype" w:hAnsi="Palatino Linotype" w:cs="Palatino Linotype"/>
          <w:b/>
          <w:bCs/>
          <w:sz w:val="22"/>
          <w:szCs w:val="22"/>
          <w:u w:val="single"/>
          <w:lang w:val="el-GR"/>
        </w:rPr>
      </w:pPr>
      <w:r>
        <w:rPr>
          <w:rFonts w:ascii="Palatino Linotype" w:hAnsi="Palatino Linotype" w:cs="Palatino Linotype"/>
          <w:b/>
          <w:bCs/>
          <w:sz w:val="22"/>
          <w:szCs w:val="22"/>
          <w:u w:val="single"/>
          <w:lang w:val="el-GR"/>
        </w:rPr>
        <w:t>1ο Έτος (60 μονάδες Ε</w:t>
      </w:r>
      <w:r>
        <w:rPr>
          <w:rFonts w:ascii="Palatino Linotype" w:hAnsi="Palatino Linotype" w:cs="Palatino Linotype"/>
          <w:b/>
          <w:bCs/>
          <w:sz w:val="22"/>
          <w:szCs w:val="22"/>
          <w:u w:val="single"/>
        </w:rPr>
        <w:t>CTS</w:t>
      </w:r>
      <w:r>
        <w:rPr>
          <w:rFonts w:ascii="Palatino Linotype" w:hAnsi="Palatino Linotype" w:cs="Palatino Linotype"/>
          <w:b/>
          <w:bCs/>
          <w:sz w:val="22"/>
          <w:szCs w:val="22"/>
          <w:u w:val="single"/>
          <w:lang w:val="el-GR"/>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200"/>
        <w:gridCol w:w="5850"/>
        <w:gridCol w:w="1752"/>
        <w:gridCol w:w="1078"/>
      </w:tblGrid>
      <w:tr w:rsidR="0065378C" w:rsidRPr="00A67D9B">
        <w:trPr>
          <w:trHeight w:val="403"/>
        </w:trPr>
        <w:tc>
          <w:tcPr>
            <w:tcW w:w="0" w:type="auto"/>
            <w:gridSpan w:val="5"/>
            <w:shd w:val="clear" w:color="auto" w:fill="F2DBDB"/>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b/>
                <w:bCs/>
                <w:sz w:val="22"/>
                <w:szCs w:val="22"/>
                <w:lang w:val="el-GR"/>
              </w:rPr>
              <w:t xml:space="preserve">Α΄ Εξάμηνο (30 μονάδες </w:t>
            </w:r>
            <w:r w:rsidRPr="00C57421">
              <w:rPr>
                <w:rFonts w:ascii="Palatino Linotype" w:hAnsi="Palatino Linotype" w:cs="Palatino Linotype"/>
                <w:b/>
                <w:bCs/>
                <w:sz w:val="22"/>
                <w:szCs w:val="22"/>
              </w:rPr>
              <w:t>ECTS</w:t>
            </w:r>
            <w:r w:rsidRPr="00C57421">
              <w:rPr>
                <w:rFonts w:ascii="Palatino Linotype" w:hAnsi="Palatino Linotype" w:cs="Palatino Linotype"/>
                <w:b/>
                <w:bCs/>
                <w:sz w:val="22"/>
                <w:szCs w:val="22"/>
                <w:lang w:val="el-GR"/>
              </w:rPr>
              <w:t>)</w:t>
            </w:r>
          </w:p>
        </w:tc>
      </w:tr>
      <w:tr w:rsidR="0065378C" w:rsidRPr="00A67D9B">
        <w:trPr>
          <w:trHeight w:val="540"/>
        </w:trPr>
        <w:tc>
          <w:tcPr>
            <w:tcW w:w="0" w:type="auto"/>
            <w:shd w:val="clear" w:color="auto" w:fill="F2DBDB"/>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ΑΑ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ΚΩΔΙΚΟΣ</w:t>
            </w:r>
          </w:p>
        </w:tc>
        <w:tc>
          <w:tcPr>
            <w:tcW w:w="0" w:type="auto"/>
            <w:shd w:val="clear" w:color="auto" w:fill="F2DBDB"/>
            <w:vAlign w:val="center"/>
          </w:tcPr>
          <w:p w:rsidR="0065378C" w:rsidRPr="00C57421" w:rsidRDefault="0065378C">
            <w:pPr>
              <w:spacing w:after="0" w:line="240" w:lineRule="auto"/>
              <w:ind w:firstLine="176"/>
              <w:jc w:val="left"/>
              <w:rPr>
                <w:rFonts w:ascii="Palatino Linotype" w:hAnsi="Palatino Linotype" w:cs="Palatino Linotype"/>
                <w:b/>
                <w:bCs/>
                <w:lang w:val="el-GR"/>
              </w:rPr>
            </w:pPr>
            <w:r w:rsidRPr="00C57421">
              <w:rPr>
                <w:rFonts w:ascii="Palatino Linotype" w:hAnsi="Palatino Linotype" w:cs="Palatino Linotype"/>
                <w:b/>
                <w:bCs/>
                <w:lang w:val="el-GR"/>
              </w:rPr>
              <w:t>ΜΑΘΗΜΑ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ΔΙΔΑΣΚΟΝΤΕΣ</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 ΜΟΝ.</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1</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01</w:t>
            </w:r>
            <w:r w:rsidRPr="00C57421">
              <w:rPr>
                <w:rFonts w:ascii="Palatino Linotype" w:hAnsi="Palatino Linotype" w:cs="Palatino Linotype"/>
              </w:rPr>
              <w:t>YX</w:t>
            </w:r>
            <w:r w:rsidRPr="00C57421">
              <w:rPr>
                <w:rFonts w:ascii="Palatino Linotype" w:hAnsi="Palatino Linotype" w:cs="Palatino Linotype"/>
                <w:lang w:val="el-GR"/>
              </w:rPr>
              <w:t>002</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Εισαγωγή στις Θεατρικές Σπουδές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Γεωργοπούλου</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2</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01</w:t>
            </w:r>
            <w:r w:rsidRPr="00C57421">
              <w:rPr>
                <w:rFonts w:ascii="Palatino Linotype" w:hAnsi="Palatino Linotype" w:cs="Palatino Linotype"/>
              </w:rPr>
              <w:t>YX</w:t>
            </w:r>
            <w:r w:rsidRPr="00C57421">
              <w:rPr>
                <w:rFonts w:ascii="Palatino Linotype" w:hAnsi="Palatino Linotype" w:cs="Palatino Linotype"/>
                <w:lang w:val="el-GR"/>
              </w:rPr>
              <w:t>003</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Ιστορία και Δραματολογία Νεοελληνικού Θεάτρου Ι:  16ος αιώνας – 1830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Μπλέσιος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3</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01</w:t>
            </w:r>
            <w:r w:rsidRPr="00C57421">
              <w:rPr>
                <w:rFonts w:ascii="Palatino Linotype" w:hAnsi="Palatino Linotype" w:cs="Palatino Linotype"/>
              </w:rPr>
              <w:t>YX</w:t>
            </w:r>
            <w:r w:rsidRPr="00C57421">
              <w:rPr>
                <w:rFonts w:ascii="Palatino Linotype" w:hAnsi="Palatino Linotype" w:cs="Palatino Linotype"/>
                <w:lang w:val="el-GR"/>
              </w:rPr>
              <w:t>014</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Ιστορία και Δραματολογία Παγκόσμιου Θεάτρου Ι: Μεσαίωνας και  Αναγέννηση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Γεωργοπούλου</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4</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02ΥΧ004</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Παιδαγωγική του Θεάτρου Ι: </w:t>
            </w:r>
            <w:r w:rsidRPr="00C57421">
              <w:rPr>
                <w:rFonts w:ascii="Palatino Linotype" w:hAnsi="Palatino Linotype" w:cs="Palatino Linotype"/>
                <w:sz w:val="22"/>
                <w:szCs w:val="22"/>
              </w:rPr>
              <w:t>H</w:t>
            </w:r>
            <w:r w:rsidRPr="00C57421">
              <w:rPr>
                <w:rFonts w:ascii="Palatino Linotype" w:hAnsi="Palatino Linotype" w:cs="Palatino Linotype"/>
                <w:sz w:val="22"/>
                <w:szCs w:val="22"/>
                <w:lang w:val="el-GR"/>
              </w:rPr>
              <w:t xml:space="preserve"> Διδακτική του Θεάτρου στην Εκπαίδευση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Τσιάρας</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5</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01</w:t>
            </w:r>
            <w:r w:rsidRPr="00C57421">
              <w:rPr>
                <w:rFonts w:ascii="Palatino Linotype" w:hAnsi="Palatino Linotype" w:cs="Palatino Linotype"/>
              </w:rPr>
              <w:t>YX</w:t>
            </w:r>
            <w:r w:rsidRPr="00C57421">
              <w:rPr>
                <w:rFonts w:ascii="Palatino Linotype" w:hAnsi="Palatino Linotype" w:cs="Palatino Linotype"/>
                <w:lang w:val="el-GR"/>
              </w:rPr>
              <w:t>050</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Εισαγωγή στον Χορό: Θεωρία και Πράξη  </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Μπαρμπούση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6</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01</w:t>
            </w:r>
            <w:r w:rsidRPr="00C57421">
              <w:rPr>
                <w:rFonts w:ascii="Palatino Linotype" w:hAnsi="Palatino Linotype" w:cs="Palatino Linotype"/>
              </w:rPr>
              <w:t>YX</w:t>
            </w:r>
            <w:r w:rsidRPr="00C57421">
              <w:rPr>
                <w:rFonts w:ascii="Palatino Linotype" w:hAnsi="Palatino Linotype" w:cs="Palatino Linotype"/>
                <w:lang w:val="el-GR"/>
              </w:rPr>
              <w:t xml:space="preserve">007   </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Εισαγωγή στην Υποκριτική: Θεωρία και Πράξη  </w:t>
            </w:r>
          </w:p>
        </w:tc>
        <w:tc>
          <w:tcPr>
            <w:tcW w:w="0" w:type="auto"/>
            <w:vAlign w:val="center"/>
          </w:tcPr>
          <w:p w:rsidR="0065378C" w:rsidRPr="00C57421" w:rsidRDefault="0065378C">
            <w:pPr>
              <w:spacing w:after="0" w:line="240" w:lineRule="auto"/>
              <w:jc w:val="center"/>
              <w:rPr>
                <w:sz w:val="22"/>
                <w:szCs w:val="22"/>
              </w:rPr>
            </w:pPr>
            <w:proofErr w:type="spellStart"/>
            <w:r w:rsidRPr="00C57421">
              <w:rPr>
                <w:rFonts w:ascii="Palatino Linotype" w:hAnsi="Palatino Linotype" w:cs="Palatino Linotype"/>
                <w:sz w:val="22"/>
                <w:szCs w:val="22"/>
              </w:rPr>
              <w:t>Ζώνιου</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rPr>
            </w:pPr>
            <w:r w:rsidRPr="00C57421">
              <w:rPr>
                <w:rFonts w:ascii="Palatino Linotype" w:hAnsi="Palatino Linotype" w:cs="Palatino Linotype"/>
                <w:sz w:val="22"/>
                <w:szCs w:val="22"/>
              </w:rPr>
              <w:t>ECTS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rPr>
            </w:pPr>
            <w:r w:rsidRPr="00C57421">
              <w:rPr>
                <w:rFonts w:ascii="Palatino Linotype" w:hAnsi="Palatino Linotype" w:cs="Palatino Linotype"/>
                <w:sz w:val="22"/>
                <w:szCs w:val="22"/>
              </w:rPr>
              <w:t>7</w:t>
            </w:r>
          </w:p>
        </w:tc>
        <w:tc>
          <w:tcPr>
            <w:tcW w:w="0" w:type="auto"/>
            <w:vAlign w:val="center"/>
          </w:tcPr>
          <w:p w:rsidR="0065378C" w:rsidRPr="00C57421" w:rsidRDefault="0065378C">
            <w:pPr>
              <w:spacing w:after="0" w:line="240" w:lineRule="auto"/>
              <w:jc w:val="left"/>
              <w:rPr>
                <w:rFonts w:ascii="Palatino Linotype" w:hAnsi="Palatino Linotype" w:cs="Palatino Linotype"/>
              </w:rPr>
            </w:pPr>
            <w:r w:rsidRPr="00C57421">
              <w:rPr>
                <w:rFonts w:ascii="Palatino Linotype" w:hAnsi="Palatino Linotype" w:cs="Palatino Linotype"/>
              </w:rPr>
              <w:t>01YX005</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Νεοελληνική Ιστορία</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Καρδαράς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bl>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b/>
          <w:bCs/>
          <w:sz w:val="22"/>
          <w:szCs w:val="22"/>
          <w:u w:val="single"/>
          <w:lang w:val="el-GR"/>
        </w:rPr>
      </w:pPr>
      <w:r>
        <w:rPr>
          <w:rFonts w:ascii="Palatino Linotype" w:hAnsi="Palatino Linotype" w:cs="Palatino Linotype"/>
          <w:b/>
          <w:bCs/>
          <w:sz w:val="22"/>
          <w:szCs w:val="22"/>
          <w:u w:val="single"/>
          <w:lang w:val="el-GR"/>
        </w:rPr>
        <w:t>1ο Έτος (60 μονάδες Ε</w:t>
      </w:r>
      <w:r>
        <w:rPr>
          <w:rFonts w:ascii="Palatino Linotype" w:hAnsi="Palatino Linotype" w:cs="Palatino Linotype"/>
          <w:b/>
          <w:bCs/>
          <w:sz w:val="22"/>
          <w:szCs w:val="22"/>
          <w:u w:val="single"/>
        </w:rPr>
        <w:t>CTS</w:t>
      </w:r>
      <w:r>
        <w:rPr>
          <w:rFonts w:ascii="Palatino Linotype" w:hAnsi="Palatino Linotype" w:cs="Palatino Linotype"/>
          <w:b/>
          <w:bCs/>
          <w:sz w:val="22"/>
          <w:szCs w:val="22"/>
          <w:u w:val="single"/>
          <w:lang w:val="el-GR"/>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200"/>
        <w:gridCol w:w="5597"/>
        <w:gridCol w:w="1980"/>
        <w:gridCol w:w="1103"/>
      </w:tblGrid>
      <w:tr w:rsidR="0065378C" w:rsidRPr="00A67D9B">
        <w:trPr>
          <w:trHeight w:val="403"/>
        </w:trPr>
        <w:tc>
          <w:tcPr>
            <w:tcW w:w="0" w:type="auto"/>
            <w:gridSpan w:val="5"/>
            <w:shd w:val="clear" w:color="auto" w:fill="F2DBDB"/>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b/>
                <w:bCs/>
                <w:sz w:val="22"/>
                <w:szCs w:val="22"/>
                <w:lang w:val="el-GR"/>
              </w:rPr>
              <w:t xml:space="preserve">Β΄ Εξάμηνο (30 μονάδες </w:t>
            </w:r>
            <w:r w:rsidRPr="00C57421">
              <w:rPr>
                <w:rFonts w:ascii="Palatino Linotype" w:hAnsi="Palatino Linotype" w:cs="Palatino Linotype"/>
                <w:b/>
                <w:bCs/>
                <w:sz w:val="22"/>
                <w:szCs w:val="22"/>
              </w:rPr>
              <w:t>ECTS</w:t>
            </w:r>
            <w:r w:rsidRPr="00C57421">
              <w:rPr>
                <w:rFonts w:ascii="Palatino Linotype" w:hAnsi="Palatino Linotype" w:cs="Palatino Linotype"/>
                <w:b/>
                <w:bCs/>
                <w:sz w:val="22"/>
                <w:szCs w:val="22"/>
                <w:lang w:val="el-GR"/>
              </w:rPr>
              <w:t>)</w:t>
            </w:r>
          </w:p>
        </w:tc>
      </w:tr>
      <w:tr w:rsidR="0065378C" w:rsidRPr="00A67D9B">
        <w:trPr>
          <w:trHeight w:val="540"/>
        </w:trPr>
        <w:tc>
          <w:tcPr>
            <w:tcW w:w="0" w:type="auto"/>
            <w:shd w:val="clear" w:color="auto" w:fill="F2DBDB"/>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ΑΑ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ΚΩΔΙΚΟΣ</w:t>
            </w:r>
          </w:p>
        </w:tc>
        <w:tc>
          <w:tcPr>
            <w:tcW w:w="0" w:type="auto"/>
            <w:shd w:val="clear" w:color="auto" w:fill="F2DBDB"/>
            <w:vAlign w:val="center"/>
          </w:tcPr>
          <w:p w:rsidR="0065378C" w:rsidRPr="00C57421" w:rsidRDefault="0065378C">
            <w:pPr>
              <w:spacing w:after="0" w:line="240" w:lineRule="auto"/>
              <w:ind w:firstLine="176"/>
              <w:jc w:val="left"/>
              <w:rPr>
                <w:rFonts w:ascii="Palatino Linotype" w:hAnsi="Palatino Linotype" w:cs="Palatino Linotype"/>
                <w:b/>
                <w:bCs/>
                <w:lang w:val="el-GR"/>
              </w:rPr>
            </w:pPr>
            <w:r w:rsidRPr="00C57421">
              <w:rPr>
                <w:rFonts w:ascii="Palatino Linotype" w:hAnsi="Palatino Linotype" w:cs="Palatino Linotype"/>
                <w:b/>
                <w:bCs/>
                <w:lang w:val="el-GR"/>
              </w:rPr>
              <w:t>ΜΑΘΗΜΑ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ΔΙΔΑΣΚΟΝΤΕΣ</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 ΜΟΝ.</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1</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01</w:t>
            </w:r>
            <w:r w:rsidRPr="00C57421">
              <w:rPr>
                <w:rFonts w:ascii="Palatino Linotype" w:hAnsi="Palatino Linotype" w:cs="Palatino Linotype"/>
              </w:rPr>
              <w:t>YE</w:t>
            </w:r>
            <w:r w:rsidRPr="00C57421">
              <w:rPr>
                <w:rFonts w:ascii="Palatino Linotype" w:hAnsi="Palatino Linotype" w:cs="Palatino Linotype"/>
                <w:lang w:val="el-GR"/>
              </w:rPr>
              <w:t>001</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Ιστορία και Δραματολογία Νεοελληνικού Θεάτρου ΙΙ: 19ος αιώνας- 1920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Μπλέσιος</w:t>
            </w:r>
            <w:proofErr w:type="spellEnd"/>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2</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01</w:t>
            </w:r>
            <w:r w:rsidRPr="00C57421">
              <w:rPr>
                <w:rFonts w:ascii="Palatino Linotype" w:hAnsi="Palatino Linotype" w:cs="Palatino Linotype"/>
              </w:rPr>
              <w:t>YE</w:t>
            </w:r>
            <w:r w:rsidRPr="00C57421">
              <w:rPr>
                <w:rFonts w:ascii="Palatino Linotype" w:hAnsi="Palatino Linotype" w:cs="Palatino Linotype"/>
                <w:lang w:val="el-GR"/>
              </w:rPr>
              <w:t>015</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Ιστορία και Δραματολογία Αρχαίου Θεάτρου Ι: Αισχύλος-Σοφοκλής</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Καραμάνου</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3</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01</w:t>
            </w:r>
            <w:r w:rsidRPr="00C57421">
              <w:rPr>
                <w:rFonts w:ascii="Palatino Linotype" w:hAnsi="Palatino Linotype" w:cs="Palatino Linotype"/>
              </w:rPr>
              <w:t>YE</w:t>
            </w:r>
            <w:r w:rsidRPr="00C57421">
              <w:rPr>
                <w:rFonts w:ascii="Palatino Linotype" w:hAnsi="Palatino Linotype" w:cs="Palatino Linotype"/>
                <w:lang w:val="el-GR"/>
              </w:rPr>
              <w:t>018</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Ιστορία και Δραματολογία Παγκόσμιου Θεάτρου ΙΙ: 17ος-18ος αιώνας</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Σπυριδοπούλου</w:t>
            </w:r>
            <w:proofErr w:type="spellEnd"/>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4</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w:t>
            </w:r>
            <w:r w:rsidRPr="00C57421">
              <w:rPr>
                <w:rFonts w:ascii="Palatino Linotype" w:hAnsi="Palatino Linotype" w:cs="Palatino Linotype"/>
              </w:rPr>
              <w:t>Y</w:t>
            </w:r>
            <w:r w:rsidRPr="00C57421">
              <w:rPr>
                <w:rFonts w:ascii="Palatino Linotype" w:hAnsi="Palatino Linotype" w:cs="Palatino Linotype"/>
                <w:lang w:val="el-GR"/>
              </w:rPr>
              <w:t>Ε005</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Παιδαγωγική του Θεάτρου ΙΙ: </w:t>
            </w:r>
            <w:r w:rsidRPr="00C57421">
              <w:rPr>
                <w:rFonts w:ascii="Palatino Linotype" w:hAnsi="Palatino Linotype" w:cs="Palatino Linotype"/>
                <w:sz w:val="22"/>
                <w:szCs w:val="22"/>
              </w:rPr>
              <w:t>H</w:t>
            </w:r>
            <w:r w:rsidRPr="00C57421">
              <w:rPr>
                <w:rFonts w:ascii="Palatino Linotype" w:hAnsi="Palatino Linotype" w:cs="Palatino Linotype"/>
                <w:sz w:val="22"/>
                <w:szCs w:val="22"/>
                <w:lang w:val="el-GR"/>
              </w:rPr>
              <w:t xml:space="preserve"> Δραματική Τέχνη στην Εκπαίδευση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Κοντογιάννη</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p w:rsidR="0065378C" w:rsidRPr="00C57421" w:rsidRDefault="0065378C">
            <w:pPr>
              <w:spacing w:after="0" w:line="240" w:lineRule="auto"/>
              <w:rPr>
                <w:rFonts w:ascii="Palatino Linotype" w:hAnsi="Palatino Linotype" w:cs="Palatino Linotype"/>
                <w:sz w:val="22"/>
                <w:szCs w:val="22"/>
                <w:lang w:val="el-GR"/>
              </w:rPr>
            </w:pP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5</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01</w:t>
            </w:r>
            <w:r w:rsidRPr="00C57421">
              <w:rPr>
                <w:rFonts w:ascii="Palatino Linotype" w:hAnsi="Palatino Linotype" w:cs="Palatino Linotype"/>
              </w:rPr>
              <w:t>YE</w:t>
            </w:r>
            <w:r w:rsidRPr="00C57421">
              <w:rPr>
                <w:rFonts w:ascii="Palatino Linotype" w:hAnsi="Palatino Linotype" w:cs="Palatino Linotype"/>
                <w:lang w:val="el-GR"/>
              </w:rPr>
              <w:t>006</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Μεθοδολογία της Έρευνας  </w:t>
            </w:r>
          </w:p>
        </w:tc>
        <w:tc>
          <w:tcPr>
            <w:tcW w:w="0" w:type="auto"/>
            <w:vAlign w:val="center"/>
          </w:tcPr>
          <w:p w:rsidR="0065378C" w:rsidRPr="00C57421" w:rsidRDefault="007165E8" w:rsidP="007165E8">
            <w:pPr>
              <w:spacing w:after="0" w:line="240" w:lineRule="auto"/>
              <w:rPr>
                <w:rFonts w:ascii="Palatino Linotype" w:hAnsi="Palatino Linotype" w:cs="Palatino Linotype"/>
                <w:sz w:val="22"/>
                <w:szCs w:val="22"/>
              </w:rPr>
            </w:pPr>
            <w:proofErr w:type="spellStart"/>
            <w:r>
              <w:rPr>
                <w:rFonts w:ascii="Palatino Linotype" w:hAnsi="Palatino Linotype" w:cs="Palatino Linotype"/>
                <w:sz w:val="22"/>
                <w:szCs w:val="22"/>
                <w:lang w:val="el-GR"/>
              </w:rPr>
              <w:t>Βελιώτη</w:t>
            </w:r>
            <w:proofErr w:type="spellEnd"/>
            <w:r>
              <w:rPr>
                <w:rFonts w:ascii="Palatino Linotype" w:hAnsi="Palatino Linotype" w:cs="Palatino Linotype"/>
                <w:sz w:val="22"/>
                <w:szCs w:val="22"/>
                <w:lang w:val="el-GR"/>
              </w:rPr>
              <w:t>-Τσιάρας</w:t>
            </w:r>
          </w:p>
        </w:tc>
        <w:tc>
          <w:tcPr>
            <w:tcW w:w="0" w:type="auto"/>
            <w:vAlign w:val="center"/>
          </w:tcPr>
          <w:p w:rsidR="0065378C" w:rsidRPr="00C57421" w:rsidRDefault="0065378C">
            <w:pPr>
              <w:spacing w:after="0" w:line="240" w:lineRule="auto"/>
              <w:rPr>
                <w:rFonts w:ascii="Palatino Linotype" w:hAnsi="Palatino Linotype" w:cs="Palatino Linotype"/>
                <w:sz w:val="22"/>
                <w:szCs w:val="22"/>
              </w:rPr>
            </w:pPr>
            <w:r w:rsidRPr="00C57421">
              <w:rPr>
                <w:rFonts w:ascii="Palatino Linotype" w:hAnsi="Palatino Linotype" w:cs="Palatino Linotype"/>
                <w:sz w:val="22"/>
                <w:szCs w:val="22"/>
              </w:rPr>
              <w:t>ECTS 6</w:t>
            </w:r>
          </w:p>
        </w:tc>
      </w:tr>
      <w:tr w:rsidR="0065378C" w:rsidRPr="00A67D9B">
        <w:trPr>
          <w:cantSplit/>
          <w:trHeight w:val="540"/>
        </w:trPr>
        <w:tc>
          <w:tcPr>
            <w:tcW w:w="0" w:type="auto"/>
            <w:vMerge w:val="restart"/>
            <w:vAlign w:val="center"/>
          </w:tcPr>
          <w:p w:rsidR="0065378C" w:rsidRPr="00C57421" w:rsidRDefault="0065378C">
            <w:pPr>
              <w:spacing w:after="0" w:line="240" w:lineRule="auto"/>
              <w:jc w:val="left"/>
              <w:rPr>
                <w:rFonts w:ascii="Palatino Linotype" w:hAnsi="Palatino Linotype" w:cs="Palatino Linotype"/>
                <w:sz w:val="22"/>
                <w:szCs w:val="22"/>
              </w:rPr>
            </w:pPr>
            <w:r w:rsidRPr="00C57421">
              <w:rPr>
                <w:rFonts w:ascii="Palatino Linotype" w:hAnsi="Palatino Linotype" w:cs="Palatino Linotype"/>
                <w:sz w:val="22"/>
                <w:szCs w:val="22"/>
              </w:rPr>
              <w:t>6</w:t>
            </w:r>
          </w:p>
        </w:tc>
        <w:tc>
          <w:tcPr>
            <w:tcW w:w="0" w:type="auto"/>
            <w:vAlign w:val="center"/>
          </w:tcPr>
          <w:p w:rsidR="0065378C" w:rsidRPr="00C57421" w:rsidRDefault="0065378C">
            <w:pPr>
              <w:spacing w:after="0" w:line="240" w:lineRule="auto"/>
              <w:jc w:val="left"/>
              <w:rPr>
                <w:rFonts w:ascii="Palatino Linotype" w:hAnsi="Palatino Linotype" w:cs="Palatino Linotype"/>
              </w:rPr>
            </w:pPr>
            <w:r w:rsidRPr="00C57421">
              <w:rPr>
                <w:rFonts w:ascii="Palatino Linotype" w:hAnsi="Palatino Linotype" w:cs="Palatino Linotype"/>
              </w:rPr>
              <w:t>02YX008Β</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Γαλλική Γλώσσα και Ορολογία Θεάτρου Ι </w:t>
            </w:r>
            <w:r w:rsidRPr="00C57421">
              <w:rPr>
                <w:rFonts w:ascii="Palatino Linotype" w:hAnsi="Palatino Linotype" w:cs="Palatino Linotype"/>
                <w:b/>
                <w:sz w:val="22"/>
                <w:szCs w:val="22"/>
                <w:lang w:val="el-GR"/>
              </w:rPr>
              <w:t xml:space="preserve">* </w:t>
            </w:r>
            <w:r w:rsidRPr="00C57421">
              <w:rPr>
                <w:rFonts w:ascii="Palatino Linotype" w:hAnsi="Palatino Linotype" w:cs="Palatino Linotype"/>
                <w:sz w:val="22"/>
                <w:szCs w:val="22"/>
                <w:lang w:val="el-GR"/>
              </w:rPr>
              <w:t xml:space="preserve"> </w:t>
            </w:r>
            <w:r w:rsidRPr="00C57421">
              <w:rPr>
                <w:rFonts w:ascii="Palatino Linotype" w:hAnsi="Palatino Linotype" w:cs="Palatino Linotype"/>
                <w:b/>
                <w:bCs/>
                <w:sz w:val="22"/>
                <w:szCs w:val="22"/>
                <w:lang w:val="el-GR"/>
              </w:rPr>
              <w:t>ή</w:t>
            </w:r>
          </w:p>
        </w:tc>
        <w:tc>
          <w:tcPr>
            <w:tcW w:w="0" w:type="auto"/>
            <w:vAlign w:val="center"/>
          </w:tcPr>
          <w:p w:rsidR="0065378C" w:rsidRPr="00C57421" w:rsidRDefault="0065378C">
            <w:pPr>
              <w:spacing w:after="0" w:line="240" w:lineRule="auto"/>
              <w:jc w:val="center"/>
              <w:rPr>
                <w:sz w:val="22"/>
                <w:szCs w:val="22"/>
                <w:lang w:val="el-GR"/>
              </w:rPr>
            </w:pPr>
            <w:r w:rsidRPr="00C57421">
              <w:rPr>
                <w:rFonts w:ascii="Palatino Linotype" w:hAnsi="Palatino Linotype" w:cs="Palatino Linotype"/>
                <w:sz w:val="22"/>
                <w:szCs w:val="22"/>
                <w:lang w:val="el-GR"/>
              </w:rPr>
              <w:t>Οικονομοπούλου</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cantSplit/>
          <w:trHeight w:val="540"/>
        </w:trPr>
        <w:tc>
          <w:tcPr>
            <w:tcW w:w="0" w:type="auto"/>
            <w:vMerge/>
            <w:vAlign w:val="center"/>
          </w:tcPr>
          <w:p w:rsidR="0065378C" w:rsidRPr="00C57421" w:rsidRDefault="0065378C">
            <w:pPr>
              <w:spacing w:after="0" w:line="240" w:lineRule="auto"/>
              <w:jc w:val="left"/>
              <w:rPr>
                <w:rFonts w:ascii="Palatino Linotype" w:hAnsi="Palatino Linotype" w:cs="Palatino Linotype"/>
                <w:sz w:val="22"/>
                <w:szCs w:val="22"/>
                <w:lang w:val="el-GR"/>
              </w:rPr>
            </w:pP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02Υ</w:t>
            </w:r>
            <w:r w:rsidRPr="00C57421">
              <w:rPr>
                <w:rFonts w:ascii="Palatino Linotype" w:hAnsi="Palatino Linotype" w:cs="Palatino Linotype"/>
              </w:rPr>
              <w:t>X</w:t>
            </w:r>
            <w:r w:rsidRPr="00C57421">
              <w:rPr>
                <w:rFonts w:ascii="Palatino Linotype" w:hAnsi="Palatino Linotype" w:cs="Palatino Linotype"/>
                <w:lang w:val="el-GR"/>
              </w:rPr>
              <w:t>008Ι</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Ισπανική Γλώσσα και Ορολογία Θεάτρου Ι   </w:t>
            </w:r>
            <w:r w:rsidRPr="00C57421">
              <w:rPr>
                <w:rFonts w:ascii="Palatino Linotype" w:hAnsi="Palatino Linotype" w:cs="Palatino Linotype"/>
                <w:b/>
                <w:bCs/>
                <w:sz w:val="22"/>
                <w:szCs w:val="22"/>
                <w:lang w:val="el-GR"/>
              </w:rPr>
              <w:t>ή</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Ροδαρέλης</w:t>
            </w:r>
            <w:proofErr w:type="spellEnd"/>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   </w:t>
            </w:r>
          </w:p>
        </w:tc>
      </w:tr>
      <w:tr w:rsidR="0065378C" w:rsidRPr="00A67D9B">
        <w:trPr>
          <w:cantSplit/>
          <w:trHeight w:val="540"/>
        </w:trPr>
        <w:tc>
          <w:tcPr>
            <w:tcW w:w="0" w:type="auto"/>
            <w:vMerge/>
            <w:vAlign w:val="center"/>
          </w:tcPr>
          <w:p w:rsidR="0065378C" w:rsidRPr="00C57421" w:rsidRDefault="0065378C">
            <w:pPr>
              <w:spacing w:after="0" w:line="240" w:lineRule="auto"/>
              <w:jc w:val="left"/>
              <w:rPr>
                <w:rFonts w:ascii="Palatino Linotype" w:hAnsi="Palatino Linotype" w:cs="Palatino Linotype"/>
                <w:sz w:val="22"/>
                <w:szCs w:val="22"/>
                <w:lang w:val="el-GR"/>
              </w:rPr>
            </w:pP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02ΥΧ008ΙΤ</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Ιταλική Γλώσσα και Ορολογία Θεάτρου Ι</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Σπυ</w:t>
            </w:r>
            <w:bookmarkStart w:id="0" w:name="_GoBack"/>
            <w:bookmarkEnd w:id="0"/>
            <w:r w:rsidRPr="00C57421">
              <w:rPr>
                <w:rFonts w:ascii="Palatino Linotype" w:hAnsi="Palatino Linotype" w:cs="Palatino Linotype"/>
                <w:sz w:val="22"/>
                <w:szCs w:val="22"/>
                <w:lang w:val="el-GR"/>
              </w:rPr>
              <w:t>ριδοπούλου</w:t>
            </w:r>
            <w:proofErr w:type="spellEnd"/>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   </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7</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01</w:t>
            </w:r>
            <w:r w:rsidRPr="00C57421">
              <w:rPr>
                <w:rFonts w:ascii="Palatino Linotype" w:hAnsi="Palatino Linotype" w:cs="Palatino Linotype"/>
              </w:rPr>
              <w:t>YX</w:t>
            </w:r>
            <w:r w:rsidRPr="00C57421">
              <w:rPr>
                <w:rFonts w:ascii="Palatino Linotype" w:hAnsi="Palatino Linotype" w:cs="Palatino Linotype"/>
                <w:lang w:val="el-GR"/>
              </w:rPr>
              <w:t>006</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Ρεύματα Ευρωπαϊκής Λογοτεχνίας: 18ος-20ος αιώνας</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Σπυροπούλου</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   </w:t>
            </w:r>
          </w:p>
        </w:tc>
      </w:tr>
    </w:tbl>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r>
        <w:rPr>
          <w:rFonts w:ascii="Palatino Linotype" w:hAnsi="Palatino Linotype" w:cs="Palatino Linotype"/>
          <w:b/>
          <w:bCs/>
          <w:sz w:val="22"/>
          <w:szCs w:val="22"/>
          <w:lang w:val="el-GR"/>
        </w:rPr>
        <w:t>*</w:t>
      </w:r>
      <w:r>
        <w:rPr>
          <w:rFonts w:ascii="Palatino Linotype" w:hAnsi="Palatino Linotype" w:cs="Palatino Linotype"/>
          <w:sz w:val="22"/>
          <w:szCs w:val="22"/>
          <w:lang w:val="el-GR"/>
        </w:rPr>
        <w:t xml:space="preserve">Όσοι φοιτητές πρόκειται να επιλέξουν την Κατεύθυνση Παραστατικών Τεχνών λαμβάνουν κατά το </w:t>
      </w:r>
      <w:proofErr w:type="spellStart"/>
      <w:r>
        <w:rPr>
          <w:rFonts w:ascii="Palatino Linotype" w:hAnsi="Palatino Linotype" w:cs="Palatino Linotype"/>
          <w:b/>
          <w:bCs/>
          <w:sz w:val="22"/>
          <w:szCs w:val="22"/>
          <w:lang w:val="el-GR"/>
        </w:rPr>
        <w:t>β΄εξάμηνο</w:t>
      </w:r>
      <w:proofErr w:type="spellEnd"/>
      <w:r>
        <w:rPr>
          <w:rFonts w:ascii="Palatino Linotype" w:hAnsi="Palatino Linotype" w:cs="Palatino Linotype"/>
          <w:sz w:val="22"/>
          <w:szCs w:val="22"/>
          <w:lang w:val="el-GR"/>
        </w:rPr>
        <w:t xml:space="preserve"> από τη λίστα των μαθημάτων ελεύθερης επιλογής υποχρεωτικά το μάθημα </w:t>
      </w:r>
      <w:r>
        <w:rPr>
          <w:rFonts w:ascii="Palatino Linotype" w:hAnsi="Palatino Linotype" w:cs="Palatino Linotype"/>
          <w:b/>
          <w:bCs/>
          <w:sz w:val="22"/>
          <w:szCs w:val="22"/>
          <w:lang w:val="el-GR"/>
        </w:rPr>
        <w:t>Εισαγωγή στο Σωματικό Θέατρο και τη Μιμική Τέχνη</w:t>
      </w:r>
      <w:r>
        <w:rPr>
          <w:rFonts w:ascii="Palatino Linotype" w:hAnsi="Palatino Linotype" w:cs="Palatino Linotype"/>
          <w:sz w:val="22"/>
          <w:szCs w:val="22"/>
          <w:lang w:val="el-GR"/>
        </w:rPr>
        <w:t xml:space="preserve">  </w:t>
      </w:r>
    </w:p>
    <w:p w:rsidR="0065378C" w:rsidRDefault="0065378C">
      <w:pPr>
        <w:rPr>
          <w:rFonts w:ascii="Palatino Linotype" w:hAnsi="Palatino Linotype" w:cs="Palatino Linotype"/>
          <w:sz w:val="22"/>
          <w:szCs w:val="22"/>
          <w:lang w:val="el-GR"/>
        </w:rPr>
      </w:pPr>
    </w:p>
    <w:p w:rsidR="0065378C" w:rsidRPr="000977CE" w:rsidRDefault="0065378C">
      <w:pPr>
        <w:rPr>
          <w:rFonts w:ascii="Palatino Linotype" w:hAnsi="Palatino Linotype" w:cs="Palatino Linotype"/>
          <w:b/>
          <w:lang w:val="el-GR"/>
        </w:rPr>
      </w:pPr>
      <w:r w:rsidRPr="000977CE">
        <w:rPr>
          <w:rFonts w:ascii="Palatino Linotype" w:hAnsi="Palatino Linotype" w:cs="Palatino Linotype"/>
          <w:lang w:val="el-GR"/>
        </w:rPr>
        <w:t>*</w:t>
      </w:r>
      <w:r w:rsidRPr="000977CE">
        <w:rPr>
          <w:rFonts w:ascii="Palatino Linotype" w:hAnsi="Palatino Linotype" w:cs="Palatino Linotype"/>
          <w:b/>
          <w:lang w:val="el-GR"/>
        </w:rPr>
        <w:t>Δεν θα διδαχθεί κατά το εαρινό εξάμηνο του ακαδημαϊκού έτους 2013-14.</w:t>
      </w: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b/>
          <w:bCs/>
          <w:sz w:val="22"/>
          <w:szCs w:val="22"/>
          <w:u w:val="single"/>
          <w:lang w:val="el-GR"/>
        </w:rPr>
      </w:pPr>
      <w:r>
        <w:rPr>
          <w:rFonts w:ascii="Palatino Linotype" w:hAnsi="Palatino Linotype" w:cs="Palatino Linotype"/>
          <w:b/>
          <w:bCs/>
          <w:sz w:val="22"/>
          <w:szCs w:val="22"/>
          <w:u w:val="single"/>
          <w:lang w:val="el-GR"/>
        </w:rPr>
        <w:lastRenderedPageBreak/>
        <w:t xml:space="preserve">2ο Έτος (60 μονάδες </w:t>
      </w:r>
      <w:r>
        <w:rPr>
          <w:rFonts w:ascii="Palatino Linotype" w:hAnsi="Palatino Linotype" w:cs="Palatino Linotype"/>
          <w:b/>
          <w:bCs/>
          <w:sz w:val="22"/>
          <w:szCs w:val="22"/>
          <w:u w:val="single"/>
        </w:rPr>
        <w:t>ECTS</w:t>
      </w:r>
      <w:r>
        <w:rPr>
          <w:rFonts w:ascii="Palatino Linotype" w:hAnsi="Palatino Linotype" w:cs="Palatino Linotype"/>
          <w:b/>
          <w:bCs/>
          <w:sz w:val="22"/>
          <w:szCs w:val="22"/>
          <w:u w:val="single"/>
          <w:lang w:val="el-GR"/>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200"/>
        <w:gridCol w:w="5655"/>
        <w:gridCol w:w="1980"/>
        <w:gridCol w:w="1045"/>
      </w:tblGrid>
      <w:tr w:rsidR="0065378C" w:rsidRPr="00A67D9B">
        <w:trPr>
          <w:trHeight w:val="403"/>
        </w:trPr>
        <w:tc>
          <w:tcPr>
            <w:tcW w:w="0" w:type="auto"/>
            <w:gridSpan w:val="5"/>
            <w:shd w:val="clear" w:color="auto" w:fill="F2DBDB"/>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b/>
                <w:bCs/>
                <w:sz w:val="22"/>
                <w:szCs w:val="22"/>
                <w:lang w:val="el-GR"/>
              </w:rPr>
              <w:t xml:space="preserve">Γ΄ Εξάμηνο (30 μονάδες </w:t>
            </w:r>
            <w:r w:rsidRPr="00C57421">
              <w:rPr>
                <w:rFonts w:ascii="Palatino Linotype" w:hAnsi="Palatino Linotype" w:cs="Palatino Linotype"/>
                <w:b/>
                <w:bCs/>
                <w:sz w:val="22"/>
                <w:szCs w:val="22"/>
              </w:rPr>
              <w:t>ECTS</w:t>
            </w:r>
            <w:r w:rsidRPr="00C57421">
              <w:rPr>
                <w:rFonts w:ascii="Palatino Linotype" w:hAnsi="Palatino Linotype" w:cs="Palatino Linotype"/>
                <w:b/>
                <w:bCs/>
                <w:sz w:val="22"/>
                <w:szCs w:val="22"/>
                <w:lang w:val="el-GR"/>
              </w:rPr>
              <w:t>)</w:t>
            </w:r>
          </w:p>
        </w:tc>
      </w:tr>
      <w:tr w:rsidR="0065378C" w:rsidRPr="00A67D9B">
        <w:trPr>
          <w:trHeight w:val="540"/>
        </w:trPr>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ΑΑ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ΚΩΔΙΚΟΣ</w:t>
            </w:r>
          </w:p>
        </w:tc>
        <w:tc>
          <w:tcPr>
            <w:tcW w:w="0" w:type="auto"/>
            <w:shd w:val="clear" w:color="auto" w:fill="F2DBDB"/>
            <w:vAlign w:val="center"/>
          </w:tcPr>
          <w:p w:rsidR="0065378C" w:rsidRPr="00C57421" w:rsidRDefault="0065378C">
            <w:pPr>
              <w:spacing w:after="0" w:line="240" w:lineRule="auto"/>
              <w:ind w:firstLine="176"/>
              <w:jc w:val="left"/>
              <w:rPr>
                <w:rFonts w:ascii="Palatino Linotype" w:hAnsi="Palatino Linotype" w:cs="Palatino Linotype"/>
                <w:b/>
                <w:bCs/>
                <w:lang w:val="el-GR"/>
              </w:rPr>
            </w:pPr>
            <w:r w:rsidRPr="00C57421">
              <w:rPr>
                <w:rFonts w:ascii="Palatino Linotype" w:hAnsi="Palatino Linotype" w:cs="Palatino Linotype"/>
                <w:b/>
                <w:bCs/>
                <w:lang w:val="el-GR"/>
              </w:rPr>
              <w:t>ΜΑΘΗΜΑ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ΔΙΔΑΣΚΟΝΤΕΣ</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 ΜΟΝ.</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1</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w:t>
            </w:r>
            <w:r w:rsidRPr="00C57421">
              <w:rPr>
                <w:rFonts w:ascii="Palatino Linotype" w:hAnsi="Palatino Linotype" w:cs="Palatino Linotype"/>
              </w:rPr>
              <w:t>YX</w:t>
            </w:r>
            <w:r w:rsidRPr="00C57421">
              <w:rPr>
                <w:rFonts w:ascii="Palatino Linotype" w:hAnsi="Palatino Linotype" w:cs="Palatino Linotype"/>
                <w:lang w:val="el-GR"/>
              </w:rPr>
              <w:t>015</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Ιστορία και Δραματολογία Παγκόσμιου Θεάτρου ΙΙΙ: 19ος αιώνας</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Μπλέσιος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2</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02ΥΕ009</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Σκηνοθετικά Ρεύματα: Θεωρία και Εφαρμογές</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Κοτζαμάνη</w:t>
            </w:r>
            <w:proofErr w:type="spellEnd"/>
            <w:r w:rsidRPr="00C57421">
              <w:rPr>
                <w:rFonts w:ascii="Palatino Linotype" w:hAnsi="Palatino Linotype" w:cs="Palatino Linotype"/>
                <w:sz w:val="22"/>
                <w:szCs w:val="22"/>
                <w:lang w:val="el-GR"/>
              </w:rPr>
              <w:t xml:space="preserve">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3</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w:t>
            </w:r>
            <w:r w:rsidRPr="00C57421">
              <w:rPr>
                <w:rFonts w:ascii="Palatino Linotype" w:hAnsi="Palatino Linotype" w:cs="Palatino Linotype"/>
              </w:rPr>
              <w:t>YX</w:t>
            </w:r>
            <w:r w:rsidRPr="00C57421">
              <w:rPr>
                <w:rFonts w:ascii="Palatino Linotype" w:hAnsi="Palatino Linotype" w:cs="Palatino Linotype"/>
                <w:lang w:val="el-GR"/>
              </w:rPr>
              <w:t>021</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Ιστορία και Δραματολογία Αρχαίου Θεάτρου ΙΙ: Ευριπίδης έως και ρωμαϊκή  τραγωδία</w:t>
            </w:r>
            <w:r w:rsidRPr="00C57421">
              <w:rPr>
                <w:rFonts w:ascii="Palatino Linotype" w:hAnsi="Palatino Linotype" w:cs="Palatino Linotype"/>
                <w:b/>
                <w:bCs/>
                <w:sz w:val="22"/>
                <w:szCs w:val="22"/>
                <w:lang w:val="el-GR"/>
              </w:rPr>
              <w:t xml:space="preserve"> </w:t>
            </w:r>
          </w:p>
        </w:tc>
        <w:tc>
          <w:tcPr>
            <w:tcW w:w="0" w:type="auto"/>
            <w:vAlign w:val="center"/>
          </w:tcPr>
          <w:p w:rsidR="0065378C" w:rsidRPr="00233B56" w:rsidRDefault="00627AA4">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Καραμάνου</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rPr>
            </w:pPr>
            <w:r w:rsidRPr="00C57421">
              <w:rPr>
                <w:rFonts w:ascii="Palatino Linotype" w:hAnsi="Palatino Linotype" w:cs="Palatino Linotype"/>
                <w:sz w:val="22"/>
                <w:szCs w:val="22"/>
              </w:rPr>
              <w:t>ECTS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rPr>
            </w:pPr>
            <w:r w:rsidRPr="00C57421">
              <w:rPr>
                <w:rFonts w:ascii="Palatino Linotype" w:hAnsi="Palatino Linotype" w:cs="Palatino Linotype"/>
                <w:sz w:val="22"/>
                <w:szCs w:val="22"/>
              </w:rPr>
              <w:t>4</w:t>
            </w:r>
          </w:p>
        </w:tc>
        <w:tc>
          <w:tcPr>
            <w:tcW w:w="0" w:type="auto"/>
            <w:vAlign w:val="center"/>
          </w:tcPr>
          <w:p w:rsidR="0065378C" w:rsidRPr="00C57421" w:rsidRDefault="0065378C">
            <w:pPr>
              <w:spacing w:after="0" w:line="240" w:lineRule="auto"/>
              <w:jc w:val="left"/>
              <w:rPr>
                <w:rFonts w:ascii="Palatino Linotype" w:hAnsi="Palatino Linotype" w:cs="Palatino Linotype"/>
              </w:rPr>
            </w:pPr>
            <w:r w:rsidRPr="00C57421">
              <w:rPr>
                <w:rFonts w:ascii="Palatino Linotype" w:hAnsi="Palatino Linotype" w:cs="Palatino Linotype"/>
              </w:rPr>
              <w:t>02YE007</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Εισαγωγή στη Σκηνοθεσία: Θεωρία και Πράξη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rPr>
            </w:pPr>
            <w:proofErr w:type="spellStart"/>
            <w:r w:rsidRPr="00C57421">
              <w:rPr>
                <w:rFonts w:ascii="Palatino Linotype" w:hAnsi="Palatino Linotype" w:cs="Palatino Linotype"/>
                <w:sz w:val="22"/>
                <w:szCs w:val="22"/>
              </w:rPr>
              <w:t>Τσίχλη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rPr>
            </w:pPr>
            <w:r w:rsidRPr="00C57421">
              <w:rPr>
                <w:rFonts w:ascii="Palatino Linotype" w:hAnsi="Palatino Linotype" w:cs="Palatino Linotype"/>
                <w:sz w:val="22"/>
                <w:szCs w:val="22"/>
              </w:rPr>
              <w:t>ECTS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rPr>
            </w:pPr>
            <w:r w:rsidRPr="00C57421">
              <w:rPr>
                <w:rFonts w:ascii="Palatino Linotype" w:hAnsi="Palatino Linotype" w:cs="Palatino Linotype"/>
                <w:sz w:val="22"/>
                <w:szCs w:val="22"/>
              </w:rPr>
              <w:t>5</w:t>
            </w:r>
          </w:p>
        </w:tc>
        <w:tc>
          <w:tcPr>
            <w:tcW w:w="0" w:type="auto"/>
            <w:vAlign w:val="center"/>
          </w:tcPr>
          <w:p w:rsidR="0065378C" w:rsidRPr="00C57421" w:rsidRDefault="0065378C">
            <w:pPr>
              <w:spacing w:after="0" w:line="240" w:lineRule="auto"/>
              <w:jc w:val="left"/>
              <w:rPr>
                <w:rFonts w:ascii="Palatino Linotype" w:hAnsi="Palatino Linotype" w:cs="Palatino Linotype"/>
              </w:rPr>
            </w:pPr>
            <w:r w:rsidRPr="00C57421">
              <w:rPr>
                <w:rFonts w:ascii="Palatino Linotype" w:hAnsi="Palatino Linotype" w:cs="Palatino Linotype"/>
              </w:rPr>
              <w:t>02YE004</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Θεωρία Θεάτρου</w:t>
            </w:r>
          </w:p>
        </w:tc>
        <w:tc>
          <w:tcPr>
            <w:tcW w:w="0" w:type="auto"/>
            <w:vAlign w:val="center"/>
          </w:tcPr>
          <w:p w:rsidR="0065378C" w:rsidRPr="00C57421" w:rsidRDefault="00BA2DE6">
            <w:pPr>
              <w:spacing w:after="0" w:line="240" w:lineRule="auto"/>
              <w:jc w:val="center"/>
              <w:rPr>
                <w:rFonts w:ascii="Palatino Linotype" w:hAnsi="Palatino Linotype" w:cs="Palatino Linotype"/>
                <w:sz w:val="22"/>
                <w:szCs w:val="22"/>
                <w:lang w:val="el-GR"/>
              </w:rPr>
            </w:pPr>
            <w:r>
              <w:rPr>
                <w:rFonts w:ascii="Palatino Linotype" w:hAnsi="Palatino Linotype" w:cs="Palatino Linotype"/>
                <w:sz w:val="22"/>
                <w:szCs w:val="22"/>
                <w:lang w:val="el-GR"/>
              </w:rPr>
              <w:t>Σπυροπούλου</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cantSplit/>
          <w:trHeight w:val="540"/>
        </w:trPr>
        <w:tc>
          <w:tcPr>
            <w:tcW w:w="0" w:type="auto"/>
            <w:vMerge w:val="restart"/>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6</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02Υ</w:t>
            </w:r>
            <w:r w:rsidRPr="00C57421">
              <w:rPr>
                <w:rFonts w:ascii="Palatino Linotype" w:hAnsi="Palatino Linotype" w:cs="Palatino Linotype"/>
              </w:rPr>
              <w:t>E</w:t>
            </w:r>
            <w:r w:rsidRPr="00C57421">
              <w:rPr>
                <w:rFonts w:ascii="Palatino Linotype" w:hAnsi="Palatino Linotype" w:cs="Palatino Linotype"/>
                <w:lang w:val="el-GR"/>
              </w:rPr>
              <w:t>008Β</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Γαλλική Γλώσσα και Ορολογία Θεάτρου ΙΙ  </w:t>
            </w:r>
            <w:r w:rsidRPr="00C57421">
              <w:rPr>
                <w:rFonts w:ascii="Palatino Linotype" w:hAnsi="Palatino Linotype" w:cs="Palatino Linotype"/>
                <w:b/>
                <w:bCs/>
                <w:sz w:val="22"/>
                <w:szCs w:val="22"/>
                <w:lang w:val="el-GR"/>
              </w:rPr>
              <w:t>ή</w:t>
            </w:r>
          </w:p>
        </w:tc>
        <w:tc>
          <w:tcPr>
            <w:tcW w:w="0" w:type="auto"/>
            <w:vAlign w:val="center"/>
          </w:tcPr>
          <w:p w:rsidR="0065378C" w:rsidRPr="00C57421" w:rsidRDefault="0065378C">
            <w:pPr>
              <w:spacing w:after="0" w:line="240" w:lineRule="auto"/>
              <w:jc w:val="center"/>
              <w:rPr>
                <w:sz w:val="22"/>
                <w:szCs w:val="22"/>
                <w:lang w:val="el-GR"/>
              </w:rPr>
            </w:pPr>
            <w:r w:rsidRPr="00C57421">
              <w:rPr>
                <w:rFonts w:ascii="Palatino Linotype" w:hAnsi="Palatino Linotype" w:cs="Palatino Linotype"/>
                <w:sz w:val="22"/>
                <w:szCs w:val="22"/>
                <w:lang w:val="el-GR"/>
              </w:rPr>
              <w:t>Οικονομοπούλου</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cantSplit/>
          <w:trHeight w:val="540"/>
        </w:trPr>
        <w:tc>
          <w:tcPr>
            <w:tcW w:w="0" w:type="auto"/>
            <w:vMerge/>
            <w:vAlign w:val="center"/>
          </w:tcPr>
          <w:p w:rsidR="0065378C" w:rsidRPr="00C57421" w:rsidRDefault="0065378C">
            <w:pPr>
              <w:spacing w:after="0" w:line="240" w:lineRule="auto"/>
              <w:jc w:val="left"/>
              <w:rPr>
                <w:rFonts w:ascii="Palatino Linotype" w:hAnsi="Palatino Linotype" w:cs="Palatino Linotype"/>
                <w:sz w:val="22"/>
                <w:szCs w:val="22"/>
                <w:lang w:val="el-GR"/>
              </w:rPr>
            </w:pP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02Υ</w:t>
            </w:r>
            <w:r w:rsidRPr="00C57421">
              <w:rPr>
                <w:rFonts w:ascii="Palatino Linotype" w:hAnsi="Palatino Linotype" w:cs="Palatino Linotype"/>
              </w:rPr>
              <w:t>E</w:t>
            </w:r>
            <w:r w:rsidRPr="00C57421">
              <w:rPr>
                <w:rFonts w:ascii="Palatino Linotype" w:hAnsi="Palatino Linotype" w:cs="Palatino Linotype"/>
                <w:lang w:val="el-GR"/>
              </w:rPr>
              <w:t>008Ι</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Ισπανική Γλώσσα και Ορολογία Θεάτρου ΙΙ</w:t>
            </w:r>
            <w:r w:rsidRPr="00C57421">
              <w:rPr>
                <w:rFonts w:ascii="Palatino Linotype" w:hAnsi="Palatino Linotype" w:cs="Palatino Linotype"/>
                <w:b/>
                <w:bCs/>
                <w:sz w:val="22"/>
                <w:szCs w:val="22"/>
                <w:lang w:val="el-GR"/>
              </w:rPr>
              <w:t>*</w:t>
            </w:r>
            <w:r w:rsidRPr="00C57421">
              <w:rPr>
                <w:rFonts w:ascii="Palatino Linotype" w:hAnsi="Palatino Linotype" w:cs="Palatino Linotype"/>
                <w:sz w:val="22"/>
                <w:szCs w:val="22"/>
                <w:lang w:val="el-GR"/>
              </w:rPr>
              <w:t xml:space="preserve"> </w:t>
            </w:r>
            <w:r w:rsidRPr="00C57421">
              <w:rPr>
                <w:rFonts w:ascii="Palatino Linotype" w:hAnsi="Palatino Linotype" w:cs="Palatino Linotype"/>
                <w:b/>
                <w:bCs/>
                <w:sz w:val="22"/>
                <w:szCs w:val="22"/>
                <w:lang w:val="el-GR"/>
              </w:rPr>
              <w:t>ή</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Ροδαρέλης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   </w:t>
            </w:r>
          </w:p>
        </w:tc>
      </w:tr>
      <w:tr w:rsidR="0065378C" w:rsidRPr="00A67D9B">
        <w:trPr>
          <w:cantSplit/>
          <w:trHeight w:val="540"/>
        </w:trPr>
        <w:tc>
          <w:tcPr>
            <w:tcW w:w="0" w:type="auto"/>
            <w:vMerge/>
            <w:vAlign w:val="center"/>
          </w:tcPr>
          <w:p w:rsidR="0065378C" w:rsidRPr="00C57421" w:rsidRDefault="0065378C">
            <w:pPr>
              <w:spacing w:after="0" w:line="240" w:lineRule="auto"/>
              <w:jc w:val="left"/>
              <w:rPr>
                <w:rFonts w:ascii="Palatino Linotype" w:hAnsi="Palatino Linotype" w:cs="Palatino Linotype"/>
                <w:sz w:val="22"/>
                <w:szCs w:val="22"/>
                <w:lang w:val="el-GR"/>
              </w:rPr>
            </w:pP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02ΥΕ008ΙΤ</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Ιταλική Γλώσσα και Ορολογία Θεάτρου ΙΙ</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Σπυριδοπούλου</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   </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7</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w:t>
            </w:r>
            <w:r w:rsidRPr="00C57421">
              <w:rPr>
                <w:rFonts w:ascii="Palatino Linotype" w:hAnsi="Palatino Linotype" w:cs="Palatino Linotype"/>
              </w:rPr>
              <w:t>YX</w:t>
            </w:r>
            <w:r w:rsidRPr="00C57421">
              <w:rPr>
                <w:rFonts w:ascii="Palatino Linotype" w:hAnsi="Palatino Linotype" w:cs="Palatino Linotype"/>
                <w:lang w:val="el-GR"/>
              </w:rPr>
              <w:t>011</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Ιστορία Τέχνης: Ρομαντισμός-1945</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Μερτύρη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   </w:t>
            </w:r>
          </w:p>
        </w:tc>
      </w:tr>
    </w:tbl>
    <w:p w:rsidR="0065378C" w:rsidRDefault="0065378C">
      <w:pPr>
        <w:rPr>
          <w:rFonts w:ascii="Palatino Linotype" w:hAnsi="Palatino Linotype" w:cs="Palatino Linotype"/>
          <w:sz w:val="22"/>
          <w:szCs w:val="22"/>
          <w:lang w:val="el-GR"/>
        </w:rPr>
      </w:pPr>
    </w:p>
    <w:p w:rsidR="0065378C" w:rsidRPr="000977CE" w:rsidRDefault="0065378C">
      <w:pPr>
        <w:rPr>
          <w:rFonts w:ascii="Palatino Linotype" w:hAnsi="Palatino Linotype" w:cs="Palatino Linotype"/>
          <w:lang w:val="el-GR"/>
        </w:rPr>
      </w:pPr>
      <w:r w:rsidRPr="000977CE">
        <w:rPr>
          <w:rFonts w:ascii="Palatino Linotype" w:hAnsi="Palatino Linotype" w:cs="Palatino Linotype"/>
          <w:b/>
          <w:bCs/>
          <w:lang w:val="el-GR"/>
        </w:rPr>
        <w:t>*</w:t>
      </w:r>
      <w:r w:rsidRPr="000977CE">
        <w:rPr>
          <w:rFonts w:ascii="Palatino Linotype" w:hAnsi="Palatino Linotype" w:cs="Palatino Linotype"/>
          <w:b/>
          <w:lang w:val="el-GR"/>
        </w:rPr>
        <w:t>Δεν θα διδαχθεί κατά το χειμερινό εξάμηνο του ακαδημαϊκού έτους 2013-14.</w:t>
      </w: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0977CE" w:rsidRDefault="000977CE">
      <w:pPr>
        <w:rPr>
          <w:rFonts w:ascii="Palatino Linotype" w:hAnsi="Palatino Linotype" w:cs="Palatino Linotype"/>
          <w:sz w:val="22"/>
          <w:szCs w:val="22"/>
          <w:lang w:val="el-GR"/>
        </w:rPr>
      </w:pPr>
    </w:p>
    <w:p w:rsidR="0097740D" w:rsidRDefault="0097740D">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b/>
          <w:bCs/>
          <w:sz w:val="22"/>
          <w:szCs w:val="22"/>
          <w:u w:val="single"/>
          <w:lang w:val="el-GR"/>
        </w:rPr>
      </w:pPr>
      <w:r>
        <w:rPr>
          <w:rFonts w:ascii="Palatino Linotype" w:hAnsi="Palatino Linotype" w:cs="Palatino Linotype"/>
          <w:b/>
          <w:bCs/>
          <w:sz w:val="22"/>
          <w:szCs w:val="22"/>
          <w:u w:val="single"/>
          <w:lang w:val="el-GR"/>
        </w:rPr>
        <w:lastRenderedPageBreak/>
        <w:t xml:space="preserve">2ο Έτος (60 μονάδες </w:t>
      </w:r>
      <w:r>
        <w:rPr>
          <w:rFonts w:ascii="Palatino Linotype" w:hAnsi="Palatino Linotype" w:cs="Palatino Linotype"/>
          <w:b/>
          <w:bCs/>
          <w:sz w:val="22"/>
          <w:szCs w:val="22"/>
          <w:u w:val="single"/>
        </w:rPr>
        <w:t>ECTS</w:t>
      </w:r>
      <w:r>
        <w:rPr>
          <w:rFonts w:ascii="Palatino Linotype" w:hAnsi="Palatino Linotype" w:cs="Palatino Linotype"/>
          <w:b/>
          <w:bCs/>
          <w:sz w:val="22"/>
          <w:szCs w:val="22"/>
          <w:u w:val="single"/>
          <w:lang w:val="el-GR"/>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200"/>
        <w:gridCol w:w="5461"/>
        <w:gridCol w:w="2261"/>
        <w:gridCol w:w="958"/>
      </w:tblGrid>
      <w:tr w:rsidR="0065378C" w:rsidRPr="00A67D9B">
        <w:trPr>
          <w:trHeight w:val="403"/>
        </w:trPr>
        <w:tc>
          <w:tcPr>
            <w:tcW w:w="0" w:type="auto"/>
            <w:gridSpan w:val="5"/>
            <w:shd w:val="clear" w:color="auto" w:fill="F2DBDB"/>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b/>
                <w:bCs/>
                <w:sz w:val="22"/>
                <w:szCs w:val="22"/>
                <w:lang w:val="el-GR"/>
              </w:rPr>
              <w:t xml:space="preserve">Δ΄ Εξάμηνο (30 μονάδες </w:t>
            </w:r>
            <w:r w:rsidRPr="00C57421">
              <w:rPr>
                <w:rFonts w:ascii="Palatino Linotype" w:hAnsi="Palatino Linotype" w:cs="Palatino Linotype"/>
                <w:b/>
                <w:bCs/>
                <w:sz w:val="22"/>
                <w:szCs w:val="22"/>
              </w:rPr>
              <w:t>ECTS</w:t>
            </w:r>
            <w:r w:rsidRPr="00C57421">
              <w:rPr>
                <w:rFonts w:ascii="Palatino Linotype" w:hAnsi="Palatino Linotype" w:cs="Palatino Linotype"/>
                <w:b/>
                <w:bCs/>
                <w:sz w:val="22"/>
                <w:szCs w:val="22"/>
                <w:lang w:val="el-GR"/>
              </w:rPr>
              <w:t>)</w:t>
            </w:r>
          </w:p>
        </w:tc>
      </w:tr>
      <w:tr w:rsidR="0065378C" w:rsidRPr="00A67D9B">
        <w:trPr>
          <w:trHeight w:val="540"/>
        </w:trPr>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ΑΑ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ΚΩΔΙΚΟΣ</w:t>
            </w:r>
          </w:p>
        </w:tc>
        <w:tc>
          <w:tcPr>
            <w:tcW w:w="0" w:type="auto"/>
            <w:shd w:val="clear" w:color="auto" w:fill="F2DBDB"/>
            <w:vAlign w:val="center"/>
          </w:tcPr>
          <w:p w:rsidR="0065378C" w:rsidRPr="00C57421" w:rsidRDefault="0065378C">
            <w:pPr>
              <w:spacing w:after="0" w:line="240" w:lineRule="auto"/>
              <w:ind w:firstLine="176"/>
              <w:jc w:val="left"/>
              <w:rPr>
                <w:rFonts w:ascii="Palatino Linotype" w:hAnsi="Palatino Linotype" w:cs="Palatino Linotype"/>
                <w:b/>
                <w:bCs/>
                <w:lang w:val="el-GR"/>
              </w:rPr>
            </w:pPr>
            <w:r w:rsidRPr="00C57421">
              <w:rPr>
                <w:rFonts w:ascii="Palatino Linotype" w:hAnsi="Palatino Linotype" w:cs="Palatino Linotype"/>
                <w:b/>
                <w:bCs/>
                <w:lang w:val="el-GR"/>
              </w:rPr>
              <w:t>ΜΑΘΗΜΑ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ΔΙΔΑΣΚΟΝΤΕΣ</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 ΜΟΝ.</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1</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02ΥΕ020</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Ιστορία και Δραματολογία Παγκόσμιου Θεάτρου Ι</w:t>
            </w:r>
            <w:r w:rsidRPr="00C57421">
              <w:rPr>
                <w:rFonts w:ascii="Palatino Linotype" w:hAnsi="Palatino Linotype" w:cs="Palatino Linotype"/>
                <w:sz w:val="22"/>
                <w:szCs w:val="22"/>
              </w:rPr>
              <w:t>V</w:t>
            </w:r>
            <w:r w:rsidRPr="00C57421">
              <w:rPr>
                <w:rFonts w:ascii="Palatino Linotype" w:hAnsi="Palatino Linotype" w:cs="Palatino Linotype"/>
                <w:sz w:val="22"/>
                <w:szCs w:val="22"/>
                <w:lang w:val="el-GR"/>
              </w:rPr>
              <w:t>: 20ος αιώνας</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Κοτζαμάνη</w:t>
            </w:r>
            <w:proofErr w:type="spellEnd"/>
            <w:r w:rsidRPr="00C57421">
              <w:rPr>
                <w:rFonts w:ascii="Palatino Linotype" w:hAnsi="Palatino Linotype" w:cs="Palatino Linotype"/>
                <w:sz w:val="22"/>
                <w:szCs w:val="22"/>
                <w:lang w:val="el-GR"/>
              </w:rPr>
              <w:t xml:space="preserve">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2</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02ΥΕ021</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Ιστορία και Δραματολογία Αρχαίου Θεάτρου ΙΙΙ: Αριστοφάνης-Μένανδρος-   ρωμαϊκή κωμωδία</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Καραμάνου</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3</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03ΤΕ002</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Λαϊκό Θέατρο</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Βελιώτη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w:t>
            </w:r>
          </w:p>
        </w:tc>
      </w:tr>
      <w:tr w:rsidR="0065378C" w:rsidRPr="00A67D9B">
        <w:trPr>
          <w:cantSplit/>
          <w:trHeight w:val="540"/>
        </w:trPr>
        <w:tc>
          <w:tcPr>
            <w:tcW w:w="0" w:type="auto"/>
            <w:vMerge w:val="restart"/>
            <w:vAlign w:val="center"/>
          </w:tcPr>
          <w:p w:rsidR="0065378C" w:rsidRPr="002C37EC" w:rsidRDefault="0065378C">
            <w:pPr>
              <w:spacing w:after="0" w:line="240" w:lineRule="auto"/>
              <w:jc w:val="left"/>
              <w:rPr>
                <w:rFonts w:ascii="Palatino Linotype" w:hAnsi="Palatino Linotype" w:cs="Palatino Linotype"/>
                <w:sz w:val="22"/>
                <w:szCs w:val="22"/>
                <w:lang w:val="el-GR"/>
              </w:rPr>
            </w:pPr>
            <w:r w:rsidRPr="002C37EC">
              <w:rPr>
                <w:rFonts w:ascii="Palatino Linotype" w:hAnsi="Palatino Linotype" w:cs="Palatino Linotype"/>
                <w:sz w:val="22"/>
                <w:szCs w:val="22"/>
                <w:lang w:val="el-GR"/>
              </w:rPr>
              <w:t>4</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02ΥΕ030</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Υποκριτική: Οι Έξι Αισθήσεις στον Χώρο – </w:t>
            </w:r>
            <w:proofErr w:type="spellStart"/>
            <w:r w:rsidRPr="00C57421">
              <w:rPr>
                <w:rFonts w:ascii="Palatino Linotype" w:hAnsi="Palatino Linotype" w:cs="Palatino Linotype"/>
                <w:b/>
                <w:bCs/>
                <w:sz w:val="22"/>
                <w:szCs w:val="22"/>
                <w:lang w:val="el-GR"/>
              </w:rPr>
              <w:t>προαπαιτούμενο</w:t>
            </w:r>
            <w:proofErr w:type="spellEnd"/>
            <w:r w:rsidRPr="00C57421">
              <w:rPr>
                <w:rFonts w:ascii="Palatino Linotype" w:hAnsi="Palatino Linotype" w:cs="Palatino Linotype"/>
                <w:b/>
                <w:bCs/>
                <w:sz w:val="22"/>
                <w:szCs w:val="22"/>
                <w:lang w:val="el-GR"/>
              </w:rPr>
              <w:t xml:space="preserve"> για την Κατεύθυνση Παραστατικών Τεχνών</w:t>
            </w:r>
            <w:r w:rsidRPr="00C57421">
              <w:rPr>
                <w:rFonts w:ascii="Palatino Linotype" w:hAnsi="Palatino Linotype" w:cs="Palatino Linotype"/>
                <w:sz w:val="22"/>
                <w:szCs w:val="22"/>
                <w:lang w:val="el-GR"/>
              </w:rPr>
              <w:t xml:space="preserve">        </w:t>
            </w:r>
            <w:r w:rsidRPr="00C57421">
              <w:rPr>
                <w:rFonts w:ascii="Palatino Linotype" w:hAnsi="Palatino Linotype" w:cs="Palatino Linotype"/>
                <w:b/>
                <w:bCs/>
                <w:sz w:val="22"/>
                <w:szCs w:val="22"/>
                <w:lang w:val="el-GR"/>
              </w:rPr>
              <w:t>ή</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Λεοντάρης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5</w:t>
            </w:r>
          </w:p>
        </w:tc>
      </w:tr>
      <w:tr w:rsidR="0065378C" w:rsidRPr="00A67D9B">
        <w:trPr>
          <w:cantSplit/>
          <w:trHeight w:val="540"/>
        </w:trPr>
        <w:tc>
          <w:tcPr>
            <w:tcW w:w="0" w:type="auto"/>
            <w:vMerge/>
            <w:vAlign w:val="center"/>
          </w:tcPr>
          <w:p w:rsidR="0065378C" w:rsidRPr="00C57421" w:rsidRDefault="0065378C">
            <w:pPr>
              <w:spacing w:after="0" w:line="240" w:lineRule="auto"/>
              <w:jc w:val="left"/>
              <w:rPr>
                <w:rFonts w:ascii="Palatino Linotype" w:hAnsi="Palatino Linotype" w:cs="Palatino Linotype"/>
                <w:sz w:val="22"/>
                <w:szCs w:val="22"/>
                <w:lang w:val="el-GR"/>
              </w:rPr>
            </w:pP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02ΥΕ035</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Αρχαίο Θέατρο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Μικεδάκη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5</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w:t>
            </w:r>
            <w:r w:rsidRPr="00C57421">
              <w:rPr>
                <w:rFonts w:ascii="Palatino Linotype" w:hAnsi="Palatino Linotype" w:cs="Palatino Linotype"/>
              </w:rPr>
              <w:t>Y</w:t>
            </w:r>
            <w:r w:rsidRPr="00C57421">
              <w:rPr>
                <w:rFonts w:ascii="Palatino Linotype" w:hAnsi="Palatino Linotype" w:cs="Palatino Linotype"/>
                <w:lang w:val="el-GR"/>
              </w:rPr>
              <w:t>Ε032</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Εισαγωγή στη Σκηνογραφία και Ενδυματολογία: Θεωρία και Πράξη</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Βογιατζάκη    &amp;</w:t>
            </w:r>
          </w:p>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Δημητρουλοπούλου</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6</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02</w:t>
            </w:r>
            <w:r w:rsidRPr="00C57421">
              <w:rPr>
                <w:rFonts w:ascii="Palatino Linotype" w:hAnsi="Palatino Linotype" w:cs="Palatino Linotype"/>
              </w:rPr>
              <w:t>Y</w:t>
            </w:r>
            <w:r w:rsidRPr="00C57421">
              <w:rPr>
                <w:rFonts w:ascii="Palatino Linotype" w:hAnsi="Palatino Linotype" w:cs="Palatino Linotype"/>
                <w:lang w:val="el-GR"/>
              </w:rPr>
              <w:t>Ε012</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Ιστορία και Δραματολογία Νεοελληνικού Θεάτρου </w:t>
            </w:r>
            <w:r w:rsidRPr="00C57421">
              <w:rPr>
                <w:rFonts w:ascii="Palatino Linotype" w:hAnsi="Palatino Linotype" w:cs="Palatino Linotype"/>
                <w:sz w:val="22"/>
                <w:szCs w:val="22"/>
              </w:rPr>
              <w:t>I</w:t>
            </w:r>
            <w:r w:rsidRPr="00C57421">
              <w:rPr>
                <w:rFonts w:ascii="Palatino Linotype" w:hAnsi="Palatino Linotype" w:cs="Palatino Linotype"/>
                <w:sz w:val="22"/>
                <w:szCs w:val="22"/>
                <w:lang w:val="el-GR"/>
              </w:rPr>
              <w:t>Ι</w:t>
            </w:r>
            <w:r w:rsidRPr="00C57421">
              <w:rPr>
                <w:rFonts w:ascii="Palatino Linotype" w:hAnsi="Palatino Linotype" w:cs="Palatino Linotype"/>
                <w:sz w:val="22"/>
                <w:szCs w:val="22"/>
              </w:rPr>
              <w:t>I</w:t>
            </w:r>
            <w:r w:rsidRPr="00C57421">
              <w:rPr>
                <w:rFonts w:ascii="Palatino Linotype" w:hAnsi="Palatino Linotype" w:cs="Palatino Linotype"/>
                <w:sz w:val="22"/>
                <w:szCs w:val="22"/>
                <w:lang w:val="el-GR"/>
              </w:rPr>
              <w:t>: 1920-σήμερα</w:t>
            </w:r>
          </w:p>
        </w:tc>
        <w:tc>
          <w:tcPr>
            <w:tcW w:w="0" w:type="auto"/>
            <w:vAlign w:val="center"/>
          </w:tcPr>
          <w:p w:rsidR="0065378C" w:rsidRPr="00C57421" w:rsidRDefault="00A1570C">
            <w:pPr>
              <w:spacing w:after="0" w:line="240" w:lineRule="auto"/>
              <w:jc w:val="center"/>
              <w:rPr>
                <w:sz w:val="22"/>
                <w:szCs w:val="22"/>
              </w:rPr>
            </w:pPr>
            <w:proofErr w:type="spellStart"/>
            <w:r>
              <w:rPr>
                <w:rFonts w:ascii="Palatino Linotype" w:hAnsi="Palatino Linotype" w:cs="Palatino Linotype"/>
                <w:sz w:val="22"/>
                <w:szCs w:val="22"/>
                <w:lang w:val="el-GR"/>
              </w:rPr>
              <w:t>Μπλέσιος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rPr>
            </w:pPr>
            <w:r w:rsidRPr="00C57421">
              <w:rPr>
                <w:rFonts w:ascii="Palatino Linotype" w:hAnsi="Palatino Linotype" w:cs="Palatino Linotype"/>
                <w:sz w:val="22"/>
                <w:szCs w:val="22"/>
              </w:rPr>
              <w:t>ECTS 4</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sz w:val="22"/>
                <w:szCs w:val="22"/>
              </w:rPr>
            </w:pPr>
            <w:r w:rsidRPr="00C57421">
              <w:rPr>
                <w:rFonts w:ascii="Palatino Linotype" w:hAnsi="Palatino Linotype" w:cs="Palatino Linotype"/>
                <w:sz w:val="22"/>
                <w:szCs w:val="22"/>
              </w:rPr>
              <w:t>7</w:t>
            </w:r>
          </w:p>
        </w:tc>
        <w:tc>
          <w:tcPr>
            <w:tcW w:w="0" w:type="auto"/>
            <w:vAlign w:val="center"/>
          </w:tcPr>
          <w:p w:rsidR="0065378C" w:rsidRPr="00C57421" w:rsidRDefault="0065378C">
            <w:pPr>
              <w:spacing w:after="0" w:line="240" w:lineRule="auto"/>
              <w:jc w:val="left"/>
              <w:rPr>
                <w:rFonts w:ascii="Palatino Linotype" w:hAnsi="Palatino Linotype" w:cs="Palatino Linotype"/>
              </w:rPr>
            </w:pPr>
            <w:r w:rsidRPr="00C57421">
              <w:rPr>
                <w:rFonts w:ascii="Palatino Linotype" w:hAnsi="Palatino Linotype" w:cs="Palatino Linotype"/>
              </w:rPr>
              <w:t>02</w:t>
            </w:r>
            <w:r w:rsidRPr="00C57421">
              <w:rPr>
                <w:rFonts w:ascii="Palatino Linotype" w:hAnsi="Palatino Linotype" w:cs="Palatino Linotype"/>
                <w:lang w:val="el-GR"/>
              </w:rPr>
              <w:t>ΥΕ</w:t>
            </w:r>
            <w:r w:rsidRPr="00C57421">
              <w:rPr>
                <w:rFonts w:ascii="Palatino Linotype" w:hAnsi="Palatino Linotype" w:cs="Palatino Linotype"/>
              </w:rPr>
              <w:t>011</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Εισαγωγή στον Κινηματογράφο</w:t>
            </w:r>
          </w:p>
        </w:tc>
        <w:tc>
          <w:tcPr>
            <w:tcW w:w="0" w:type="auto"/>
            <w:vAlign w:val="center"/>
          </w:tcPr>
          <w:p w:rsidR="0065378C" w:rsidRPr="00C57421" w:rsidRDefault="0065378C">
            <w:pPr>
              <w:spacing w:after="0" w:line="240" w:lineRule="auto"/>
              <w:jc w:val="center"/>
              <w:rPr>
                <w:sz w:val="22"/>
                <w:szCs w:val="22"/>
                <w:lang w:val="el-GR"/>
              </w:rPr>
            </w:pPr>
            <w:r w:rsidRPr="00C57421">
              <w:rPr>
                <w:rFonts w:ascii="Palatino Linotype" w:hAnsi="Palatino Linotype" w:cs="Palatino Linotype"/>
                <w:sz w:val="22"/>
                <w:szCs w:val="22"/>
                <w:lang w:val="el-GR"/>
              </w:rPr>
              <w:t>Καλούδη</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rPr>
              <w:t>ECTS</w:t>
            </w:r>
            <w:r w:rsidRPr="00C57421">
              <w:rPr>
                <w:rFonts w:ascii="Palatino Linotype" w:hAnsi="Palatino Linotype" w:cs="Palatino Linotype"/>
                <w:sz w:val="22"/>
                <w:szCs w:val="22"/>
                <w:lang w:val="el-GR"/>
              </w:rPr>
              <w:t xml:space="preserve"> 4   </w:t>
            </w:r>
          </w:p>
        </w:tc>
      </w:tr>
    </w:tbl>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6"/>
          <w:szCs w:val="26"/>
          <w:u w:val="single"/>
          <w:lang w:val="el-GR"/>
        </w:rPr>
      </w:pPr>
      <w:r>
        <w:rPr>
          <w:rFonts w:ascii="Palatino Linotype" w:hAnsi="Palatino Linotype" w:cs="Palatino Linotype"/>
          <w:b/>
          <w:bCs/>
          <w:sz w:val="26"/>
          <w:szCs w:val="26"/>
          <w:u w:val="single"/>
          <w:lang w:val="el-GR"/>
        </w:rPr>
        <w:lastRenderedPageBreak/>
        <w:t xml:space="preserve">3ο –4ο Έτος: </w:t>
      </w:r>
    </w:p>
    <w:p w:rsidR="0065378C" w:rsidRDefault="0065378C">
      <w:pPr>
        <w:pStyle w:val="1"/>
        <w:pBdr>
          <w:top w:val="single" w:sz="6" w:space="1"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sz w:val="26"/>
          <w:szCs w:val="26"/>
          <w:lang w:val="el-GR"/>
        </w:rPr>
      </w:pPr>
      <w:r>
        <w:rPr>
          <w:rFonts w:ascii="Palatino Linotype" w:hAnsi="Palatino Linotype" w:cs="Palatino Linotype"/>
          <w:sz w:val="26"/>
          <w:szCs w:val="26"/>
          <w:lang w:val="el-GR"/>
        </w:rPr>
        <w:t>ΚΑΤΕΥΘΥΝΣΗ ΘΕΑΤΡΟΛΟΓΙΑΣ</w:t>
      </w: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p w:rsidR="0065378C" w:rsidRDefault="0065378C">
      <w:pPr>
        <w:jc w:val="center"/>
        <w:rPr>
          <w:rFonts w:ascii="Palatino Linotype" w:hAnsi="Palatino Linotype" w:cs="Palatino Linotype"/>
          <w:b/>
          <w:bCs/>
          <w:sz w:val="22"/>
          <w:szCs w:val="22"/>
          <w:lang w:val="el-GR"/>
        </w:rPr>
      </w:pPr>
      <w:r>
        <w:rPr>
          <w:rFonts w:ascii="Palatino Linotype" w:hAnsi="Palatino Linotype" w:cs="Palatino Linotype"/>
          <w:b/>
          <w:bCs/>
          <w:sz w:val="22"/>
          <w:szCs w:val="22"/>
          <w:lang w:val="el-GR"/>
        </w:rPr>
        <w:t xml:space="preserve">   20 </w:t>
      </w:r>
      <w:proofErr w:type="spellStart"/>
      <w:r>
        <w:rPr>
          <w:rFonts w:ascii="Palatino Linotype" w:hAnsi="Palatino Linotype" w:cs="Palatino Linotype"/>
          <w:b/>
          <w:bCs/>
          <w:sz w:val="22"/>
          <w:szCs w:val="22"/>
          <w:lang w:val="el-GR"/>
        </w:rPr>
        <w:t>μαθήματα+πτυχιακή</w:t>
      </w:r>
      <w:proofErr w:type="spellEnd"/>
      <w:r>
        <w:rPr>
          <w:rFonts w:ascii="Palatino Linotype" w:hAnsi="Palatino Linotype" w:cs="Palatino Linotype"/>
          <w:b/>
          <w:bCs/>
          <w:sz w:val="22"/>
          <w:szCs w:val="22"/>
          <w:lang w:val="el-GR"/>
        </w:rPr>
        <w:t xml:space="preserve"> εργασία (120 μονάδες </w:t>
      </w:r>
      <w:r>
        <w:rPr>
          <w:rFonts w:ascii="Palatino Linotype" w:hAnsi="Palatino Linotype" w:cs="Palatino Linotype"/>
          <w:b/>
          <w:bCs/>
          <w:sz w:val="22"/>
          <w:szCs w:val="22"/>
        </w:rPr>
        <w:t>ECTS</w:t>
      </w:r>
      <w:r>
        <w:rPr>
          <w:rFonts w:ascii="Palatino Linotype" w:hAnsi="Palatino Linotype" w:cs="Palatino Linotype"/>
          <w:b/>
          <w:bCs/>
          <w:sz w:val="22"/>
          <w:szCs w:val="22"/>
          <w:lang w:val="el-GR"/>
        </w:rPr>
        <w:t>)</w:t>
      </w:r>
    </w:p>
    <w:p w:rsidR="0065378C" w:rsidRDefault="0065378C">
      <w:pPr>
        <w:rPr>
          <w:rFonts w:ascii="Palatino Linotype" w:hAnsi="Palatino Linotype" w:cs="Palatino Linotype"/>
          <w:b/>
          <w:bCs/>
          <w:sz w:val="22"/>
          <w:szCs w:val="22"/>
          <w:lang w:val="el-GR"/>
        </w:rPr>
      </w:pPr>
    </w:p>
    <w:p w:rsidR="0065378C" w:rsidRDefault="0065378C">
      <w:pPr>
        <w:rPr>
          <w:rFonts w:ascii="Palatino Linotype" w:hAnsi="Palatino Linotype" w:cs="Palatino Linotype"/>
          <w:b/>
          <w:bCs/>
          <w:sz w:val="22"/>
          <w:szCs w:val="22"/>
          <w:lang w:val="el-GR"/>
        </w:rPr>
      </w:pP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r>
        <w:rPr>
          <w:rFonts w:ascii="Palatino Linotype" w:hAnsi="Palatino Linotype" w:cs="Palatino Linotype"/>
          <w:sz w:val="22"/>
          <w:szCs w:val="22"/>
          <w:lang w:val="el-GR"/>
        </w:rPr>
        <w:t>Κατά το 3</w:t>
      </w:r>
      <w:r>
        <w:rPr>
          <w:rFonts w:ascii="Palatino Linotype" w:hAnsi="Palatino Linotype" w:cs="Palatino Linotype"/>
          <w:sz w:val="22"/>
          <w:szCs w:val="22"/>
          <w:vertAlign w:val="superscript"/>
          <w:lang w:val="el-GR"/>
        </w:rPr>
        <w:t>ο</w:t>
      </w:r>
      <w:r>
        <w:rPr>
          <w:rFonts w:ascii="Palatino Linotype" w:hAnsi="Palatino Linotype" w:cs="Palatino Linotype"/>
          <w:sz w:val="22"/>
          <w:szCs w:val="22"/>
          <w:lang w:val="el-GR"/>
        </w:rPr>
        <w:t xml:space="preserve"> και 4</w:t>
      </w:r>
      <w:r>
        <w:rPr>
          <w:rFonts w:ascii="Palatino Linotype" w:hAnsi="Palatino Linotype" w:cs="Palatino Linotype"/>
          <w:sz w:val="22"/>
          <w:szCs w:val="22"/>
          <w:vertAlign w:val="superscript"/>
          <w:lang w:val="el-GR"/>
        </w:rPr>
        <w:t>ο</w:t>
      </w:r>
      <w:r>
        <w:rPr>
          <w:rFonts w:ascii="Palatino Linotype" w:hAnsi="Palatino Linotype" w:cs="Palatino Linotype"/>
          <w:sz w:val="22"/>
          <w:szCs w:val="22"/>
          <w:lang w:val="el-GR"/>
        </w:rPr>
        <w:t xml:space="preserve"> έτος των σπουδών του, ο φοιτητής επιλέγει </w:t>
      </w:r>
      <w:r>
        <w:rPr>
          <w:rFonts w:ascii="Palatino Linotype" w:hAnsi="Palatino Linotype" w:cs="Palatino Linotype"/>
          <w:sz w:val="22"/>
          <w:szCs w:val="22"/>
          <w:u w:val="single"/>
          <w:lang w:val="el-GR"/>
        </w:rPr>
        <w:t>έξι (6) από τα μαθήματα επιλογής κατεύθυνσης</w:t>
      </w:r>
      <w:r>
        <w:rPr>
          <w:rFonts w:ascii="Palatino Linotype" w:hAnsi="Palatino Linotype" w:cs="Palatino Linotype"/>
          <w:sz w:val="22"/>
          <w:szCs w:val="22"/>
          <w:lang w:val="el-GR"/>
        </w:rPr>
        <w:t xml:space="preserve"> </w:t>
      </w:r>
      <w:r>
        <w:rPr>
          <w:rFonts w:ascii="Palatino Linotype" w:hAnsi="Palatino Linotype" w:cs="Palatino Linotype"/>
          <w:sz w:val="22"/>
          <w:szCs w:val="22"/>
          <w:u w:val="single"/>
          <w:lang w:val="el-GR"/>
        </w:rPr>
        <w:t>και δεκατέσσερα (14) μαθήματα ελεύθερης επιλογής</w:t>
      </w:r>
      <w:r>
        <w:rPr>
          <w:rFonts w:ascii="Palatino Linotype" w:hAnsi="Palatino Linotype" w:cs="Palatino Linotype"/>
          <w:sz w:val="22"/>
          <w:szCs w:val="22"/>
          <w:lang w:val="el-GR"/>
        </w:rPr>
        <w:t xml:space="preserve"> (είτε από τη λίστα των μαθημάτων ελεύθερης επιλογής είτε από τα μαθήματα επιλογής της Κατεύθυνσης Παραστατικών Τεχνών είτε από τα υπολειπόμενα μαθήματα επιλογής της δικής του κατεύθυνσης), ενώ καταθέτει και πτυχιακή εργασία.</w:t>
      </w: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r>
        <w:rPr>
          <w:rFonts w:ascii="Palatino Linotype" w:hAnsi="Palatino Linotype" w:cs="Palatino Linotype"/>
          <w:lang w:val="el-GR"/>
        </w:rPr>
        <w:t xml:space="preserve">Κάθε φοιτητής λαμβάνει </w:t>
      </w:r>
      <w:r>
        <w:rPr>
          <w:rFonts w:ascii="Palatino Linotype" w:hAnsi="Palatino Linotype" w:cs="Palatino Linotype"/>
          <w:u w:val="single"/>
          <w:lang w:val="el-GR"/>
        </w:rPr>
        <w:t>έξι (6) μαθήματα ανά εξάμηνο</w:t>
      </w:r>
      <w:r>
        <w:rPr>
          <w:rFonts w:ascii="Palatino Linotype" w:hAnsi="Palatino Linotype" w:cs="Palatino Linotype"/>
          <w:lang w:val="el-GR"/>
        </w:rPr>
        <w:t xml:space="preserve"> (30 μονάδες </w:t>
      </w:r>
      <w:r>
        <w:rPr>
          <w:rFonts w:ascii="Palatino Linotype" w:hAnsi="Palatino Linotype" w:cs="Palatino Linotype"/>
        </w:rPr>
        <w:t>ECTS</w:t>
      </w:r>
      <w:r>
        <w:rPr>
          <w:rFonts w:ascii="Palatino Linotype" w:hAnsi="Palatino Linotype" w:cs="Palatino Linotype"/>
          <w:lang w:val="el-GR"/>
        </w:rPr>
        <w:t xml:space="preserve"> ανά εξάμηνο)  κατά το Ε΄, Στ’ και Ζ’ εξάμηνο. Κατά το Η΄ εξάμηνο οι φοιτητές λαμβάνουν </w:t>
      </w:r>
      <w:r>
        <w:rPr>
          <w:rFonts w:ascii="Palatino Linotype" w:hAnsi="Palatino Linotype" w:cs="Palatino Linotype"/>
          <w:u w:val="single"/>
          <w:lang w:val="el-GR"/>
        </w:rPr>
        <w:t>δύο (2) μαθήματα συν πτυχιακή εργασία (</w:t>
      </w:r>
      <w:r>
        <w:rPr>
          <w:rFonts w:ascii="Palatino Linotype" w:hAnsi="Palatino Linotype" w:cs="Palatino Linotype"/>
          <w:lang w:val="el-GR"/>
        </w:rPr>
        <w:t xml:space="preserve">ή αντ’ αυτής, τέσσερα (4) επιπλέον μαθήματα ελεύθερης επιλογής). </w:t>
      </w: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
        <w:pBdr>
          <w:top w:val="single" w:sz="6" w:space="2"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lang w:val="el-GR"/>
        </w:rPr>
      </w:pPr>
      <w:r>
        <w:rPr>
          <w:rFonts w:ascii="Palatino Linotype" w:hAnsi="Palatino Linotype" w:cs="Palatino Linotype"/>
          <w:lang w:val="el-GR"/>
        </w:rPr>
        <w:lastRenderedPageBreak/>
        <w:t>ΜΑΘΗΜΑΤΑ ΕΠΙΛΟΓΗΣ ΚΑΤΕΥΘΥΝΣΗΣ</w:t>
      </w: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200"/>
        <w:gridCol w:w="5788"/>
        <w:gridCol w:w="1731"/>
        <w:gridCol w:w="1161"/>
      </w:tblGrid>
      <w:tr w:rsidR="0065378C" w:rsidRPr="00A1570C">
        <w:trPr>
          <w:trHeight w:val="403"/>
        </w:trPr>
        <w:tc>
          <w:tcPr>
            <w:tcW w:w="0" w:type="auto"/>
            <w:gridSpan w:val="5"/>
            <w:shd w:val="clear" w:color="auto" w:fill="F2DBDB"/>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b/>
                <w:bCs/>
                <w:sz w:val="22"/>
                <w:szCs w:val="22"/>
                <w:lang w:val="el-GR"/>
              </w:rPr>
              <w:t xml:space="preserve">Χειμερινό Εξάμηνο (Ε΄ ή Ζ’): </w:t>
            </w:r>
          </w:p>
        </w:tc>
      </w:tr>
      <w:tr w:rsidR="0065378C" w:rsidRPr="00A67D9B">
        <w:trPr>
          <w:trHeight w:val="540"/>
        </w:trPr>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ΑΑ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ΚΩΔΙΚΟΣ</w:t>
            </w:r>
          </w:p>
        </w:tc>
        <w:tc>
          <w:tcPr>
            <w:tcW w:w="0" w:type="auto"/>
            <w:shd w:val="clear" w:color="auto" w:fill="F2DBDB"/>
            <w:vAlign w:val="center"/>
          </w:tcPr>
          <w:p w:rsidR="0065378C" w:rsidRPr="00C57421" w:rsidRDefault="0065378C">
            <w:pPr>
              <w:spacing w:after="0" w:line="240" w:lineRule="auto"/>
              <w:ind w:firstLine="176"/>
              <w:jc w:val="left"/>
              <w:rPr>
                <w:rFonts w:ascii="Palatino Linotype" w:hAnsi="Palatino Linotype" w:cs="Palatino Linotype"/>
                <w:b/>
                <w:bCs/>
                <w:lang w:val="el-GR"/>
              </w:rPr>
            </w:pPr>
            <w:r w:rsidRPr="00C57421">
              <w:rPr>
                <w:rFonts w:ascii="Palatino Linotype" w:hAnsi="Palatino Linotype" w:cs="Palatino Linotype"/>
                <w:b/>
                <w:bCs/>
                <w:lang w:val="el-GR"/>
              </w:rPr>
              <w:t>ΜΑΘΗΜΑ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ΔΙΔΑΣΚΟΝΤΕΣ</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 ΜΟΝ.</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04ΤΧ003</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Ιστορία του Κινηματογράφου</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sz w:val="22"/>
                <w:szCs w:val="22"/>
                <w:lang w:val="el-GR"/>
              </w:rPr>
              <w:t>Καλούδη</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2</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03ΤΧ002</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Ζητήματα Πρόσληψης του Αρχαίου Δράματος</w:t>
            </w:r>
          </w:p>
        </w:tc>
        <w:tc>
          <w:tcPr>
            <w:tcW w:w="0" w:type="auto"/>
            <w:vAlign w:val="center"/>
          </w:tcPr>
          <w:p w:rsidR="0065378C" w:rsidRPr="00C57421" w:rsidRDefault="0065378C">
            <w:pPr>
              <w:spacing w:after="0" w:line="240" w:lineRule="auto"/>
              <w:jc w:val="center"/>
              <w:rPr>
                <w:rFonts w:ascii="Palatino Linotype" w:hAnsi="Palatino Linotype" w:cs="Palatino Linotype"/>
              </w:rPr>
            </w:pPr>
            <w:r w:rsidRPr="00C57421">
              <w:rPr>
                <w:rFonts w:ascii="Palatino Linotype" w:hAnsi="Palatino Linotype" w:cs="Palatino Linotype"/>
                <w:sz w:val="22"/>
                <w:szCs w:val="22"/>
                <w:lang w:val="el-GR"/>
              </w:rPr>
              <w:t>ΠΔ</w:t>
            </w:r>
            <w:r w:rsidRPr="00C57421">
              <w:rPr>
                <w:rFonts w:ascii="Palatino Linotype" w:hAnsi="Palatino Linotype" w:cs="Palatino Linotype"/>
                <w:sz w:val="22"/>
                <w:szCs w:val="22"/>
              </w:rPr>
              <w:t xml:space="preserve"> 407/80</w:t>
            </w:r>
          </w:p>
        </w:tc>
        <w:tc>
          <w:tcPr>
            <w:tcW w:w="0" w:type="auto"/>
            <w:vAlign w:val="center"/>
          </w:tcPr>
          <w:p w:rsidR="0065378C" w:rsidRPr="00C57421" w:rsidRDefault="0065378C">
            <w:pPr>
              <w:spacing w:after="0" w:line="240" w:lineRule="auto"/>
              <w:jc w:val="center"/>
              <w:rPr>
                <w:rFonts w:ascii="Palatino Linotype" w:hAnsi="Palatino Linotype" w:cs="Palatino Linotype"/>
              </w:rPr>
            </w:pPr>
            <w:r w:rsidRPr="00C57421">
              <w:rPr>
                <w:rFonts w:ascii="Palatino Linotype" w:hAnsi="Palatino Linotype" w:cs="Palatino Linotype"/>
              </w:rPr>
              <w:t>ECTS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rPr>
            </w:pPr>
            <w:r w:rsidRPr="00C57421">
              <w:rPr>
                <w:rFonts w:ascii="Palatino Linotype" w:hAnsi="Palatino Linotype" w:cs="Palatino Linotype"/>
              </w:rPr>
              <w:t>3</w:t>
            </w:r>
          </w:p>
        </w:tc>
        <w:tc>
          <w:tcPr>
            <w:tcW w:w="0" w:type="auto"/>
            <w:vAlign w:val="center"/>
          </w:tcPr>
          <w:p w:rsidR="0065378C" w:rsidRPr="00C57421" w:rsidRDefault="0065378C">
            <w:pPr>
              <w:spacing w:after="0" w:line="240" w:lineRule="auto"/>
              <w:jc w:val="left"/>
              <w:rPr>
                <w:rFonts w:ascii="Palatino Linotype" w:hAnsi="Palatino Linotype" w:cs="Palatino Linotype"/>
              </w:rPr>
            </w:pPr>
            <w:r w:rsidRPr="00C57421">
              <w:rPr>
                <w:rFonts w:ascii="Palatino Linotype" w:hAnsi="Palatino Linotype" w:cs="Palatino Linotype"/>
              </w:rPr>
              <w:t>04</w:t>
            </w:r>
            <w:r w:rsidRPr="00C57421">
              <w:rPr>
                <w:rFonts w:ascii="Palatino Linotype" w:hAnsi="Palatino Linotype" w:cs="Palatino Linotype"/>
                <w:lang w:val="el-GR"/>
              </w:rPr>
              <w:t>ΤΧ</w:t>
            </w:r>
            <w:r w:rsidRPr="00C57421">
              <w:rPr>
                <w:rFonts w:ascii="Palatino Linotype" w:hAnsi="Palatino Linotype" w:cs="Palatino Linotype"/>
              </w:rPr>
              <w:t>005</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Κριτική Ανάλυση Παραστάσεων</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Κοτζαμάνη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4</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34ΕΧ122</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Θέατρο και Λογοτεχνία: Η Πρακτική της Θεατρικής Μεταφοράς </w:t>
            </w:r>
          </w:p>
        </w:tc>
        <w:tc>
          <w:tcPr>
            <w:tcW w:w="0" w:type="auto"/>
            <w:vAlign w:val="center"/>
          </w:tcPr>
          <w:p w:rsidR="0065378C" w:rsidRPr="00C57421" w:rsidRDefault="0065378C">
            <w:pPr>
              <w:spacing w:after="0" w:line="240" w:lineRule="auto"/>
              <w:rPr>
                <w:sz w:val="22"/>
                <w:szCs w:val="22"/>
              </w:rPr>
            </w:pPr>
            <w:r w:rsidRPr="00C57421">
              <w:rPr>
                <w:rFonts w:ascii="Palatino Linotype" w:hAnsi="Palatino Linotype" w:cs="Palatino Linotype"/>
                <w:sz w:val="22"/>
                <w:szCs w:val="22"/>
                <w:lang w:val="el-GR"/>
              </w:rPr>
              <w:t xml:space="preserve">    ΠΔ</w:t>
            </w:r>
            <w:r w:rsidRPr="00C57421">
              <w:rPr>
                <w:rFonts w:ascii="Palatino Linotype" w:hAnsi="Palatino Linotype" w:cs="Palatino Linotype"/>
                <w:sz w:val="22"/>
                <w:szCs w:val="22"/>
              </w:rPr>
              <w:t xml:space="preserve"> 407/80</w:t>
            </w:r>
          </w:p>
        </w:tc>
        <w:tc>
          <w:tcPr>
            <w:tcW w:w="0" w:type="auto"/>
            <w:vAlign w:val="center"/>
          </w:tcPr>
          <w:p w:rsidR="0065378C" w:rsidRPr="00C57421" w:rsidRDefault="0065378C">
            <w:pPr>
              <w:spacing w:after="0" w:line="240" w:lineRule="auto"/>
              <w:jc w:val="center"/>
              <w:rPr>
                <w:rFonts w:ascii="Palatino Linotype" w:hAnsi="Palatino Linotype" w:cs="Palatino Linotype"/>
              </w:rPr>
            </w:pPr>
            <w:r w:rsidRPr="00C57421">
              <w:rPr>
                <w:rFonts w:ascii="Palatino Linotype" w:hAnsi="Palatino Linotype" w:cs="Palatino Linotype"/>
              </w:rPr>
              <w:t>ECTS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rPr>
            </w:pPr>
            <w:r w:rsidRPr="00C57421">
              <w:rPr>
                <w:rFonts w:ascii="Palatino Linotype" w:hAnsi="Palatino Linotype" w:cs="Palatino Linotype"/>
              </w:rPr>
              <w:t>5</w:t>
            </w:r>
          </w:p>
        </w:tc>
        <w:tc>
          <w:tcPr>
            <w:tcW w:w="0" w:type="auto"/>
            <w:vAlign w:val="center"/>
          </w:tcPr>
          <w:p w:rsidR="0065378C" w:rsidRPr="00C57421" w:rsidRDefault="0065378C">
            <w:pPr>
              <w:spacing w:after="0" w:line="240" w:lineRule="auto"/>
              <w:jc w:val="left"/>
              <w:rPr>
                <w:rFonts w:ascii="Palatino Linotype" w:hAnsi="Palatino Linotype" w:cs="Palatino Linotype"/>
              </w:rPr>
            </w:pPr>
            <w:r w:rsidRPr="00C57421">
              <w:rPr>
                <w:rFonts w:ascii="Palatino Linotype" w:hAnsi="Palatino Linotype" w:cs="Palatino Linotype"/>
              </w:rPr>
              <w:t>34TX030</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Αρχαίο Θέατρο: Σκηνικός Χώρος και Σκηνογραφία</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Μικεδάκη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6</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34ΕΧ016</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Προαισθητικές Μορφές Θεάτρου</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Βελιώτη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bl>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200"/>
        <w:gridCol w:w="5951"/>
        <w:gridCol w:w="1731"/>
        <w:gridCol w:w="998"/>
      </w:tblGrid>
      <w:tr w:rsidR="0065378C" w:rsidRPr="00A1570C">
        <w:trPr>
          <w:trHeight w:val="403"/>
        </w:trPr>
        <w:tc>
          <w:tcPr>
            <w:tcW w:w="0" w:type="auto"/>
            <w:gridSpan w:val="5"/>
            <w:shd w:val="clear" w:color="auto" w:fill="F2DBDB"/>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b/>
                <w:bCs/>
                <w:sz w:val="22"/>
                <w:szCs w:val="22"/>
                <w:lang w:val="el-GR"/>
              </w:rPr>
              <w:t>Εαρινό Εξάμηνο (</w:t>
            </w:r>
            <w:proofErr w:type="spellStart"/>
            <w:r w:rsidRPr="00C57421">
              <w:rPr>
                <w:rFonts w:ascii="Palatino Linotype" w:hAnsi="Palatino Linotype" w:cs="Palatino Linotype"/>
                <w:b/>
                <w:bCs/>
                <w:sz w:val="22"/>
                <w:szCs w:val="22"/>
                <w:lang w:val="el-GR"/>
              </w:rPr>
              <w:t>Στ</w:t>
            </w:r>
            <w:proofErr w:type="spellEnd"/>
            <w:r w:rsidRPr="00C57421">
              <w:rPr>
                <w:rFonts w:ascii="Palatino Linotype" w:hAnsi="Palatino Linotype" w:cs="Palatino Linotype"/>
                <w:b/>
                <w:bCs/>
                <w:sz w:val="22"/>
                <w:szCs w:val="22"/>
                <w:lang w:val="el-GR"/>
              </w:rPr>
              <w:t>΄ ή Η΄):</w:t>
            </w:r>
          </w:p>
        </w:tc>
      </w:tr>
      <w:tr w:rsidR="0065378C" w:rsidRPr="00A67D9B">
        <w:trPr>
          <w:trHeight w:val="540"/>
        </w:trPr>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ΑΑ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ΚΩΔΙΚΟΣ</w:t>
            </w:r>
          </w:p>
        </w:tc>
        <w:tc>
          <w:tcPr>
            <w:tcW w:w="0" w:type="auto"/>
            <w:shd w:val="clear" w:color="auto" w:fill="F2DBDB"/>
            <w:vAlign w:val="center"/>
          </w:tcPr>
          <w:p w:rsidR="0065378C" w:rsidRPr="00C57421" w:rsidRDefault="0065378C">
            <w:pPr>
              <w:spacing w:after="0" w:line="240" w:lineRule="auto"/>
              <w:ind w:firstLine="176"/>
              <w:jc w:val="left"/>
              <w:rPr>
                <w:rFonts w:ascii="Palatino Linotype" w:hAnsi="Palatino Linotype" w:cs="Palatino Linotype"/>
                <w:b/>
                <w:bCs/>
                <w:lang w:val="el-GR"/>
              </w:rPr>
            </w:pPr>
            <w:r w:rsidRPr="00C57421">
              <w:rPr>
                <w:rFonts w:ascii="Palatino Linotype" w:hAnsi="Palatino Linotype" w:cs="Palatino Linotype"/>
                <w:b/>
                <w:bCs/>
                <w:lang w:val="el-GR"/>
              </w:rPr>
              <w:t>ΜΑΘΗΜΑ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ΔΙΔΑΣΚΟΝΤΕΣ</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 ΜΟΝ.</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sz w:val="22"/>
                <w:szCs w:val="22"/>
                <w:lang w:val="el-GR"/>
              </w:rPr>
              <w:t>04ΤΧ002</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Νεότερη και Σύγχρονη Δραματολογία: Θέατρο του Παραλόγου έως το                              Μεταμοντέρνο</w:t>
            </w:r>
          </w:p>
        </w:tc>
        <w:tc>
          <w:tcPr>
            <w:tcW w:w="0" w:type="auto"/>
            <w:vAlign w:val="center"/>
          </w:tcPr>
          <w:p w:rsidR="0065378C" w:rsidRPr="00C57421" w:rsidRDefault="0065378C">
            <w:pPr>
              <w:spacing w:after="0" w:line="240" w:lineRule="auto"/>
              <w:jc w:val="center"/>
              <w:rPr>
                <w:sz w:val="22"/>
                <w:szCs w:val="22"/>
                <w:lang w:val="el-GR"/>
              </w:rPr>
            </w:pPr>
            <w:r w:rsidRPr="00C57421">
              <w:rPr>
                <w:rFonts w:ascii="Palatino Linotype" w:hAnsi="Palatino Linotype" w:cs="Palatino Linotype"/>
                <w:sz w:val="22"/>
                <w:szCs w:val="22"/>
                <w:lang w:val="el-GR"/>
              </w:rPr>
              <w:t>Σπυροπούλου</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2</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sz w:val="22"/>
                <w:szCs w:val="22"/>
                <w:lang w:val="el-GR"/>
              </w:rPr>
              <w:t>03ΤΧ001</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Θέματα Ιστορίας και Δραματολογίας του Νεοελληνικού Θεάτρου</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proofErr w:type="spellStart"/>
            <w:r w:rsidRPr="00C57421">
              <w:rPr>
                <w:rFonts w:ascii="Palatino Linotype" w:hAnsi="Palatino Linotype" w:cs="Palatino Linotype"/>
                <w:sz w:val="22"/>
                <w:szCs w:val="22"/>
                <w:lang w:val="el-GR"/>
              </w:rPr>
              <w:t>Μπλέσιος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sz w:val="22"/>
                <w:szCs w:val="22"/>
                <w:lang w:val="el-GR"/>
              </w:rPr>
              <w:t>03ΤΕ001</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Σκηνοθετικές Προσεγγίσεις στο Αρχαίο Δράμα</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Κοτζαμάνη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4</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sz w:val="22"/>
                <w:szCs w:val="22"/>
                <w:lang w:val="el-GR"/>
              </w:rPr>
              <w:t>04ΤΕ002</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Θεατρική Κριτική</w:t>
            </w:r>
          </w:p>
        </w:tc>
        <w:tc>
          <w:tcPr>
            <w:tcW w:w="0" w:type="auto"/>
            <w:vAlign w:val="center"/>
          </w:tcPr>
          <w:p w:rsidR="0065378C" w:rsidRPr="00C57421" w:rsidRDefault="0065378C">
            <w:pPr>
              <w:spacing w:after="0" w:line="240" w:lineRule="auto"/>
              <w:jc w:val="center"/>
              <w:rPr>
                <w:sz w:val="22"/>
                <w:szCs w:val="22"/>
                <w:lang w:val="el-GR"/>
              </w:rPr>
            </w:pPr>
            <w:r w:rsidRPr="00C57421">
              <w:rPr>
                <w:rFonts w:ascii="Palatino Linotype" w:hAnsi="Palatino Linotype" w:cs="Palatino Linotype"/>
                <w:sz w:val="22"/>
                <w:szCs w:val="22"/>
                <w:lang w:val="el-GR"/>
              </w:rPr>
              <w:t>ΠΔ 407/80</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5</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sz w:val="22"/>
                <w:szCs w:val="22"/>
                <w:lang w:val="el-GR"/>
              </w:rPr>
              <w:t>34ΕΕ036</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Τέχνη και Κοινωνία: Ζητήματα Πρόσληψης της </w:t>
            </w:r>
            <w:proofErr w:type="spellStart"/>
            <w:r w:rsidRPr="00C57421">
              <w:rPr>
                <w:rFonts w:ascii="Palatino Linotype" w:hAnsi="Palatino Linotype" w:cs="Palatino Linotype"/>
                <w:sz w:val="22"/>
                <w:szCs w:val="22"/>
                <w:lang w:val="el-GR"/>
              </w:rPr>
              <w:t>Νεωτερικότητας</w:t>
            </w:r>
            <w:proofErr w:type="spellEnd"/>
            <w:r w:rsidRPr="00C57421">
              <w:rPr>
                <w:rFonts w:ascii="Palatino Linotype" w:hAnsi="Palatino Linotype" w:cs="Palatino Linotype"/>
                <w:sz w:val="22"/>
                <w:szCs w:val="22"/>
                <w:lang w:val="el-GR"/>
              </w:rPr>
              <w:t xml:space="preserve">  από   τους  Καλλιτέχνες του Ρομαντισμού</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Μερτύρη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6</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sz w:val="22"/>
                <w:szCs w:val="22"/>
                <w:lang w:val="el-GR"/>
              </w:rPr>
              <w:t>34ΕΕ060</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Η Αρχιτεκτονική του Αρχαίου Θεάτρου</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Μικεδάκη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bl>
    <w:p w:rsidR="0065378C" w:rsidRDefault="0065378C">
      <w:pPr>
        <w:rPr>
          <w:rFonts w:ascii="Palatino Linotype" w:hAnsi="Palatino Linotype" w:cs="Palatino Linotype"/>
          <w:b/>
          <w:bCs/>
          <w:sz w:val="22"/>
          <w:szCs w:val="22"/>
          <w:lang w:val="el-GR"/>
        </w:rPr>
      </w:pPr>
    </w:p>
    <w:p w:rsidR="0065378C" w:rsidRDefault="0065378C">
      <w:pPr>
        <w:rPr>
          <w:rFonts w:ascii="Palatino Linotype" w:hAnsi="Palatino Linotype" w:cs="Palatino Linotype"/>
          <w:b/>
          <w:bCs/>
          <w:sz w:val="22"/>
          <w:szCs w:val="22"/>
          <w:lang w:val="el-GR"/>
        </w:rPr>
      </w:pPr>
    </w:p>
    <w:p w:rsidR="0065378C" w:rsidRDefault="0065378C">
      <w:pPr>
        <w:rPr>
          <w:rFonts w:ascii="Palatino Linotype" w:hAnsi="Palatino Linotype" w:cs="Palatino Linotype"/>
          <w:b/>
          <w:bCs/>
          <w:sz w:val="26"/>
          <w:szCs w:val="26"/>
          <w:u w:val="single"/>
          <w:lang w:val="el-GR"/>
        </w:rPr>
      </w:pPr>
      <w:r>
        <w:rPr>
          <w:rFonts w:ascii="Palatino Linotype" w:hAnsi="Palatino Linotype" w:cs="Palatino Linotype"/>
          <w:b/>
          <w:bCs/>
          <w:sz w:val="26"/>
          <w:szCs w:val="26"/>
          <w:u w:val="single"/>
          <w:lang w:val="el-GR"/>
        </w:rPr>
        <w:lastRenderedPageBreak/>
        <w:t xml:space="preserve">3ο –4ο Έτος: </w:t>
      </w:r>
    </w:p>
    <w:p w:rsidR="0065378C" w:rsidRDefault="0065378C">
      <w:pPr>
        <w:rPr>
          <w:rFonts w:ascii="Palatino Linotype" w:hAnsi="Palatino Linotype" w:cs="Palatino Linotype"/>
          <w:sz w:val="22"/>
          <w:szCs w:val="22"/>
          <w:lang w:val="el-GR"/>
        </w:rPr>
      </w:pPr>
    </w:p>
    <w:p w:rsidR="0065378C" w:rsidRDefault="0065378C">
      <w:pPr>
        <w:pStyle w:val="2"/>
        <w:pBdr>
          <w:top w:val="single" w:sz="6" w:space="1"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sz w:val="26"/>
          <w:szCs w:val="26"/>
          <w:lang w:val="el-GR"/>
        </w:rPr>
      </w:pPr>
      <w:r>
        <w:rPr>
          <w:rFonts w:ascii="Palatino Linotype" w:hAnsi="Palatino Linotype" w:cs="Palatino Linotype"/>
          <w:sz w:val="26"/>
          <w:szCs w:val="26"/>
          <w:lang w:val="el-GR"/>
        </w:rPr>
        <w:t>ΚΑΤΕΥΘΥΝΣΗ  ΠΑΡΑΣΤΑΤΙΚΩΝ ΤΕΧΝΩΝ</w:t>
      </w:r>
    </w:p>
    <w:p w:rsidR="0065378C" w:rsidRDefault="0065378C">
      <w:pPr>
        <w:rPr>
          <w:rFonts w:ascii="Palatino Linotype" w:hAnsi="Palatino Linotype" w:cs="Palatino Linotype"/>
          <w:lang w:val="el-GR"/>
        </w:rPr>
      </w:pPr>
    </w:p>
    <w:p w:rsidR="0065378C" w:rsidRDefault="0065378C">
      <w:pPr>
        <w:jc w:val="center"/>
        <w:rPr>
          <w:rFonts w:ascii="Palatino Linotype" w:hAnsi="Palatino Linotype" w:cs="Palatino Linotype"/>
          <w:b/>
          <w:bCs/>
          <w:sz w:val="22"/>
          <w:szCs w:val="22"/>
          <w:lang w:val="el-GR"/>
        </w:rPr>
      </w:pPr>
      <w:r>
        <w:rPr>
          <w:rFonts w:ascii="Palatino Linotype" w:hAnsi="Palatino Linotype" w:cs="Palatino Linotype"/>
          <w:b/>
          <w:bCs/>
          <w:sz w:val="22"/>
          <w:szCs w:val="22"/>
          <w:lang w:val="el-GR"/>
        </w:rPr>
        <w:t xml:space="preserve">20 </w:t>
      </w:r>
      <w:proofErr w:type="spellStart"/>
      <w:r>
        <w:rPr>
          <w:rFonts w:ascii="Palatino Linotype" w:hAnsi="Palatino Linotype" w:cs="Palatino Linotype"/>
          <w:b/>
          <w:bCs/>
          <w:sz w:val="22"/>
          <w:szCs w:val="22"/>
          <w:lang w:val="el-GR"/>
        </w:rPr>
        <w:t>μαθήματα+πτυχιακή</w:t>
      </w:r>
      <w:proofErr w:type="spellEnd"/>
      <w:r>
        <w:rPr>
          <w:rFonts w:ascii="Palatino Linotype" w:hAnsi="Palatino Linotype" w:cs="Palatino Linotype"/>
          <w:b/>
          <w:bCs/>
          <w:sz w:val="22"/>
          <w:szCs w:val="22"/>
          <w:lang w:val="el-GR"/>
        </w:rPr>
        <w:t xml:space="preserve"> εργασία (120 μονάδες </w:t>
      </w:r>
      <w:r>
        <w:rPr>
          <w:rFonts w:ascii="Palatino Linotype" w:hAnsi="Palatino Linotype" w:cs="Palatino Linotype"/>
          <w:b/>
          <w:bCs/>
          <w:sz w:val="22"/>
          <w:szCs w:val="22"/>
        </w:rPr>
        <w:t>ECTS</w:t>
      </w:r>
      <w:r>
        <w:rPr>
          <w:rFonts w:ascii="Palatino Linotype" w:hAnsi="Palatino Linotype" w:cs="Palatino Linotype"/>
          <w:b/>
          <w:bCs/>
          <w:sz w:val="22"/>
          <w:szCs w:val="22"/>
          <w:lang w:val="el-GR"/>
        </w:rPr>
        <w:t>)</w:t>
      </w: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r>
        <w:rPr>
          <w:rFonts w:ascii="Palatino Linotype" w:hAnsi="Palatino Linotype" w:cs="Palatino Linotype"/>
          <w:sz w:val="22"/>
          <w:szCs w:val="22"/>
          <w:lang w:val="el-GR"/>
        </w:rPr>
        <w:t>Κατά το 3</w:t>
      </w:r>
      <w:r>
        <w:rPr>
          <w:rFonts w:ascii="Palatino Linotype" w:hAnsi="Palatino Linotype" w:cs="Palatino Linotype"/>
          <w:sz w:val="22"/>
          <w:szCs w:val="22"/>
          <w:vertAlign w:val="superscript"/>
          <w:lang w:val="el-GR"/>
        </w:rPr>
        <w:t>ο</w:t>
      </w:r>
      <w:r>
        <w:rPr>
          <w:rFonts w:ascii="Palatino Linotype" w:hAnsi="Palatino Linotype" w:cs="Palatino Linotype"/>
          <w:sz w:val="22"/>
          <w:szCs w:val="22"/>
          <w:lang w:val="el-GR"/>
        </w:rPr>
        <w:t xml:space="preserve"> και 4</w:t>
      </w:r>
      <w:r>
        <w:rPr>
          <w:rFonts w:ascii="Palatino Linotype" w:hAnsi="Palatino Linotype" w:cs="Palatino Linotype"/>
          <w:sz w:val="22"/>
          <w:szCs w:val="22"/>
          <w:vertAlign w:val="superscript"/>
          <w:lang w:val="el-GR"/>
        </w:rPr>
        <w:t>ο</w:t>
      </w:r>
      <w:r>
        <w:rPr>
          <w:rFonts w:ascii="Palatino Linotype" w:hAnsi="Palatino Linotype" w:cs="Palatino Linotype"/>
          <w:sz w:val="22"/>
          <w:szCs w:val="22"/>
          <w:lang w:val="el-GR"/>
        </w:rPr>
        <w:t xml:space="preserve"> έτος των σπουδών του, ο φοιτητής επιλέγει </w:t>
      </w:r>
      <w:r>
        <w:rPr>
          <w:rFonts w:ascii="Palatino Linotype" w:hAnsi="Palatino Linotype" w:cs="Palatino Linotype"/>
          <w:sz w:val="22"/>
          <w:szCs w:val="22"/>
          <w:u w:val="single"/>
          <w:lang w:val="el-GR"/>
        </w:rPr>
        <w:t>έξι (6) από τα μαθήματα επιλογής κατεύθυνσης</w:t>
      </w:r>
      <w:r>
        <w:rPr>
          <w:rFonts w:ascii="Palatino Linotype" w:hAnsi="Palatino Linotype" w:cs="Palatino Linotype"/>
          <w:sz w:val="22"/>
          <w:szCs w:val="22"/>
          <w:lang w:val="el-GR"/>
        </w:rPr>
        <w:t xml:space="preserve"> </w:t>
      </w:r>
      <w:r>
        <w:rPr>
          <w:rFonts w:ascii="Palatino Linotype" w:hAnsi="Palatino Linotype" w:cs="Palatino Linotype"/>
          <w:sz w:val="22"/>
          <w:szCs w:val="22"/>
          <w:u w:val="single"/>
          <w:lang w:val="el-GR"/>
        </w:rPr>
        <w:t>και δεκατέσσερα (14) μαθήματα ελεύθερης επιλογής</w:t>
      </w:r>
      <w:r>
        <w:rPr>
          <w:rFonts w:ascii="Palatino Linotype" w:hAnsi="Palatino Linotype" w:cs="Palatino Linotype"/>
          <w:sz w:val="22"/>
          <w:szCs w:val="22"/>
          <w:lang w:val="el-GR"/>
        </w:rPr>
        <w:t xml:space="preserve"> (είτε από τη λίστα των μαθημάτων ελεύθερης επιλογής είτε από τα μαθήματα επιλογής της Κατεύθυνσης Θεατρολογίας είτε από τα υπολειπόμενα μαθήματα επιλογής της δικής του κατεύθυνσης).</w:t>
      </w: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r>
        <w:rPr>
          <w:rFonts w:ascii="Palatino Linotype" w:hAnsi="Palatino Linotype" w:cs="Palatino Linotype"/>
          <w:lang w:val="el-GR"/>
        </w:rPr>
        <w:t xml:space="preserve">Κάθε φοιτητής λαμβάνει </w:t>
      </w:r>
      <w:r>
        <w:rPr>
          <w:rFonts w:ascii="Palatino Linotype" w:hAnsi="Palatino Linotype" w:cs="Palatino Linotype"/>
          <w:u w:val="single"/>
          <w:lang w:val="el-GR"/>
        </w:rPr>
        <w:t>έξι (6) μαθήματα ανά εξάμηνο</w:t>
      </w:r>
      <w:r>
        <w:rPr>
          <w:rFonts w:ascii="Palatino Linotype" w:hAnsi="Palatino Linotype" w:cs="Palatino Linotype"/>
          <w:lang w:val="el-GR"/>
        </w:rPr>
        <w:t xml:space="preserve"> (30 μονάδες </w:t>
      </w:r>
      <w:r>
        <w:rPr>
          <w:rFonts w:ascii="Palatino Linotype" w:hAnsi="Palatino Linotype" w:cs="Palatino Linotype"/>
        </w:rPr>
        <w:t>ECTS</w:t>
      </w:r>
      <w:r>
        <w:rPr>
          <w:rFonts w:ascii="Palatino Linotype" w:hAnsi="Palatino Linotype" w:cs="Palatino Linotype"/>
          <w:lang w:val="el-GR"/>
        </w:rPr>
        <w:t xml:space="preserve"> ανά εξάμηνο) κατά το Ε΄, Στ’ και Ζ’ εξάμηνο. Κατά το Η΄ εξάμηνο οι φοιτητές λαμβάνουν </w:t>
      </w:r>
      <w:r>
        <w:rPr>
          <w:rFonts w:ascii="Palatino Linotype" w:hAnsi="Palatino Linotype" w:cs="Palatino Linotype"/>
          <w:u w:val="single"/>
          <w:lang w:val="el-GR"/>
        </w:rPr>
        <w:t>δύο (2) μαθήματα συν πτυχιακή εργασία (</w:t>
      </w:r>
      <w:r>
        <w:rPr>
          <w:rFonts w:ascii="Palatino Linotype" w:hAnsi="Palatino Linotype" w:cs="Palatino Linotype"/>
          <w:lang w:val="el-GR"/>
        </w:rPr>
        <w:t xml:space="preserve">ή αντ’ αυτής, τέσσερα (4) επιπλέον μαθήματα ελεύθερης επιλογής). </w:t>
      </w: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Pr="00F93705" w:rsidRDefault="0065378C">
      <w:pPr>
        <w:pStyle w:val="20"/>
        <w:spacing w:line="240" w:lineRule="auto"/>
        <w:rPr>
          <w:rFonts w:ascii="Palatino Linotype" w:hAnsi="Palatino Linotype" w:cs="Palatino Linotype"/>
          <w:lang w:val="el-GR"/>
        </w:rPr>
      </w:pPr>
    </w:p>
    <w:p w:rsidR="0065378C" w:rsidRDefault="0065378C">
      <w:pPr>
        <w:pStyle w:val="20"/>
        <w:spacing w:line="240" w:lineRule="auto"/>
        <w:rPr>
          <w:rFonts w:ascii="Palatino Linotype" w:hAnsi="Palatino Linotype" w:cs="Palatino Linotype"/>
          <w:lang w:val="el-GR"/>
        </w:rPr>
      </w:pPr>
    </w:p>
    <w:p w:rsidR="0065378C" w:rsidRDefault="0065378C">
      <w:pPr>
        <w:pStyle w:val="2"/>
        <w:pBdr>
          <w:top w:val="single" w:sz="6" w:space="2"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lang w:val="el-GR"/>
        </w:rPr>
      </w:pPr>
      <w:r>
        <w:rPr>
          <w:rFonts w:ascii="Palatino Linotype" w:hAnsi="Palatino Linotype" w:cs="Palatino Linotype"/>
          <w:lang w:val="el-GR"/>
        </w:rPr>
        <w:lastRenderedPageBreak/>
        <w:t>ΜΑΘΗΜΑΤΑ ΕΠΙΛΟΓΗΣ ΚΑΤΕΥΘΥΝΣΗΣ</w:t>
      </w:r>
    </w:p>
    <w:p w:rsidR="0065378C" w:rsidRDefault="0065378C">
      <w:pPr>
        <w:pStyle w:val="20"/>
        <w:spacing w:line="240" w:lineRule="auto"/>
        <w:rPr>
          <w:rFonts w:ascii="Palatino Linotype" w:hAnsi="Palatino Linotype" w:cs="Palatino Linotype"/>
          <w:lang w:val="el-GR"/>
        </w:rPr>
      </w:pPr>
    </w:p>
    <w:tbl>
      <w:tblPr>
        <w:tblW w:w="101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1291"/>
        <w:gridCol w:w="4945"/>
        <w:gridCol w:w="2268"/>
        <w:gridCol w:w="1104"/>
      </w:tblGrid>
      <w:tr w:rsidR="0065378C" w:rsidRPr="00A1570C">
        <w:trPr>
          <w:trHeight w:val="406"/>
        </w:trPr>
        <w:tc>
          <w:tcPr>
            <w:tcW w:w="10177" w:type="dxa"/>
            <w:gridSpan w:val="5"/>
            <w:shd w:val="clear" w:color="auto" w:fill="F2DBDB"/>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b/>
                <w:bCs/>
                <w:sz w:val="22"/>
                <w:szCs w:val="22"/>
                <w:lang w:val="el-GR"/>
              </w:rPr>
              <w:t xml:space="preserve">Χειμερινό Εξάμηνο (Ε΄ ή Ζ’): </w:t>
            </w:r>
          </w:p>
        </w:tc>
      </w:tr>
      <w:tr w:rsidR="0065378C" w:rsidRPr="00A67D9B">
        <w:trPr>
          <w:trHeight w:val="544"/>
        </w:trPr>
        <w:tc>
          <w:tcPr>
            <w:tcW w:w="569" w:type="dxa"/>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ΑΑ</w:t>
            </w:r>
          </w:p>
        </w:tc>
        <w:tc>
          <w:tcPr>
            <w:tcW w:w="1291" w:type="dxa"/>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ΚΩΔΙΚΟΣ</w:t>
            </w:r>
          </w:p>
        </w:tc>
        <w:tc>
          <w:tcPr>
            <w:tcW w:w="4945" w:type="dxa"/>
            <w:shd w:val="clear" w:color="auto" w:fill="F2DBDB"/>
            <w:vAlign w:val="center"/>
          </w:tcPr>
          <w:p w:rsidR="0065378C" w:rsidRPr="00C57421" w:rsidRDefault="0065378C">
            <w:pPr>
              <w:spacing w:after="0" w:line="240" w:lineRule="auto"/>
              <w:ind w:firstLine="176"/>
              <w:jc w:val="left"/>
              <w:rPr>
                <w:rFonts w:ascii="Palatino Linotype" w:hAnsi="Palatino Linotype" w:cs="Palatino Linotype"/>
                <w:b/>
                <w:bCs/>
                <w:lang w:val="el-GR"/>
              </w:rPr>
            </w:pPr>
            <w:r w:rsidRPr="00C57421">
              <w:rPr>
                <w:rFonts w:ascii="Palatino Linotype" w:hAnsi="Palatino Linotype" w:cs="Palatino Linotype"/>
                <w:b/>
                <w:bCs/>
                <w:lang w:val="el-GR"/>
              </w:rPr>
              <w:t>ΜΑΘΗΜΑ</w:t>
            </w:r>
          </w:p>
        </w:tc>
        <w:tc>
          <w:tcPr>
            <w:tcW w:w="2268" w:type="dxa"/>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ΔΙΔΑΣΚΟΝΤΕΣ</w:t>
            </w:r>
          </w:p>
        </w:tc>
        <w:tc>
          <w:tcPr>
            <w:tcW w:w="1104" w:type="dxa"/>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 ΜΟΝ.</w:t>
            </w:r>
          </w:p>
        </w:tc>
      </w:tr>
      <w:tr w:rsidR="0065378C" w:rsidRPr="00A67D9B">
        <w:trPr>
          <w:trHeight w:val="544"/>
        </w:trPr>
        <w:tc>
          <w:tcPr>
            <w:tcW w:w="569"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w:t>
            </w:r>
          </w:p>
        </w:tc>
        <w:tc>
          <w:tcPr>
            <w:tcW w:w="1291"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03ΖΧ002</w:t>
            </w:r>
          </w:p>
        </w:tc>
        <w:tc>
          <w:tcPr>
            <w:tcW w:w="4945" w:type="dxa"/>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Σκηνοθεσία Ι*</w:t>
            </w:r>
          </w:p>
        </w:tc>
        <w:tc>
          <w:tcPr>
            <w:tcW w:w="2268" w:type="dxa"/>
            <w:vAlign w:val="center"/>
          </w:tcPr>
          <w:p w:rsidR="0065378C" w:rsidRPr="00C57421" w:rsidRDefault="0065378C">
            <w:pPr>
              <w:spacing w:after="0" w:line="240" w:lineRule="auto"/>
              <w:jc w:val="center"/>
              <w:rPr>
                <w:rFonts w:ascii="Palatino Linotype" w:hAnsi="Palatino Linotype" w:cs="Palatino Linotype"/>
                <w:lang w:val="el-GR"/>
              </w:rPr>
            </w:pPr>
            <w:proofErr w:type="spellStart"/>
            <w:r w:rsidRPr="00C57421">
              <w:rPr>
                <w:rFonts w:ascii="Palatino Linotype" w:hAnsi="Palatino Linotype" w:cs="Palatino Linotype"/>
                <w:sz w:val="22"/>
                <w:szCs w:val="22"/>
                <w:lang w:val="el-GR"/>
              </w:rPr>
              <w:t>Λεοντάρης</w:t>
            </w:r>
            <w:proofErr w:type="spellEnd"/>
          </w:p>
        </w:tc>
        <w:tc>
          <w:tcPr>
            <w:tcW w:w="1104"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4"/>
        </w:trPr>
        <w:tc>
          <w:tcPr>
            <w:tcW w:w="569"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2</w:t>
            </w:r>
          </w:p>
        </w:tc>
        <w:tc>
          <w:tcPr>
            <w:tcW w:w="1291"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03ΜΧ005</w:t>
            </w:r>
          </w:p>
        </w:tc>
        <w:tc>
          <w:tcPr>
            <w:tcW w:w="4945" w:type="dxa"/>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Σκηνογραφία Ι</w:t>
            </w:r>
          </w:p>
        </w:tc>
        <w:tc>
          <w:tcPr>
            <w:tcW w:w="2268" w:type="dxa"/>
            <w:vAlign w:val="center"/>
          </w:tcPr>
          <w:p w:rsidR="0065378C" w:rsidRPr="00C57421" w:rsidRDefault="0065378C">
            <w:pPr>
              <w:spacing w:after="0" w:line="240" w:lineRule="auto"/>
              <w:jc w:val="center"/>
              <w:rPr>
                <w:rFonts w:ascii="Palatino Linotype" w:hAnsi="Palatino Linotype" w:cs="Palatino Linotype"/>
                <w:lang w:val="el-GR"/>
              </w:rPr>
            </w:pPr>
            <w:proofErr w:type="spellStart"/>
            <w:r w:rsidRPr="00C57421">
              <w:rPr>
                <w:rFonts w:ascii="Palatino Linotype" w:hAnsi="Palatino Linotype" w:cs="Palatino Linotype"/>
                <w:sz w:val="22"/>
                <w:szCs w:val="22"/>
                <w:lang w:val="el-GR"/>
              </w:rPr>
              <w:t>Δημητρουλοπούλου</w:t>
            </w:r>
            <w:proofErr w:type="spellEnd"/>
          </w:p>
        </w:tc>
        <w:tc>
          <w:tcPr>
            <w:tcW w:w="1104"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4"/>
        </w:trPr>
        <w:tc>
          <w:tcPr>
            <w:tcW w:w="569"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w:t>
            </w:r>
          </w:p>
        </w:tc>
        <w:tc>
          <w:tcPr>
            <w:tcW w:w="1291"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03ΧΕ010</w:t>
            </w:r>
          </w:p>
        </w:tc>
        <w:tc>
          <w:tcPr>
            <w:tcW w:w="4945" w:type="dxa"/>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Χορός Ι: Χορογραφία</w:t>
            </w:r>
          </w:p>
        </w:tc>
        <w:tc>
          <w:tcPr>
            <w:tcW w:w="2268" w:type="dxa"/>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Μπαρμπούση</w:t>
            </w:r>
            <w:proofErr w:type="spellEnd"/>
          </w:p>
        </w:tc>
        <w:tc>
          <w:tcPr>
            <w:tcW w:w="1104"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4"/>
        </w:trPr>
        <w:tc>
          <w:tcPr>
            <w:tcW w:w="569"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4</w:t>
            </w:r>
          </w:p>
        </w:tc>
        <w:tc>
          <w:tcPr>
            <w:tcW w:w="1291"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 xml:space="preserve">03ΖΧ001  </w:t>
            </w:r>
          </w:p>
        </w:tc>
        <w:tc>
          <w:tcPr>
            <w:tcW w:w="4945" w:type="dxa"/>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Υποκριτική Ι*</w:t>
            </w:r>
          </w:p>
        </w:tc>
        <w:tc>
          <w:tcPr>
            <w:tcW w:w="2268" w:type="dxa"/>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Λεοντάρης</w:t>
            </w:r>
            <w:proofErr w:type="spellEnd"/>
          </w:p>
        </w:tc>
        <w:tc>
          <w:tcPr>
            <w:tcW w:w="1104"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4"/>
        </w:trPr>
        <w:tc>
          <w:tcPr>
            <w:tcW w:w="569"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5</w:t>
            </w:r>
          </w:p>
        </w:tc>
        <w:tc>
          <w:tcPr>
            <w:tcW w:w="1291"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04ΜΧ030</w:t>
            </w:r>
          </w:p>
        </w:tc>
        <w:tc>
          <w:tcPr>
            <w:tcW w:w="4945" w:type="dxa"/>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Το Ένδυμα στις Παραστατικές Τέχνες Ι   </w:t>
            </w:r>
          </w:p>
        </w:tc>
        <w:tc>
          <w:tcPr>
            <w:tcW w:w="2268" w:type="dxa"/>
            <w:vAlign w:val="center"/>
          </w:tcPr>
          <w:p w:rsidR="0065378C" w:rsidRPr="00C57421" w:rsidRDefault="0065378C">
            <w:pPr>
              <w:spacing w:after="0" w:line="240" w:lineRule="auto"/>
              <w:jc w:val="center"/>
              <w:rPr>
                <w:sz w:val="22"/>
                <w:szCs w:val="22"/>
                <w:lang w:val="el-GR"/>
              </w:rPr>
            </w:pPr>
            <w:r w:rsidRPr="00C57421">
              <w:rPr>
                <w:rFonts w:ascii="Palatino Linotype" w:hAnsi="Palatino Linotype" w:cs="Palatino Linotype"/>
                <w:sz w:val="22"/>
                <w:szCs w:val="22"/>
                <w:lang w:val="el-GR"/>
              </w:rPr>
              <w:t>Βογιατζάκη</w:t>
            </w:r>
          </w:p>
        </w:tc>
        <w:tc>
          <w:tcPr>
            <w:tcW w:w="1104"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4"/>
        </w:trPr>
        <w:tc>
          <w:tcPr>
            <w:tcW w:w="569"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6</w:t>
            </w:r>
          </w:p>
        </w:tc>
        <w:tc>
          <w:tcPr>
            <w:tcW w:w="1291" w:type="dxa"/>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03ΖΧ030</w:t>
            </w:r>
          </w:p>
        </w:tc>
        <w:tc>
          <w:tcPr>
            <w:tcW w:w="4945" w:type="dxa"/>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Μιμική Τέχνη Ι</w:t>
            </w:r>
          </w:p>
        </w:tc>
        <w:tc>
          <w:tcPr>
            <w:tcW w:w="2268" w:type="dxa"/>
            <w:vAlign w:val="center"/>
          </w:tcPr>
          <w:p w:rsidR="0065378C" w:rsidRPr="00C57421" w:rsidRDefault="0065378C">
            <w:pPr>
              <w:spacing w:after="0" w:line="240" w:lineRule="auto"/>
              <w:jc w:val="center"/>
              <w:rPr>
                <w:sz w:val="22"/>
                <w:szCs w:val="22"/>
                <w:lang w:val="el-GR"/>
              </w:rPr>
            </w:pPr>
            <w:r w:rsidRPr="00C57421">
              <w:rPr>
                <w:rFonts w:ascii="Palatino Linotype" w:hAnsi="Palatino Linotype" w:cs="Palatino Linotype"/>
                <w:sz w:val="22"/>
                <w:szCs w:val="22"/>
                <w:lang w:val="el-GR"/>
              </w:rPr>
              <w:t>Βασιλάκου</w:t>
            </w:r>
          </w:p>
        </w:tc>
        <w:tc>
          <w:tcPr>
            <w:tcW w:w="1104"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bl>
    <w:p w:rsidR="0065378C" w:rsidRDefault="0065378C">
      <w:pPr>
        <w:pStyle w:val="20"/>
        <w:spacing w:line="240" w:lineRule="auto"/>
        <w:rPr>
          <w:rFonts w:ascii="Palatino Linotype" w:hAnsi="Palatino Linotype" w:cs="Palatino Linotype"/>
          <w:lang w:val="el-GR"/>
        </w:rPr>
      </w:pPr>
    </w:p>
    <w:tbl>
      <w:tblPr>
        <w:tblW w:w="102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1273"/>
        <w:gridCol w:w="4972"/>
        <w:gridCol w:w="2268"/>
        <w:gridCol w:w="1137"/>
      </w:tblGrid>
      <w:tr w:rsidR="0065378C" w:rsidRPr="00A1570C">
        <w:trPr>
          <w:trHeight w:val="407"/>
        </w:trPr>
        <w:tc>
          <w:tcPr>
            <w:tcW w:w="0" w:type="auto"/>
            <w:gridSpan w:val="5"/>
            <w:shd w:val="clear" w:color="auto" w:fill="F2DBDB"/>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b/>
                <w:bCs/>
                <w:sz w:val="22"/>
                <w:szCs w:val="22"/>
                <w:lang w:val="el-GR"/>
              </w:rPr>
              <w:t xml:space="preserve">Εαρινό  Εξάμηνο (ΣΤ΄ ή Η’): </w:t>
            </w:r>
          </w:p>
        </w:tc>
      </w:tr>
      <w:tr w:rsidR="0065378C" w:rsidRPr="00A67D9B">
        <w:trPr>
          <w:trHeight w:val="546"/>
        </w:trPr>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ΑΑ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ΚΩΔΙΚΟΣ</w:t>
            </w:r>
          </w:p>
        </w:tc>
        <w:tc>
          <w:tcPr>
            <w:tcW w:w="4972" w:type="dxa"/>
            <w:shd w:val="clear" w:color="auto" w:fill="F2DBDB"/>
            <w:vAlign w:val="center"/>
          </w:tcPr>
          <w:p w:rsidR="0065378C" w:rsidRPr="00C57421" w:rsidRDefault="0065378C">
            <w:pPr>
              <w:spacing w:after="0" w:line="240" w:lineRule="auto"/>
              <w:ind w:firstLine="176"/>
              <w:jc w:val="left"/>
              <w:rPr>
                <w:rFonts w:ascii="Palatino Linotype" w:hAnsi="Palatino Linotype" w:cs="Palatino Linotype"/>
                <w:b/>
                <w:bCs/>
                <w:lang w:val="el-GR"/>
              </w:rPr>
            </w:pPr>
            <w:r w:rsidRPr="00C57421">
              <w:rPr>
                <w:rFonts w:ascii="Palatino Linotype" w:hAnsi="Palatino Linotype" w:cs="Palatino Linotype"/>
                <w:b/>
                <w:bCs/>
                <w:lang w:val="el-GR"/>
              </w:rPr>
              <w:t>ΜΑΘΗΜΑ</w:t>
            </w:r>
          </w:p>
        </w:tc>
        <w:tc>
          <w:tcPr>
            <w:tcW w:w="2268" w:type="dxa"/>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ΔΙΔΑΣΚΟΝΤΕΣ</w:t>
            </w:r>
          </w:p>
        </w:tc>
        <w:tc>
          <w:tcPr>
            <w:tcW w:w="1137" w:type="dxa"/>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 ΜΟΝ.</w:t>
            </w:r>
          </w:p>
        </w:tc>
      </w:tr>
      <w:tr w:rsidR="0065378C" w:rsidRPr="00A67D9B">
        <w:trPr>
          <w:trHeight w:val="546"/>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w:t>
            </w:r>
          </w:p>
        </w:tc>
        <w:tc>
          <w:tcPr>
            <w:tcW w:w="0" w:type="auto"/>
            <w:vAlign w:val="center"/>
          </w:tcPr>
          <w:p w:rsidR="0065378C" w:rsidRPr="00125F79" w:rsidRDefault="0065378C">
            <w:pPr>
              <w:spacing w:after="0" w:line="240" w:lineRule="auto"/>
              <w:jc w:val="left"/>
              <w:rPr>
                <w:rFonts w:ascii="Palatino Linotype" w:hAnsi="Palatino Linotype" w:cs="Palatino Linotype"/>
                <w:lang w:val="el-GR"/>
              </w:rPr>
            </w:pPr>
            <w:r w:rsidRPr="00125F79">
              <w:rPr>
                <w:rFonts w:ascii="Palatino Linotype" w:hAnsi="Palatino Linotype" w:cs="Palatino Linotype"/>
                <w:lang w:val="el-GR"/>
              </w:rPr>
              <w:t>04ΖΧ002</w:t>
            </w:r>
          </w:p>
        </w:tc>
        <w:tc>
          <w:tcPr>
            <w:tcW w:w="4972" w:type="dxa"/>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Σκηνοθεσία ΙΙ</w:t>
            </w:r>
          </w:p>
        </w:tc>
        <w:tc>
          <w:tcPr>
            <w:tcW w:w="2268" w:type="dxa"/>
            <w:vAlign w:val="center"/>
          </w:tcPr>
          <w:p w:rsidR="0065378C" w:rsidRPr="00C57421" w:rsidRDefault="0065378C">
            <w:pPr>
              <w:spacing w:after="0" w:line="240" w:lineRule="auto"/>
              <w:jc w:val="center"/>
              <w:rPr>
                <w:rFonts w:ascii="Palatino Linotype" w:hAnsi="Palatino Linotype" w:cs="Palatino Linotype"/>
                <w:lang w:val="el-GR"/>
              </w:rPr>
            </w:pPr>
            <w:proofErr w:type="spellStart"/>
            <w:r w:rsidRPr="00C57421">
              <w:rPr>
                <w:rFonts w:ascii="Palatino Linotype" w:hAnsi="Palatino Linotype" w:cs="Palatino Linotype"/>
                <w:sz w:val="22"/>
                <w:szCs w:val="22"/>
                <w:lang w:val="el-GR"/>
              </w:rPr>
              <w:t>Τσίχλη</w:t>
            </w:r>
            <w:proofErr w:type="spellEnd"/>
          </w:p>
        </w:tc>
        <w:tc>
          <w:tcPr>
            <w:tcW w:w="1137"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6"/>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2</w:t>
            </w:r>
          </w:p>
        </w:tc>
        <w:tc>
          <w:tcPr>
            <w:tcW w:w="0" w:type="auto"/>
            <w:vAlign w:val="center"/>
          </w:tcPr>
          <w:p w:rsidR="0065378C" w:rsidRPr="00125F79" w:rsidRDefault="0065378C">
            <w:pPr>
              <w:spacing w:after="0" w:line="240" w:lineRule="auto"/>
              <w:jc w:val="left"/>
              <w:rPr>
                <w:rFonts w:ascii="Palatino Linotype" w:hAnsi="Palatino Linotype" w:cs="Palatino Linotype"/>
                <w:lang w:val="el-GR"/>
              </w:rPr>
            </w:pPr>
            <w:r w:rsidRPr="00125F79">
              <w:rPr>
                <w:rFonts w:ascii="Palatino Linotype" w:hAnsi="Palatino Linotype" w:cs="Palatino Linotype"/>
                <w:lang w:val="el-GR"/>
              </w:rPr>
              <w:t>04ΖΧ001</w:t>
            </w:r>
          </w:p>
        </w:tc>
        <w:tc>
          <w:tcPr>
            <w:tcW w:w="4972" w:type="dxa"/>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Υποκριτική ΙΙ</w:t>
            </w:r>
          </w:p>
        </w:tc>
        <w:tc>
          <w:tcPr>
            <w:tcW w:w="2268" w:type="dxa"/>
            <w:vAlign w:val="center"/>
          </w:tcPr>
          <w:p w:rsidR="0065378C" w:rsidRPr="00C57421" w:rsidRDefault="0065378C">
            <w:pPr>
              <w:spacing w:after="0" w:line="240" w:lineRule="auto"/>
              <w:jc w:val="center"/>
              <w:rPr>
                <w:rFonts w:ascii="Palatino Linotype" w:hAnsi="Palatino Linotype" w:cs="Palatino Linotype"/>
                <w:lang w:val="el-GR"/>
              </w:rPr>
            </w:pPr>
            <w:proofErr w:type="spellStart"/>
            <w:r w:rsidRPr="00C57421">
              <w:rPr>
                <w:rFonts w:ascii="Palatino Linotype" w:hAnsi="Palatino Linotype" w:cs="Palatino Linotype"/>
                <w:sz w:val="22"/>
                <w:szCs w:val="22"/>
                <w:lang w:val="el-GR"/>
              </w:rPr>
              <w:t>Ζώνιου</w:t>
            </w:r>
            <w:proofErr w:type="spellEnd"/>
          </w:p>
        </w:tc>
        <w:tc>
          <w:tcPr>
            <w:tcW w:w="1137"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6"/>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w:t>
            </w:r>
          </w:p>
        </w:tc>
        <w:tc>
          <w:tcPr>
            <w:tcW w:w="0" w:type="auto"/>
            <w:vAlign w:val="center"/>
          </w:tcPr>
          <w:p w:rsidR="0065378C" w:rsidRPr="00125F79" w:rsidRDefault="0065378C">
            <w:pPr>
              <w:spacing w:after="0" w:line="240" w:lineRule="auto"/>
              <w:jc w:val="left"/>
              <w:rPr>
                <w:rFonts w:ascii="Palatino Linotype" w:hAnsi="Palatino Linotype" w:cs="Palatino Linotype"/>
                <w:lang w:val="el-GR"/>
              </w:rPr>
            </w:pPr>
            <w:r w:rsidRPr="00125F79">
              <w:rPr>
                <w:rFonts w:ascii="Palatino Linotype" w:hAnsi="Palatino Linotype" w:cs="Palatino Linotype"/>
                <w:lang w:val="el-GR"/>
              </w:rPr>
              <w:t>04ΧΕ020</w:t>
            </w:r>
          </w:p>
        </w:tc>
        <w:tc>
          <w:tcPr>
            <w:tcW w:w="4972" w:type="dxa"/>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Χορός ΙΙ: Μέθοδοι Εκπαίδευσης Σώματος</w:t>
            </w:r>
          </w:p>
        </w:tc>
        <w:tc>
          <w:tcPr>
            <w:tcW w:w="2268" w:type="dxa"/>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Μπαρμπούση</w:t>
            </w:r>
            <w:proofErr w:type="spellEnd"/>
          </w:p>
        </w:tc>
        <w:tc>
          <w:tcPr>
            <w:tcW w:w="1137"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6"/>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4</w:t>
            </w:r>
          </w:p>
        </w:tc>
        <w:tc>
          <w:tcPr>
            <w:tcW w:w="0" w:type="auto"/>
            <w:vAlign w:val="center"/>
          </w:tcPr>
          <w:p w:rsidR="0065378C" w:rsidRPr="00125F79" w:rsidRDefault="0065378C">
            <w:pPr>
              <w:spacing w:after="0" w:line="240" w:lineRule="auto"/>
              <w:jc w:val="left"/>
              <w:rPr>
                <w:rFonts w:ascii="Palatino Linotype" w:hAnsi="Palatino Linotype" w:cs="Palatino Linotype"/>
                <w:lang w:val="el-GR"/>
              </w:rPr>
            </w:pPr>
            <w:r w:rsidRPr="00125F79">
              <w:rPr>
                <w:rFonts w:ascii="Palatino Linotype" w:hAnsi="Palatino Linotype" w:cs="Palatino Linotype"/>
                <w:lang w:val="el-GR"/>
              </w:rPr>
              <w:t>34ΕΕ101</w:t>
            </w:r>
          </w:p>
        </w:tc>
        <w:tc>
          <w:tcPr>
            <w:tcW w:w="4972" w:type="dxa"/>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Σκηνογραφία ΙΙ</w:t>
            </w:r>
          </w:p>
        </w:tc>
        <w:tc>
          <w:tcPr>
            <w:tcW w:w="2268" w:type="dxa"/>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Δημητρουλοπούλου</w:t>
            </w:r>
            <w:proofErr w:type="spellEnd"/>
          </w:p>
        </w:tc>
        <w:tc>
          <w:tcPr>
            <w:tcW w:w="1137"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6"/>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5</w:t>
            </w:r>
          </w:p>
        </w:tc>
        <w:tc>
          <w:tcPr>
            <w:tcW w:w="0" w:type="auto"/>
            <w:vAlign w:val="center"/>
          </w:tcPr>
          <w:p w:rsidR="0065378C" w:rsidRPr="00125F79" w:rsidRDefault="0065378C" w:rsidP="00A004A3">
            <w:pPr>
              <w:spacing w:after="0" w:line="240" w:lineRule="auto"/>
              <w:jc w:val="left"/>
              <w:rPr>
                <w:rFonts w:ascii="Palatino Linotype" w:hAnsi="Palatino Linotype" w:cs="Palatino Linotype"/>
                <w:lang w:val="el-GR"/>
              </w:rPr>
            </w:pPr>
            <w:r w:rsidRPr="00125F79">
              <w:rPr>
                <w:rFonts w:ascii="Palatino Linotype" w:hAnsi="Palatino Linotype" w:cs="Palatino Linotype"/>
                <w:lang w:val="el-GR"/>
              </w:rPr>
              <w:t>34ΕΕ1</w:t>
            </w:r>
            <w:r w:rsidR="00A004A3" w:rsidRPr="00125F79">
              <w:rPr>
                <w:rFonts w:ascii="Palatino Linotype" w:hAnsi="Palatino Linotype" w:cs="Palatino Linotype"/>
                <w:lang w:val="el-GR"/>
              </w:rPr>
              <w:t>1</w:t>
            </w:r>
            <w:r w:rsidRPr="00125F79">
              <w:rPr>
                <w:rFonts w:ascii="Palatino Linotype" w:hAnsi="Palatino Linotype" w:cs="Palatino Linotype"/>
                <w:lang w:val="el-GR"/>
              </w:rPr>
              <w:t>2</w:t>
            </w:r>
          </w:p>
        </w:tc>
        <w:tc>
          <w:tcPr>
            <w:tcW w:w="4972" w:type="dxa"/>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Το Ένδυμα στις Παραστατικές Τέχνες ΙΙ   </w:t>
            </w:r>
          </w:p>
        </w:tc>
        <w:tc>
          <w:tcPr>
            <w:tcW w:w="2268" w:type="dxa"/>
            <w:vAlign w:val="center"/>
          </w:tcPr>
          <w:p w:rsidR="0065378C" w:rsidRPr="00C57421" w:rsidRDefault="0065378C">
            <w:pPr>
              <w:spacing w:after="0" w:line="240" w:lineRule="auto"/>
              <w:jc w:val="center"/>
              <w:rPr>
                <w:sz w:val="22"/>
                <w:szCs w:val="22"/>
                <w:lang w:val="el-GR"/>
              </w:rPr>
            </w:pPr>
            <w:r w:rsidRPr="00C57421">
              <w:rPr>
                <w:rFonts w:ascii="Palatino Linotype" w:hAnsi="Palatino Linotype" w:cs="Palatino Linotype"/>
                <w:sz w:val="22"/>
                <w:szCs w:val="22"/>
                <w:lang w:val="el-GR"/>
              </w:rPr>
              <w:t>Βογιατζάκη</w:t>
            </w:r>
          </w:p>
        </w:tc>
        <w:tc>
          <w:tcPr>
            <w:tcW w:w="1137"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6"/>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6</w:t>
            </w:r>
          </w:p>
        </w:tc>
        <w:tc>
          <w:tcPr>
            <w:tcW w:w="0" w:type="auto"/>
            <w:vAlign w:val="center"/>
          </w:tcPr>
          <w:p w:rsidR="0065378C" w:rsidRPr="00125F79" w:rsidRDefault="0065378C">
            <w:pPr>
              <w:spacing w:after="0" w:line="240" w:lineRule="auto"/>
              <w:jc w:val="left"/>
              <w:rPr>
                <w:rFonts w:ascii="Palatino Linotype" w:hAnsi="Palatino Linotype" w:cs="Palatino Linotype"/>
                <w:lang w:val="el-GR"/>
              </w:rPr>
            </w:pPr>
            <w:r w:rsidRPr="00125F79">
              <w:rPr>
                <w:rFonts w:ascii="Palatino Linotype" w:hAnsi="Palatino Linotype" w:cs="Palatino Linotype"/>
                <w:lang w:val="el-GR"/>
              </w:rPr>
              <w:t>04ΖΕ010</w:t>
            </w:r>
          </w:p>
        </w:tc>
        <w:tc>
          <w:tcPr>
            <w:tcW w:w="4972" w:type="dxa"/>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Θεατρική Παραγωγή</w:t>
            </w:r>
          </w:p>
        </w:tc>
        <w:tc>
          <w:tcPr>
            <w:tcW w:w="2268" w:type="dxa"/>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Τσίχλη</w:t>
            </w:r>
            <w:proofErr w:type="spellEnd"/>
          </w:p>
        </w:tc>
        <w:tc>
          <w:tcPr>
            <w:tcW w:w="1137" w:type="dxa"/>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bl>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*Τα μαθήματα με τον αριθμό Ι (λ.χ. Σκηνοθεσία Ι, Υποκριτική Ι </w:t>
      </w:r>
      <w:proofErr w:type="spellStart"/>
      <w:r>
        <w:rPr>
          <w:rFonts w:ascii="Palatino Linotype" w:hAnsi="Palatino Linotype" w:cs="Palatino Linotype"/>
          <w:sz w:val="22"/>
          <w:szCs w:val="22"/>
          <w:lang w:val="el-GR"/>
        </w:rPr>
        <w:t>κ.ο.κ.</w:t>
      </w:r>
      <w:proofErr w:type="spellEnd"/>
      <w:r>
        <w:rPr>
          <w:rFonts w:ascii="Palatino Linotype" w:hAnsi="Palatino Linotype" w:cs="Palatino Linotype"/>
          <w:sz w:val="22"/>
          <w:szCs w:val="22"/>
          <w:lang w:val="el-GR"/>
        </w:rPr>
        <w:t xml:space="preserve">) είναι </w:t>
      </w:r>
      <w:proofErr w:type="spellStart"/>
      <w:r>
        <w:rPr>
          <w:rFonts w:ascii="Palatino Linotype" w:hAnsi="Palatino Linotype" w:cs="Palatino Linotype"/>
          <w:sz w:val="22"/>
          <w:szCs w:val="22"/>
          <w:lang w:val="el-GR"/>
        </w:rPr>
        <w:t>προαπαιτούμενα</w:t>
      </w:r>
      <w:proofErr w:type="spellEnd"/>
      <w:r>
        <w:rPr>
          <w:rFonts w:ascii="Palatino Linotype" w:hAnsi="Palatino Linotype" w:cs="Palatino Linotype"/>
          <w:sz w:val="22"/>
          <w:szCs w:val="22"/>
          <w:lang w:val="el-GR"/>
        </w:rPr>
        <w:t xml:space="preserve"> για τη λήψη των αντίστοιχων μαθημάτων με τον αριθμό ΙΙ.  </w:t>
      </w:r>
    </w:p>
    <w:p w:rsidR="0065378C" w:rsidRPr="00F93705" w:rsidRDefault="0065378C">
      <w:pPr>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                                   </w:t>
      </w:r>
    </w:p>
    <w:p w:rsidR="0020799F" w:rsidRPr="00F93705" w:rsidRDefault="0020799F">
      <w:pPr>
        <w:rPr>
          <w:rFonts w:ascii="Palatino Linotype" w:hAnsi="Palatino Linotype" w:cs="Palatino Linotype"/>
          <w:sz w:val="22"/>
          <w:szCs w:val="22"/>
          <w:lang w:val="el-GR"/>
        </w:rPr>
      </w:pPr>
    </w:p>
    <w:p w:rsidR="0065378C" w:rsidRDefault="0065378C">
      <w:pPr>
        <w:pStyle w:val="2"/>
        <w:pBdr>
          <w:top w:val="single" w:sz="4" w:space="1" w:color="E5B8B7" w:shadow="1"/>
          <w:left w:val="single" w:sz="4" w:space="4" w:color="E5B8B7" w:shadow="1"/>
          <w:bottom w:val="single" w:sz="4" w:space="1" w:color="E5B8B7" w:shadow="1"/>
          <w:right w:val="single" w:sz="4" w:space="4" w:color="E5B8B7" w:shadow="1"/>
        </w:pBdr>
        <w:jc w:val="center"/>
        <w:rPr>
          <w:rFonts w:ascii="Palatino Linotype" w:hAnsi="Palatino Linotype" w:cs="Palatino Linotype"/>
          <w:lang w:val="el-GR"/>
        </w:rPr>
      </w:pPr>
      <w:r>
        <w:rPr>
          <w:rFonts w:ascii="Palatino Linotype" w:hAnsi="Palatino Linotype" w:cs="Palatino Linotype"/>
          <w:lang w:val="el-GR"/>
        </w:rPr>
        <w:lastRenderedPageBreak/>
        <w:t>ΠΙΝΑΚΑΣ ΜΑΘΗΜΑΤΩΝ ΕΛΕΥΘΕΡΗΣ ΕΠΙΛΟΓΗΣ</w:t>
      </w:r>
    </w:p>
    <w:p w:rsidR="0065378C" w:rsidRDefault="0065378C">
      <w:pPr>
        <w:rPr>
          <w:rFonts w:ascii="Palatino Linotype" w:hAnsi="Palatino Linotype" w:cs="Palatino Linotype"/>
          <w:sz w:val="22"/>
          <w:szCs w:val="22"/>
          <w:lang w:val="el-GR"/>
        </w:rPr>
      </w:pPr>
    </w:p>
    <w:p w:rsidR="0065378C" w:rsidRDefault="0065378C">
      <w:pPr>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*Για τη λήψη πτυχίου οι φοιτητές υποχρεούνται να λάβουν τα μαθήματα: </w:t>
      </w:r>
    </w:p>
    <w:p w:rsidR="0065378C" w:rsidRDefault="0065378C">
      <w:pPr>
        <w:rPr>
          <w:rFonts w:ascii="Palatino Linotype" w:hAnsi="Palatino Linotype" w:cs="Palatino Linotype"/>
          <w:b/>
          <w:bCs/>
          <w:sz w:val="22"/>
          <w:szCs w:val="22"/>
          <w:lang w:val="el-GR"/>
        </w:rPr>
      </w:pPr>
      <w:r>
        <w:rPr>
          <w:rFonts w:ascii="Palatino Linotype" w:hAnsi="Palatino Linotype" w:cs="Palatino Linotype"/>
          <w:b/>
          <w:bCs/>
          <w:sz w:val="22"/>
          <w:szCs w:val="22"/>
          <w:lang w:val="el-GR"/>
        </w:rPr>
        <w:t xml:space="preserve">Παιδαγωγική του Θεάτρου </w:t>
      </w:r>
      <w:r>
        <w:rPr>
          <w:rFonts w:ascii="Palatino Linotype" w:hAnsi="Palatino Linotype" w:cs="Palatino Linotype"/>
          <w:b/>
          <w:bCs/>
          <w:sz w:val="22"/>
          <w:szCs w:val="22"/>
        </w:rPr>
        <w:t>IV</w:t>
      </w:r>
      <w:r>
        <w:rPr>
          <w:rFonts w:ascii="Palatino Linotype" w:hAnsi="Palatino Linotype" w:cs="Palatino Linotype"/>
          <w:b/>
          <w:bCs/>
          <w:sz w:val="22"/>
          <w:szCs w:val="22"/>
          <w:lang w:val="el-GR"/>
        </w:rPr>
        <w:t xml:space="preserve">: Η Διδασκαλία της Θεατρικής Αγωγής στην Πρωτοβάθμια και Δευτεροβάθμια Εκπαίδευση   </w:t>
      </w:r>
      <w:r>
        <w:rPr>
          <w:rFonts w:ascii="Palatino Linotype" w:hAnsi="Palatino Linotype" w:cs="Palatino Linotype"/>
          <w:sz w:val="22"/>
          <w:szCs w:val="22"/>
          <w:lang w:val="el-GR"/>
        </w:rPr>
        <w:t xml:space="preserve">και </w:t>
      </w:r>
    </w:p>
    <w:p w:rsidR="0065378C" w:rsidRDefault="0065378C">
      <w:pPr>
        <w:rPr>
          <w:rFonts w:ascii="Palatino Linotype" w:hAnsi="Palatino Linotype" w:cs="Palatino Linotype"/>
          <w:b/>
          <w:bCs/>
          <w:sz w:val="22"/>
          <w:szCs w:val="22"/>
          <w:lang w:val="el-GR"/>
        </w:rPr>
      </w:pPr>
      <w:r>
        <w:rPr>
          <w:rFonts w:ascii="Palatino Linotype" w:hAnsi="Palatino Linotype" w:cs="Palatino Linotype"/>
          <w:b/>
          <w:bCs/>
          <w:sz w:val="22"/>
          <w:szCs w:val="22"/>
          <w:lang w:val="el-GR"/>
        </w:rPr>
        <w:t xml:space="preserve">Παιδαγωγική του Θεάτρου </w:t>
      </w:r>
      <w:r>
        <w:rPr>
          <w:rFonts w:ascii="Palatino Linotype" w:hAnsi="Palatino Linotype" w:cs="Palatino Linotype"/>
          <w:b/>
          <w:bCs/>
          <w:sz w:val="22"/>
          <w:szCs w:val="22"/>
        </w:rPr>
        <w:t>VII</w:t>
      </w:r>
      <w:r>
        <w:rPr>
          <w:rFonts w:ascii="Palatino Linotype" w:hAnsi="Palatino Linotype" w:cs="Palatino Linotype"/>
          <w:b/>
          <w:bCs/>
          <w:sz w:val="22"/>
          <w:szCs w:val="22"/>
          <w:lang w:val="el-GR"/>
        </w:rPr>
        <w:t xml:space="preserve">: Δραματική Τέχνη στην Εκπαίδευση και Δημιουργική Έκφραση. </w:t>
      </w:r>
    </w:p>
    <w:p w:rsidR="0065378C" w:rsidRDefault="0065378C">
      <w:pPr>
        <w:rPr>
          <w:rFonts w:ascii="Palatino Linotype" w:hAnsi="Palatino Linotype" w:cs="Palatino Linotype"/>
          <w:b/>
          <w:bCs/>
          <w:sz w:val="22"/>
          <w:szCs w:val="22"/>
          <w:lang w:val="el-GR"/>
        </w:rPr>
      </w:pPr>
      <w:r>
        <w:rPr>
          <w:rFonts w:ascii="Palatino Linotype" w:hAnsi="Palatino Linotype" w:cs="Palatino Linotype"/>
          <w:sz w:val="22"/>
          <w:szCs w:val="22"/>
          <w:lang w:val="el-GR"/>
        </w:rPr>
        <w:t xml:space="preserve">** Όσοι φοιτητές πρόκειται να επιλέξουν την Κατεύθυνση Παραστατικών Τεχνών πρέπει υποχρεωτικά να έχουν λάβει κατά το </w:t>
      </w:r>
      <w:proofErr w:type="spellStart"/>
      <w:r>
        <w:rPr>
          <w:rFonts w:ascii="Palatino Linotype" w:hAnsi="Palatino Linotype" w:cs="Palatino Linotype"/>
          <w:sz w:val="22"/>
          <w:szCs w:val="22"/>
          <w:lang w:val="el-GR"/>
        </w:rPr>
        <w:t>β΄εξάμηνο</w:t>
      </w:r>
      <w:proofErr w:type="spellEnd"/>
      <w:r>
        <w:rPr>
          <w:rFonts w:ascii="Palatino Linotype" w:hAnsi="Palatino Linotype" w:cs="Palatino Linotype"/>
          <w:sz w:val="22"/>
          <w:szCs w:val="22"/>
          <w:lang w:val="el-GR"/>
        </w:rPr>
        <w:t xml:space="preserve"> των σπουδών τους το μάθημα </w:t>
      </w:r>
      <w:r>
        <w:rPr>
          <w:rFonts w:ascii="Palatino Linotype" w:hAnsi="Palatino Linotype" w:cs="Palatino Linotype"/>
          <w:b/>
          <w:bCs/>
          <w:sz w:val="22"/>
          <w:szCs w:val="22"/>
          <w:lang w:val="el-GR"/>
        </w:rPr>
        <w:t>Εισαγωγή στο Σωματικό Θέατρο και τη Μιμική Τέχνη.</w:t>
      </w:r>
    </w:p>
    <w:p w:rsidR="0065378C" w:rsidRDefault="0065378C">
      <w:pPr>
        <w:rPr>
          <w:rFonts w:ascii="Palatino Linotype" w:hAnsi="Palatino Linotype" w:cs="Palatino Linotype"/>
          <w:sz w:val="22"/>
          <w:szCs w:val="22"/>
          <w:lang w:val="el-GR"/>
        </w:rPr>
      </w:pPr>
      <w:r>
        <w:rPr>
          <w:rFonts w:ascii="Palatino Linotype" w:hAnsi="Palatino Linotype" w:cs="Palatino Linotype"/>
          <w:sz w:val="22"/>
          <w:szCs w:val="22"/>
          <w:lang w:val="el-GR"/>
        </w:rPr>
        <w:t>***Το ανώτατο όριο φοιτητών ανά επιλεγόμενο μάθημα ανέρχεται στους είκοσι πέντε (25).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200"/>
        <w:gridCol w:w="5522"/>
        <w:gridCol w:w="2261"/>
        <w:gridCol w:w="897"/>
      </w:tblGrid>
      <w:tr w:rsidR="0065378C" w:rsidRPr="00A1570C">
        <w:trPr>
          <w:trHeight w:val="403"/>
        </w:trPr>
        <w:tc>
          <w:tcPr>
            <w:tcW w:w="0" w:type="auto"/>
            <w:gridSpan w:val="5"/>
            <w:shd w:val="clear" w:color="auto" w:fill="F2DBDB"/>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b/>
                <w:bCs/>
                <w:sz w:val="22"/>
                <w:szCs w:val="22"/>
                <w:lang w:val="el-GR"/>
              </w:rPr>
              <w:t xml:space="preserve">Χειμερινό Εξάμηνο (Ε΄ ή Ζ’): </w:t>
            </w:r>
          </w:p>
        </w:tc>
      </w:tr>
      <w:tr w:rsidR="0065378C" w:rsidRPr="00A67D9B">
        <w:trPr>
          <w:trHeight w:val="540"/>
        </w:trPr>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ΑΑ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ΚΩΔΙΚΟΣ</w:t>
            </w:r>
          </w:p>
        </w:tc>
        <w:tc>
          <w:tcPr>
            <w:tcW w:w="0" w:type="auto"/>
            <w:shd w:val="clear" w:color="auto" w:fill="F2DBDB"/>
            <w:vAlign w:val="center"/>
          </w:tcPr>
          <w:p w:rsidR="0065378C" w:rsidRPr="00C57421" w:rsidRDefault="0065378C">
            <w:pPr>
              <w:spacing w:after="0" w:line="240" w:lineRule="auto"/>
              <w:ind w:firstLine="176"/>
              <w:jc w:val="left"/>
              <w:rPr>
                <w:rFonts w:ascii="Palatino Linotype" w:hAnsi="Palatino Linotype" w:cs="Palatino Linotype"/>
                <w:b/>
                <w:bCs/>
                <w:lang w:val="el-GR"/>
              </w:rPr>
            </w:pPr>
            <w:r w:rsidRPr="00C57421">
              <w:rPr>
                <w:rFonts w:ascii="Palatino Linotype" w:hAnsi="Palatino Linotype" w:cs="Palatino Linotype"/>
                <w:b/>
                <w:bCs/>
                <w:lang w:val="el-GR"/>
              </w:rPr>
              <w:t>ΜΑΘΗΜΑ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ΔΙΔΑΣΚΟΝΤΕΣ</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 ΜΟΝ.</w:t>
            </w:r>
          </w:p>
        </w:tc>
      </w:tr>
      <w:tr w:rsidR="0065378C" w:rsidRPr="00A67D9B">
        <w:trPr>
          <w:trHeight w:val="438"/>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34ΕΧ001</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Αρχαία Ιστορία και Θέατρο</w:t>
            </w:r>
            <w:r w:rsidRPr="00C57421">
              <w:rPr>
                <w:rFonts w:ascii="Palatino Linotype" w:hAnsi="Palatino Linotype" w:cs="Palatino Linotype"/>
                <w:b/>
                <w:sz w:val="22"/>
                <w:szCs w:val="22"/>
                <w:lang w:val="el-GR"/>
              </w:rPr>
              <w:t>*</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proofErr w:type="spellStart"/>
            <w:r w:rsidRPr="00C57421">
              <w:rPr>
                <w:rFonts w:ascii="Palatino Linotype" w:hAnsi="Palatino Linotype" w:cs="Palatino Linotype"/>
                <w:sz w:val="22"/>
                <w:szCs w:val="22"/>
                <w:lang w:val="el-GR"/>
              </w:rPr>
              <w:t>Καρδαράς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2</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34ΕΕ002</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Διαθεματικές Προσεγγίσεις: Θέατρο και Κινηματογράφος</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sz w:val="22"/>
                <w:szCs w:val="22"/>
                <w:lang w:val="el-GR"/>
              </w:rPr>
              <w:t>Καλούδη</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382"/>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04ΖΕ002</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Σκηνοθεσία ΙΙΙ</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Τσίχλη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4</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34ΕΧ050</w:t>
            </w:r>
          </w:p>
        </w:tc>
        <w:tc>
          <w:tcPr>
            <w:tcW w:w="0" w:type="auto"/>
            <w:vAlign w:val="center"/>
          </w:tcPr>
          <w:p w:rsidR="0065378C" w:rsidRPr="00C57421" w:rsidRDefault="0065378C" w:rsidP="00724A70">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Εργαστήριο Σκηνικής Τέχνης Ισπανικού Θεάτρου </w:t>
            </w:r>
            <w:r w:rsidRPr="00C57421">
              <w:rPr>
                <w:rFonts w:ascii="Palatino Linotype" w:hAnsi="Palatino Linotype" w:cs="Palatino Linotype"/>
                <w:b/>
                <w:sz w:val="22"/>
                <w:szCs w:val="22"/>
                <w:lang w:val="el-GR"/>
              </w:rPr>
              <w:t>*</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Ροδαρέλης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5</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34ΕΧ029</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Θεωρία και Κριτική της Θεατρικής Μετάφρασης</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Σπυριδοπούλου</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6</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34ΕΧ011</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Νεοελληνική Τέχνη Ι: από τη μεταβυζαντινή περίοδο ως τα τέλη του 19</w:t>
            </w:r>
            <w:r w:rsidRPr="00C57421">
              <w:rPr>
                <w:rFonts w:ascii="Palatino Linotype" w:hAnsi="Palatino Linotype" w:cs="Palatino Linotype"/>
                <w:sz w:val="22"/>
                <w:szCs w:val="22"/>
                <w:vertAlign w:val="superscript"/>
                <w:lang w:val="el-GR"/>
              </w:rPr>
              <w:t>ου</w:t>
            </w:r>
            <w:r w:rsidRPr="00C57421">
              <w:rPr>
                <w:rFonts w:ascii="Palatino Linotype" w:hAnsi="Palatino Linotype" w:cs="Palatino Linotype"/>
                <w:sz w:val="22"/>
                <w:szCs w:val="22"/>
                <w:lang w:val="el-GR"/>
              </w:rPr>
              <w:t xml:space="preserve"> αιώνα</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Μερτύρη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7</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34ΕΕ009</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Μορφολογία-Η Διαδοχή των Στυλ: Από την Αρχιτεκτονική στο Έπιπλο</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Δημητρουλοπούλου</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8</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34ΕΧ015</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Παιδαγωγική του Θεάτρου </w:t>
            </w:r>
            <w:r w:rsidRPr="00C57421">
              <w:rPr>
                <w:rFonts w:ascii="Palatino Linotype" w:hAnsi="Palatino Linotype" w:cs="Palatino Linotype"/>
                <w:sz w:val="22"/>
                <w:szCs w:val="22"/>
              </w:rPr>
              <w:t>V</w:t>
            </w:r>
            <w:r w:rsidRPr="00C57421">
              <w:rPr>
                <w:rFonts w:ascii="Palatino Linotype" w:hAnsi="Palatino Linotype" w:cs="Palatino Linotype"/>
                <w:sz w:val="22"/>
                <w:szCs w:val="22"/>
                <w:lang w:val="el-GR"/>
              </w:rPr>
              <w:t>ΙΙ: Δραματική Τέχνη στην Εκπαίδευση και δημιουργική Έκφραση</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Κοντογιάννη</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9</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04ΜΧ002</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Τα Πολυμέσα στις Παραστατικές Τέχνες Ι: Φως και Εικόνα</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Βογιατζάκη</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10</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34ΕΕ012</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Παιδαγωγική του θεάτρου Ι</w:t>
            </w:r>
            <w:r w:rsidRPr="00C57421">
              <w:rPr>
                <w:rFonts w:ascii="Palatino Linotype" w:hAnsi="Palatino Linotype" w:cs="Palatino Linotype"/>
                <w:sz w:val="22"/>
                <w:szCs w:val="22"/>
              </w:rPr>
              <w:t>V</w:t>
            </w:r>
            <w:r w:rsidRPr="00C57421">
              <w:rPr>
                <w:rFonts w:ascii="Palatino Linotype" w:hAnsi="Palatino Linotype" w:cs="Palatino Linotype"/>
                <w:sz w:val="22"/>
                <w:szCs w:val="22"/>
                <w:lang w:val="el-GR"/>
              </w:rPr>
              <w:t>: Η διδασκαλία της θεατρικής αγωγής στην πρωτοβάθμια και δευτεροβάθμια εκπαίδευση</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Τσιάρας</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725"/>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11</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34ΕΧ041</w:t>
            </w:r>
          </w:p>
        </w:tc>
        <w:tc>
          <w:tcPr>
            <w:tcW w:w="0" w:type="auto"/>
            <w:vAlign w:val="center"/>
          </w:tcPr>
          <w:p w:rsidR="0065378C" w:rsidRPr="00C57421" w:rsidRDefault="0065378C" w:rsidP="00724A70">
            <w:pPr>
              <w:pStyle w:val="a3"/>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Ερμηνεύοντας τα Κείμενα: Σύγχρονες Θεωρίες της Λογοτεχνίας και του Δράματος</w:t>
            </w:r>
            <w:r w:rsidRPr="00C57421">
              <w:rPr>
                <w:rFonts w:ascii="Palatino Linotype" w:hAnsi="Palatino Linotype" w:cs="Palatino Linotype"/>
                <w:b/>
                <w:lang w:val="el-GR"/>
              </w:rPr>
              <w:t>*</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Σπυροπούλου</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lastRenderedPageBreak/>
              <w:t>12</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34ΕΕ013</w:t>
            </w:r>
          </w:p>
        </w:tc>
        <w:tc>
          <w:tcPr>
            <w:tcW w:w="0" w:type="auto"/>
            <w:vAlign w:val="center"/>
          </w:tcPr>
          <w:p w:rsidR="0065378C" w:rsidRPr="00C57421" w:rsidRDefault="0065378C" w:rsidP="00724A70">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Παιδαγωγική του Θεάτρου </w:t>
            </w:r>
            <w:r w:rsidRPr="00C57421">
              <w:rPr>
                <w:rFonts w:ascii="Palatino Linotype" w:hAnsi="Palatino Linotype" w:cs="Palatino Linotype"/>
                <w:sz w:val="22"/>
                <w:szCs w:val="22"/>
              </w:rPr>
              <w:t>V</w:t>
            </w:r>
            <w:r w:rsidRPr="00C57421">
              <w:rPr>
                <w:rFonts w:ascii="Palatino Linotype" w:hAnsi="Palatino Linotype" w:cs="Palatino Linotype"/>
                <w:sz w:val="22"/>
                <w:szCs w:val="22"/>
                <w:lang w:val="el-GR"/>
              </w:rPr>
              <w:t xml:space="preserve">Ι: </w:t>
            </w:r>
            <w:proofErr w:type="spellStart"/>
            <w:r w:rsidRPr="00C57421">
              <w:rPr>
                <w:rFonts w:ascii="Palatino Linotype" w:hAnsi="Palatino Linotype" w:cs="Palatino Linotype"/>
                <w:sz w:val="22"/>
                <w:szCs w:val="22"/>
                <w:lang w:val="el-GR"/>
              </w:rPr>
              <w:t>Θεατροπαιδαγωγικά</w:t>
            </w:r>
            <w:proofErr w:type="spellEnd"/>
            <w:r w:rsidRPr="00C57421">
              <w:rPr>
                <w:rFonts w:ascii="Palatino Linotype" w:hAnsi="Palatino Linotype" w:cs="Palatino Linotype"/>
                <w:sz w:val="22"/>
                <w:szCs w:val="22"/>
                <w:lang w:val="el-GR"/>
              </w:rPr>
              <w:t xml:space="preserve"> προγράμματα σε κοινωνικούς χώρους &amp; φορείς</w:t>
            </w:r>
            <w:r w:rsidRPr="00C57421">
              <w:rPr>
                <w:rFonts w:ascii="Palatino Linotype" w:hAnsi="Palatino Linotype" w:cs="Palatino Linotype"/>
                <w:b/>
                <w:sz w:val="22"/>
                <w:szCs w:val="22"/>
                <w:lang w:val="el-GR"/>
              </w:rPr>
              <w:t>*</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Κοντογιάννη</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13</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34ΕΧ042</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Επιχειρηματικότητα &amp; Διοίκηση Μικρομεσαίων επιχειρήσεων</w:t>
            </w:r>
          </w:p>
        </w:tc>
        <w:tc>
          <w:tcPr>
            <w:tcW w:w="0" w:type="auto"/>
            <w:vAlign w:val="center"/>
          </w:tcPr>
          <w:p w:rsidR="0065378C" w:rsidRPr="00C57421" w:rsidRDefault="00FD4B26">
            <w:pPr>
              <w:spacing w:after="0" w:line="240" w:lineRule="auto"/>
              <w:jc w:val="center"/>
              <w:rPr>
                <w:rFonts w:ascii="Palatino Linotype" w:hAnsi="Palatino Linotype" w:cs="Palatino Linotype"/>
                <w:sz w:val="22"/>
                <w:szCs w:val="22"/>
                <w:lang w:val="el-GR"/>
              </w:rPr>
            </w:pPr>
            <w:r>
              <w:rPr>
                <w:rFonts w:ascii="Palatino Linotype" w:hAnsi="Palatino Linotype" w:cs="Palatino Linotype"/>
                <w:sz w:val="22"/>
                <w:szCs w:val="22"/>
                <w:lang w:val="el-GR"/>
              </w:rPr>
              <w:t>Παπαϊωάννου</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14</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34ΕΧ201</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Υποκριτική και Κοινωνία Ι: Το Θέατρο του Καταπιεσμένου</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Ζώνιου</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15</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34ΕΧ101</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Γαλλόφωνο Θέατρο Ι</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Οικονομοπούλου</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16</w:t>
            </w:r>
          </w:p>
        </w:tc>
        <w:tc>
          <w:tcPr>
            <w:tcW w:w="0" w:type="auto"/>
            <w:vAlign w:val="center"/>
          </w:tcPr>
          <w:p w:rsidR="0065378C" w:rsidRPr="00125F79" w:rsidRDefault="0065378C" w:rsidP="00FF686C">
            <w:pPr>
              <w:spacing w:after="0" w:line="240" w:lineRule="auto"/>
              <w:jc w:val="left"/>
              <w:rPr>
                <w:rFonts w:ascii="Palatino Linotype" w:hAnsi="Palatino Linotype" w:cs="Palatino Linotype"/>
                <w:lang w:val="el-GR"/>
              </w:rPr>
            </w:pPr>
            <w:r w:rsidRPr="00125F79">
              <w:rPr>
                <w:rFonts w:ascii="Palatino Linotype" w:hAnsi="Palatino Linotype" w:cs="Palatino Linotype"/>
                <w:lang w:val="el-GR"/>
              </w:rPr>
              <w:t>34ΕΧ14</w:t>
            </w:r>
            <w:r w:rsidR="00FF686C" w:rsidRPr="00125F79">
              <w:rPr>
                <w:rFonts w:ascii="Palatino Linotype" w:hAnsi="Palatino Linotype" w:cs="Palatino Linotype"/>
                <w:lang w:val="el-GR"/>
              </w:rPr>
              <w:t>6</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Σωματικό Θέατρο</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Βασιλάκου</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17</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w:t>
            </w:r>
            <w:r w:rsidRPr="00C57421">
              <w:rPr>
                <w:rFonts w:ascii="Palatino Linotype" w:hAnsi="Palatino Linotype" w:cs="Palatino Linotype"/>
              </w:rPr>
              <w:t>E</w:t>
            </w:r>
            <w:r w:rsidRPr="00C57421">
              <w:rPr>
                <w:rFonts w:ascii="Palatino Linotype" w:hAnsi="Palatino Linotype" w:cs="Palatino Linotype"/>
                <w:lang w:val="el-GR"/>
              </w:rPr>
              <w:t>016</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Η Σκευή (Προσωπεία και Κοστούμια) του Αρχαίου Θεάτρου</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Μικεδάκη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407"/>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18</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34ΕΧ150</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Κουκλοθέατρο:Πολυπολιτισμικές</w:t>
            </w:r>
            <w:proofErr w:type="spellEnd"/>
            <w:r w:rsidRPr="00C57421">
              <w:rPr>
                <w:rFonts w:ascii="Palatino Linotype" w:hAnsi="Palatino Linotype" w:cs="Palatino Linotype"/>
                <w:sz w:val="22"/>
                <w:szCs w:val="22"/>
                <w:lang w:val="el-GR"/>
              </w:rPr>
              <w:t xml:space="preserve"> Παραδόσεις</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Βελιώτη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bl>
    <w:p w:rsidR="0065378C" w:rsidRDefault="0065378C">
      <w:pPr>
        <w:rPr>
          <w:rFonts w:ascii="Palatino Linotype" w:hAnsi="Palatino Linotype" w:cs="Palatino Linotype"/>
          <w:b/>
          <w:bCs/>
          <w:sz w:val="22"/>
          <w:szCs w:val="22"/>
          <w:lang w:val="el-GR"/>
        </w:rPr>
      </w:pPr>
    </w:p>
    <w:p w:rsidR="0065378C" w:rsidRPr="00724A70" w:rsidRDefault="0065378C">
      <w:pPr>
        <w:rPr>
          <w:rFonts w:ascii="Palatino Linotype" w:hAnsi="Palatino Linotype" w:cs="Palatino Linotype"/>
          <w:bCs/>
          <w:lang w:val="el-GR"/>
        </w:rPr>
      </w:pPr>
      <w:r w:rsidRPr="00724A70">
        <w:rPr>
          <w:rFonts w:ascii="Palatino Linotype" w:hAnsi="Palatino Linotype" w:cs="Palatino Linotype"/>
          <w:bCs/>
          <w:lang w:val="el-GR"/>
        </w:rPr>
        <w:t>*</w:t>
      </w:r>
      <w:r w:rsidRPr="00724A70">
        <w:rPr>
          <w:rFonts w:ascii="Palatino Linotype" w:hAnsi="Palatino Linotype" w:cs="Palatino Linotype"/>
          <w:lang w:val="el-GR"/>
        </w:rPr>
        <w:t xml:space="preserve"> </w:t>
      </w:r>
      <w:r w:rsidRPr="00966F1D">
        <w:rPr>
          <w:rFonts w:ascii="Palatino Linotype" w:hAnsi="Palatino Linotype" w:cs="Palatino Linotype"/>
          <w:b/>
          <w:lang w:val="el-GR"/>
        </w:rPr>
        <w:t>Δεν θα διδαχθεί κατά το ακαδημαϊκό έτος 2013-14</w:t>
      </w:r>
      <w:r w:rsidRPr="00966F1D">
        <w:rPr>
          <w:rFonts w:ascii="Palatino Linotype" w:hAnsi="Palatino Linotype" w:cs="Palatino Linotype"/>
          <w:b/>
          <w:bCs/>
          <w:lang w:val="el-GR"/>
        </w:rPr>
        <w:t xml:space="preserve"> .</w:t>
      </w:r>
    </w:p>
    <w:p w:rsidR="0097740D" w:rsidRDefault="0065378C">
      <w:pPr>
        <w:rPr>
          <w:rFonts w:ascii="Palatino Linotype" w:hAnsi="Palatino Linotype" w:cs="Palatino Linotype"/>
          <w:b/>
          <w:bCs/>
          <w:sz w:val="22"/>
          <w:szCs w:val="22"/>
          <w:lang w:val="el-GR"/>
        </w:rPr>
      </w:pPr>
      <w:r>
        <w:rPr>
          <w:rFonts w:ascii="Palatino Linotype" w:hAnsi="Palatino Linotype" w:cs="Palatino Linotype"/>
          <w:b/>
          <w:bCs/>
          <w:sz w:val="22"/>
          <w:szCs w:val="22"/>
          <w:lang w:val="el-GR"/>
        </w:rPr>
        <w:t xml:space="preserve">      </w:t>
      </w:r>
    </w:p>
    <w:p w:rsidR="0097740D" w:rsidRDefault="0097740D">
      <w:pPr>
        <w:rPr>
          <w:rFonts w:ascii="Palatino Linotype" w:hAnsi="Palatino Linotype" w:cs="Palatino Linotype"/>
          <w:b/>
          <w:bCs/>
          <w:sz w:val="22"/>
          <w:szCs w:val="22"/>
          <w:lang w:val="el-GR"/>
        </w:rPr>
      </w:pPr>
    </w:p>
    <w:p w:rsidR="0097740D" w:rsidRDefault="0097740D">
      <w:pPr>
        <w:rPr>
          <w:rFonts w:ascii="Palatino Linotype" w:hAnsi="Palatino Linotype" w:cs="Palatino Linotype"/>
          <w:b/>
          <w:bCs/>
          <w:sz w:val="22"/>
          <w:szCs w:val="22"/>
          <w:lang w:val="el-GR"/>
        </w:rPr>
      </w:pPr>
    </w:p>
    <w:p w:rsidR="0097740D" w:rsidRDefault="0097740D">
      <w:pPr>
        <w:rPr>
          <w:rFonts w:ascii="Palatino Linotype" w:hAnsi="Palatino Linotype" w:cs="Palatino Linotype"/>
          <w:b/>
          <w:bCs/>
          <w:sz w:val="22"/>
          <w:szCs w:val="22"/>
          <w:lang w:val="el-GR"/>
        </w:rPr>
      </w:pPr>
    </w:p>
    <w:p w:rsidR="0097740D" w:rsidRDefault="0097740D">
      <w:pPr>
        <w:rPr>
          <w:rFonts w:ascii="Palatino Linotype" w:hAnsi="Palatino Linotype" w:cs="Palatino Linotype"/>
          <w:b/>
          <w:bCs/>
          <w:sz w:val="22"/>
          <w:szCs w:val="22"/>
          <w:lang w:val="el-GR"/>
        </w:rPr>
      </w:pPr>
    </w:p>
    <w:p w:rsidR="0097740D" w:rsidRDefault="0097740D">
      <w:pPr>
        <w:rPr>
          <w:rFonts w:ascii="Palatino Linotype" w:hAnsi="Palatino Linotype" w:cs="Palatino Linotype"/>
          <w:b/>
          <w:bCs/>
          <w:sz w:val="22"/>
          <w:szCs w:val="22"/>
          <w:lang w:val="el-GR"/>
        </w:rPr>
      </w:pPr>
    </w:p>
    <w:p w:rsidR="0097740D" w:rsidRDefault="0097740D">
      <w:pPr>
        <w:rPr>
          <w:rFonts w:ascii="Palatino Linotype" w:hAnsi="Palatino Linotype" w:cs="Palatino Linotype"/>
          <w:b/>
          <w:bCs/>
          <w:sz w:val="22"/>
          <w:szCs w:val="22"/>
          <w:lang w:val="el-GR"/>
        </w:rPr>
      </w:pPr>
    </w:p>
    <w:p w:rsidR="0097740D" w:rsidRDefault="0097740D">
      <w:pPr>
        <w:rPr>
          <w:rFonts w:ascii="Palatino Linotype" w:hAnsi="Palatino Linotype" w:cs="Palatino Linotype"/>
          <w:b/>
          <w:bCs/>
          <w:sz w:val="22"/>
          <w:szCs w:val="22"/>
          <w:lang w:val="el-GR"/>
        </w:rPr>
      </w:pPr>
    </w:p>
    <w:p w:rsidR="0097740D" w:rsidRDefault="0097740D">
      <w:pPr>
        <w:rPr>
          <w:rFonts w:ascii="Palatino Linotype" w:hAnsi="Palatino Linotype" w:cs="Palatino Linotype"/>
          <w:b/>
          <w:bCs/>
          <w:sz w:val="22"/>
          <w:szCs w:val="22"/>
          <w:lang w:val="el-GR"/>
        </w:rPr>
      </w:pPr>
    </w:p>
    <w:p w:rsidR="0097740D" w:rsidRDefault="0097740D">
      <w:pPr>
        <w:rPr>
          <w:rFonts w:ascii="Palatino Linotype" w:hAnsi="Palatino Linotype" w:cs="Palatino Linotype"/>
          <w:b/>
          <w:bCs/>
          <w:sz w:val="22"/>
          <w:szCs w:val="22"/>
          <w:lang w:val="el-GR"/>
        </w:rPr>
      </w:pPr>
    </w:p>
    <w:p w:rsidR="0097740D" w:rsidRDefault="0097740D">
      <w:pPr>
        <w:rPr>
          <w:rFonts w:ascii="Palatino Linotype" w:hAnsi="Palatino Linotype" w:cs="Palatino Linotype"/>
          <w:b/>
          <w:bCs/>
          <w:sz w:val="22"/>
          <w:szCs w:val="22"/>
          <w:lang w:val="el-GR"/>
        </w:rPr>
      </w:pPr>
    </w:p>
    <w:p w:rsidR="00724A70" w:rsidRDefault="00724A70">
      <w:pPr>
        <w:rPr>
          <w:rFonts w:ascii="Palatino Linotype" w:hAnsi="Palatino Linotype" w:cs="Palatino Linotype"/>
          <w:b/>
          <w:bCs/>
          <w:sz w:val="22"/>
          <w:szCs w:val="22"/>
          <w:lang w:val="el-GR"/>
        </w:rPr>
      </w:pPr>
    </w:p>
    <w:p w:rsidR="00724A70" w:rsidRDefault="00724A70">
      <w:pPr>
        <w:rPr>
          <w:rFonts w:ascii="Palatino Linotype" w:hAnsi="Palatino Linotype" w:cs="Palatino Linotype"/>
          <w:b/>
          <w:bCs/>
          <w:sz w:val="22"/>
          <w:szCs w:val="22"/>
          <w:lang w:val="el-GR"/>
        </w:rPr>
      </w:pPr>
    </w:p>
    <w:p w:rsidR="0065378C" w:rsidRDefault="0065378C">
      <w:pPr>
        <w:rPr>
          <w:rFonts w:ascii="Palatino Linotype" w:hAnsi="Palatino Linotype" w:cs="Palatino Linotype"/>
          <w:sz w:val="22"/>
          <w:szCs w:val="22"/>
          <w:lang w:val="el-GR"/>
        </w:rPr>
      </w:pPr>
      <w:r>
        <w:rPr>
          <w:rFonts w:ascii="Palatino Linotype" w:hAnsi="Palatino Linotype" w:cs="Palatino Linotype"/>
          <w:b/>
          <w:bCs/>
          <w:sz w:val="22"/>
          <w:szCs w:val="22"/>
          <w:lang w:val="el-GR"/>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200"/>
        <w:gridCol w:w="5720"/>
        <w:gridCol w:w="1980"/>
        <w:gridCol w:w="980"/>
      </w:tblGrid>
      <w:tr w:rsidR="0065378C" w:rsidRPr="00A1570C">
        <w:trPr>
          <w:trHeight w:val="403"/>
        </w:trPr>
        <w:tc>
          <w:tcPr>
            <w:tcW w:w="0" w:type="auto"/>
            <w:gridSpan w:val="5"/>
            <w:shd w:val="clear" w:color="auto" w:fill="F2DBDB"/>
            <w:vAlign w:val="center"/>
          </w:tcPr>
          <w:p w:rsidR="0065378C" w:rsidRPr="00C57421" w:rsidRDefault="0065378C">
            <w:pPr>
              <w:pStyle w:val="a3"/>
              <w:spacing w:after="0" w:line="240" w:lineRule="auto"/>
              <w:rPr>
                <w:rFonts w:ascii="Palatino Linotype" w:hAnsi="Palatino Linotype" w:cs="Palatino Linotype"/>
                <w:lang w:val="el-GR"/>
              </w:rPr>
            </w:pPr>
            <w:r w:rsidRPr="00C57421">
              <w:rPr>
                <w:rFonts w:ascii="Palatino Linotype" w:hAnsi="Palatino Linotype" w:cs="Palatino Linotype"/>
                <w:b/>
                <w:bCs/>
                <w:lang w:val="el-GR"/>
              </w:rPr>
              <w:lastRenderedPageBreak/>
              <w:t>Εαρινό Εξάμηνο (</w:t>
            </w:r>
            <w:proofErr w:type="spellStart"/>
            <w:r w:rsidRPr="00C57421">
              <w:rPr>
                <w:rFonts w:ascii="Palatino Linotype" w:hAnsi="Palatino Linotype" w:cs="Palatino Linotype"/>
                <w:b/>
                <w:bCs/>
                <w:lang w:val="el-GR"/>
              </w:rPr>
              <w:t>Στ</w:t>
            </w:r>
            <w:proofErr w:type="spellEnd"/>
            <w:r w:rsidRPr="00C57421">
              <w:rPr>
                <w:rFonts w:ascii="Palatino Linotype" w:hAnsi="Palatino Linotype" w:cs="Palatino Linotype"/>
                <w:b/>
                <w:bCs/>
                <w:lang w:val="el-GR"/>
              </w:rPr>
              <w:t>΄ ή Η΄):</w:t>
            </w:r>
          </w:p>
        </w:tc>
      </w:tr>
      <w:tr w:rsidR="0065378C" w:rsidRPr="00A67D9B">
        <w:trPr>
          <w:trHeight w:val="540"/>
        </w:trPr>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ΑΑ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ΚΩΔΙΚΟΣ</w:t>
            </w:r>
          </w:p>
        </w:tc>
        <w:tc>
          <w:tcPr>
            <w:tcW w:w="0" w:type="auto"/>
            <w:shd w:val="clear" w:color="auto" w:fill="F2DBDB"/>
            <w:vAlign w:val="center"/>
          </w:tcPr>
          <w:p w:rsidR="0065378C" w:rsidRPr="00C57421" w:rsidRDefault="0065378C">
            <w:pPr>
              <w:spacing w:after="0" w:line="240" w:lineRule="auto"/>
              <w:ind w:firstLine="176"/>
              <w:jc w:val="left"/>
              <w:rPr>
                <w:rFonts w:ascii="Palatino Linotype" w:hAnsi="Palatino Linotype" w:cs="Palatino Linotype"/>
                <w:b/>
                <w:bCs/>
                <w:lang w:val="el-GR"/>
              </w:rPr>
            </w:pPr>
            <w:r w:rsidRPr="00C57421">
              <w:rPr>
                <w:rFonts w:ascii="Palatino Linotype" w:hAnsi="Palatino Linotype" w:cs="Palatino Linotype"/>
                <w:b/>
                <w:bCs/>
                <w:lang w:val="el-GR"/>
              </w:rPr>
              <w:t>ΜΑΘΗΜΑ</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ΔΙΔΑΣΚΟΝΤΕΣ</w:t>
            </w:r>
          </w:p>
        </w:tc>
        <w:tc>
          <w:tcPr>
            <w:tcW w:w="0" w:type="auto"/>
            <w:shd w:val="clear" w:color="auto" w:fill="F2DBDB"/>
            <w:vAlign w:val="center"/>
          </w:tcPr>
          <w:p w:rsidR="0065378C" w:rsidRPr="00C57421" w:rsidRDefault="0065378C">
            <w:pPr>
              <w:spacing w:after="0" w:line="240" w:lineRule="auto"/>
              <w:jc w:val="left"/>
              <w:rPr>
                <w:rFonts w:ascii="Palatino Linotype" w:hAnsi="Palatino Linotype" w:cs="Palatino Linotype"/>
                <w:b/>
                <w:bCs/>
                <w:lang w:val="el-GR"/>
              </w:rPr>
            </w:pPr>
            <w:r w:rsidRPr="00C57421">
              <w:rPr>
                <w:rFonts w:ascii="Palatino Linotype" w:hAnsi="Palatino Linotype" w:cs="Palatino Linotype"/>
                <w:b/>
                <w:bCs/>
                <w:lang w:val="el-GR"/>
              </w:rPr>
              <w:t>ΔΙΔ. ΜΟΝ.</w:t>
            </w:r>
          </w:p>
        </w:tc>
      </w:tr>
      <w:tr w:rsidR="0065378C" w:rsidRPr="00A67D9B">
        <w:trPr>
          <w:trHeight w:val="438"/>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34ΕΕ042</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Αισθητική και Θεωρία του Κινηματογράφου: από το 1945 έως σήμερα               </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sz w:val="22"/>
                <w:szCs w:val="22"/>
                <w:lang w:val="el-GR"/>
              </w:rPr>
              <w:t>Καλούδη</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2</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34ΕΕ100</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Γαλλόφωνο Θέατρο ΙΙ</w:t>
            </w:r>
            <w:r w:rsidRPr="00C57421">
              <w:rPr>
                <w:rFonts w:ascii="Palatino Linotype" w:hAnsi="Palatino Linotype" w:cs="Palatino Linotype"/>
                <w:b/>
                <w:sz w:val="22"/>
                <w:szCs w:val="22"/>
                <w:lang w:val="el-GR"/>
              </w:rPr>
              <w:t>*</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sz w:val="22"/>
                <w:szCs w:val="22"/>
                <w:lang w:val="el-GR"/>
              </w:rPr>
              <w:t>Οικονομοπούλου</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382"/>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34ΕΕ029</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Γυναίκες και Παραστατικές Τέχνες στον Σουρεαλισμό</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Σπυριδοπούλου</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4</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34ΕΕ180</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Μιμική Τέχνη ΙΙ</w:t>
            </w:r>
          </w:p>
        </w:tc>
        <w:tc>
          <w:tcPr>
            <w:tcW w:w="0" w:type="auto"/>
            <w:vAlign w:val="center"/>
          </w:tcPr>
          <w:p w:rsidR="0065378C" w:rsidRPr="00C57421" w:rsidRDefault="0065378C">
            <w:pPr>
              <w:spacing w:after="0" w:line="240" w:lineRule="auto"/>
              <w:jc w:val="center"/>
              <w:rPr>
                <w:sz w:val="22"/>
                <w:szCs w:val="22"/>
                <w:lang w:val="el-GR"/>
              </w:rPr>
            </w:pPr>
            <w:r w:rsidRPr="00C57421">
              <w:rPr>
                <w:rFonts w:ascii="Palatino Linotype" w:hAnsi="Palatino Linotype" w:cs="Palatino Linotype"/>
                <w:sz w:val="22"/>
                <w:szCs w:val="22"/>
                <w:lang w:val="el-GR"/>
              </w:rPr>
              <w:t>Βασιλάκου</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5</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34ΕΕ201</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Υποκριτική και Κοινωνία ΙΙ: Το </w:t>
            </w:r>
            <w:proofErr w:type="spellStart"/>
            <w:r w:rsidRPr="00C57421">
              <w:rPr>
                <w:rFonts w:ascii="Palatino Linotype" w:hAnsi="Palatino Linotype" w:cs="Palatino Linotype"/>
                <w:sz w:val="22"/>
                <w:szCs w:val="22"/>
                <w:lang w:val="el-GR"/>
              </w:rPr>
              <w:t>Εθνόδραμα</w:t>
            </w:r>
            <w:proofErr w:type="spellEnd"/>
            <w:r w:rsidRPr="00C57421">
              <w:rPr>
                <w:rFonts w:ascii="Palatino Linotype" w:hAnsi="Palatino Linotype" w:cs="Palatino Linotype"/>
                <w:sz w:val="22"/>
                <w:szCs w:val="22"/>
                <w:lang w:val="el-GR"/>
              </w:rPr>
              <w:t xml:space="preserve"> και το Θέατρο-Ντοκουμέντο       </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Ζώνιου</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6</w:t>
            </w:r>
          </w:p>
        </w:tc>
        <w:tc>
          <w:tcPr>
            <w:tcW w:w="0" w:type="auto"/>
            <w:vAlign w:val="center"/>
          </w:tcPr>
          <w:p w:rsidR="0065378C" w:rsidRPr="00125F79" w:rsidRDefault="0065378C" w:rsidP="00E64EA4">
            <w:pPr>
              <w:spacing w:after="0" w:line="240" w:lineRule="auto"/>
              <w:jc w:val="left"/>
              <w:rPr>
                <w:rFonts w:ascii="Palatino Linotype" w:hAnsi="Palatino Linotype" w:cs="Palatino Linotype"/>
                <w:lang w:val="el-GR"/>
              </w:rPr>
            </w:pPr>
            <w:r w:rsidRPr="00125F79">
              <w:rPr>
                <w:rFonts w:ascii="Palatino Linotype" w:hAnsi="Palatino Linotype" w:cs="Palatino Linotype"/>
                <w:lang w:val="el-GR"/>
              </w:rPr>
              <w:t>34ΕΕ</w:t>
            </w:r>
            <w:r w:rsidR="00E64EA4" w:rsidRPr="00125F79">
              <w:rPr>
                <w:rFonts w:ascii="Palatino Linotype" w:hAnsi="Palatino Linotype" w:cs="Palatino Linotype"/>
                <w:lang w:val="el-GR"/>
              </w:rPr>
              <w:t>1</w:t>
            </w:r>
            <w:r w:rsidRPr="00125F79">
              <w:rPr>
                <w:rFonts w:ascii="Palatino Linotype" w:hAnsi="Palatino Linotype" w:cs="Palatino Linotype"/>
                <w:lang w:val="el-GR"/>
              </w:rPr>
              <w:t>25</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Ιστορία του Ισπανικού και Λατινοαμερικανικού Θεάτρου                            </w:t>
            </w:r>
          </w:p>
        </w:tc>
        <w:tc>
          <w:tcPr>
            <w:tcW w:w="0" w:type="auto"/>
            <w:vAlign w:val="center"/>
          </w:tcPr>
          <w:p w:rsidR="0065378C" w:rsidRPr="00C57421" w:rsidRDefault="0065378C">
            <w:pPr>
              <w:spacing w:after="0" w:line="240" w:lineRule="auto"/>
              <w:jc w:val="center"/>
              <w:rPr>
                <w:sz w:val="22"/>
                <w:szCs w:val="22"/>
                <w:lang w:val="el-GR"/>
              </w:rPr>
            </w:pPr>
            <w:proofErr w:type="spellStart"/>
            <w:r w:rsidRPr="00C57421">
              <w:rPr>
                <w:rFonts w:ascii="Palatino Linotype" w:hAnsi="Palatino Linotype" w:cs="Palatino Linotype"/>
                <w:sz w:val="22"/>
                <w:szCs w:val="22"/>
                <w:lang w:val="el-GR"/>
              </w:rPr>
              <w:t>Ροδαρέλης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7</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34ΕΕ103</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Χορός ΙΙΙ: Σύνθεση-Αυτοσχεδιασμός</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Μπαρμπούση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8</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34ΕΕ007</w:t>
            </w:r>
          </w:p>
        </w:tc>
        <w:tc>
          <w:tcPr>
            <w:tcW w:w="0" w:type="auto"/>
            <w:vAlign w:val="center"/>
          </w:tcPr>
          <w:p w:rsidR="0065378C" w:rsidRPr="00C57421" w:rsidRDefault="0065378C" w:rsidP="00D142D9">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Ιστορία Ευρωπαϊκού Πολιτισμού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Καρδαράς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9</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34ΕΕ010</w:t>
            </w:r>
          </w:p>
        </w:tc>
        <w:tc>
          <w:tcPr>
            <w:tcW w:w="0" w:type="auto"/>
            <w:vAlign w:val="center"/>
          </w:tcPr>
          <w:p w:rsidR="0065378C" w:rsidRPr="00C57421" w:rsidRDefault="0065378C">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Νεοελληνική Τέχνη </w:t>
            </w:r>
            <w:r w:rsidRPr="00C57421">
              <w:rPr>
                <w:rFonts w:ascii="Palatino Linotype" w:hAnsi="Palatino Linotype" w:cs="Palatino Linotype"/>
                <w:sz w:val="22"/>
                <w:szCs w:val="22"/>
              </w:rPr>
              <w:t>II</w:t>
            </w:r>
            <w:r w:rsidRPr="00C57421">
              <w:rPr>
                <w:rFonts w:ascii="Palatino Linotype" w:hAnsi="Palatino Linotype" w:cs="Palatino Linotype"/>
                <w:sz w:val="22"/>
                <w:szCs w:val="22"/>
                <w:lang w:val="el-GR"/>
              </w:rPr>
              <w:t>:  Μοντερνισμός</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Μερτύρη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10</w:t>
            </w:r>
          </w:p>
        </w:tc>
        <w:tc>
          <w:tcPr>
            <w:tcW w:w="0" w:type="auto"/>
            <w:vAlign w:val="center"/>
          </w:tcPr>
          <w:p w:rsidR="0065378C" w:rsidRPr="00C57421" w:rsidRDefault="0065378C" w:rsidP="00FE44F9">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34ΕΕ01</w:t>
            </w:r>
            <w:r w:rsidR="00FE44F9" w:rsidRPr="00C57421">
              <w:rPr>
                <w:rFonts w:ascii="Palatino Linotype" w:hAnsi="Palatino Linotype" w:cs="Palatino Linotype"/>
                <w:lang w:val="el-GR"/>
              </w:rPr>
              <w:t>1</w:t>
            </w:r>
          </w:p>
        </w:tc>
        <w:tc>
          <w:tcPr>
            <w:tcW w:w="0" w:type="auto"/>
            <w:vAlign w:val="center"/>
          </w:tcPr>
          <w:p w:rsidR="0065378C" w:rsidRPr="00C57421" w:rsidRDefault="0065378C" w:rsidP="00724A70">
            <w:pPr>
              <w:spacing w:after="0" w:line="240" w:lineRule="auto"/>
              <w:jc w:val="left"/>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Νεοελληνικός Διαφωτισμός</w:t>
            </w:r>
            <w:r w:rsidRPr="00C57421">
              <w:rPr>
                <w:rFonts w:ascii="Palatino Linotype" w:hAnsi="Palatino Linotype" w:cs="Palatino Linotype"/>
                <w:b/>
                <w:sz w:val="22"/>
                <w:szCs w:val="22"/>
                <w:lang w:val="el-GR"/>
              </w:rPr>
              <w:t>*</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Καρδαράς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725"/>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11</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34ΕΕ014</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Παιδαγωγική του Θεάτρου </w:t>
            </w:r>
            <w:r w:rsidRPr="00C57421">
              <w:rPr>
                <w:rFonts w:ascii="Palatino Linotype" w:hAnsi="Palatino Linotype" w:cs="Palatino Linotype"/>
                <w:sz w:val="22"/>
                <w:szCs w:val="22"/>
              </w:rPr>
              <w:t>VIII</w:t>
            </w:r>
            <w:r w:rsidRPr="00C57421">
              <w:rPr>
                <w:rFonts w:ascii="Palatino Linotype" w:hAnsi="Palatino Linotype" w:cs="Palatino Linotype"/>
                <w:sz w:val="22"/>
                <w:szCs w:val="22"/>
                <w:lang w:val="el-GR"/>
              </w:rPr>
              <w:t>: Αναπτυξιακές Μορφές της Διδασκαλίας  του Θεάτρου στην Εκπαίδευση</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Τσιάρας</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12</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34ΕΕ220</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Παιδαγωγική του Θεάτρου ΙΧ: Δημιουργική, Ανατρεπτική Γραφή</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Κοντογιάννη</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13</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34ΕΕ043</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Ανάπτυξη Νέων Προϊόντων &amp; Υπηρεσιών</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14</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04ΖΕ001</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Υποκριτική ΙΙΙ</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Λεοντάρης</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15</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34ΕΧ014</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Παιδαγωγική του θεάτρου </w:t>
            </w:r>
            <w:r w:rsidRPr="00C57421">
              <w:rPr>
                <w:rFonts w:ascii="Palatino Linotype" w:hAnsi="Palatino Linotype" w:cs="Palatino Linotype"/>
                <w:sz w:val="22"/>
                <w:szCs w:val="22"/>
              </w:rPr>
              <w:t>V</w:t>
            </w:r>
            <w:r w:rsidRPr="00C57421">
              <w:rPr>
                <w:rFonts w:ascii="Palatino Linotype" w:hAnsi="Palatino Linotype" w:cs="Palatino Linotype"/>
                <w:sz w:val="22"/>
                <w:szCs w:val="22"/>
                <w:lang w:val="el-GR"/>
              </w:rPr>
              <w:t>: Η Ψυχοπαιδαγωγική της Διδακτικής του Θεάτρου στην Εκπαίδευση</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Τσιάρας</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16</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34ΕΧ160</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Τελετουργία και Αρχαίο Δράμα</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proofErr w:type="spellStart"/>
            <w:r w:rsidRPr="00C57421">
              <w:rPr>
                <w:rFonts w:ascii="Palatino Linotype" w:hAnsi="Palatino Linotype" w:cs="Palatino Linotype"/>
                <w:sz w:val="22"/>
                <w:szCs w:val="22"/>
                <w:lang w:val="el-GR"/>
              </w:rPr>
              <w:t>Βελιώτη</w:t>
            </w:r>
            <w:proofErr w:type="spellEnd"/>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17</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34ΕΕ003</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Εισαγωγή στο Σωματικό Θέατρο και τη Μιμική Τέχνη</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Βασιλάκου</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r w:rsidR="0065378C" w:rsidRPr="00A67D9B">
        <w:trPr>
          <w:trHeight w:val="540"/>
        </w:trPr>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18</w:t>
            </w:r>
          </w:p>
        </w:tc>
        <w:tc>
          <w:tcPr>
            <w:tcW w:w="0" w:type="auto"/>
            <w:vAlign w:val="center"/>
          </w:tcPr>
          <w:p w:rsidR="0065378C" w:rsidRPr="00C57421" w:rsidRDefault="0065378C">
            <w:pPr>
              <w:spacing w:after="0" w:line="240" w:lineRule="auto"/>
              <w:jc w:val="left"/>
              <w:rPr>
                <w:rFonts w:ascii="Palatino Linotype" w:hAnsi="Palatino Linotype" w:cs="Palatino Linotype"/>
                <w:lang w:val="el-GR"/>
              </w:rPr>
            </w:pPr>
            <w:r w:rsidRPr="00C57421">
              <w:rPr>
                <w:rFonts w:ascii="Palatino Linotype" w:hAnsi="Palatino Linotype" w:cs="Palatino Linotype"/>
                <w:lang w:val="el-GR"/>
              </w:rPr>
              <w:t>34ΕΕ210</w:t>
            </w:r>
          </w:p>
        </w:tc>
        <w:tc>
          <w:tcPr>
            <w:tcW w:w="0" w:type="auto"/>
            <w:vAlign w:val="center"/>
          </w:tcPr>
          <w:p w:rsidR="0065378C" w:rsidRPr="00C57421" w:rsidRDefault="0065378C">
            <w:pPr>
              <w:spacing w:after="0" w:line="240" w:lineRule="auto"/>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 xml:space="preserve">Τα Πολυμέσα στις Παραστατικές Τέχνες ΙΙ: Η ψηφιακή εικόνα ως  σκηνοθετικό και σκηνογραφικό μέσο  </w:t>
            </w:r>
          </w:p>
        </w:tc>
        <w:tc>
          <w:tcPr>
            <w:tcW w:w="0" w:type="auto"/>
            <w:vAlign w:val="center"/>
          </w:tcPr>
          <w:p w:rsidR="0065378C" w:rsidRPr="00C57421" w:rsidRDefault="0065378C">
            <w:pPr>
              <w:spacing w:after="0" w:line="240" w:lineRule="auto"/>
              <w:jc w:val="center"/>
              <w:rPr>
                <w:rFonts w:ascii="Palatino Linotype" w:hAnsi="Palatino Linotype" w:cs="Palatino Linotype"/>
                <w:sz w:val="22"/>
                <w:szCs w:val="22"/>
                <w:lang w:val="el-GR"/>
              </w:rPr>
            </w:pPr>
            <w:r w:rsidRPr="00C57421">
              <w:rPr>
                <w:rFonts w:ascii="Palatino Linotype" w:hAnsi="Palatino Linotype" w:cs="Palatino Linotype"/>
                <w:sz w:val="22"/>
                <w:szCs w:val="22"/>
                <w:lang w:val="el-GR"/>
              </w:rPr>
              <w:t>Βογιατζάκη</w:t>
            </w:r>
          </w:p>
        </w:tc>
        <w:tc>
          <w:tcPr>
            <w:tcW w:w="0" w:type="auto"/>
            <w:vAlign w:val="center"/>
          </w:tcPr>
          <w:p w:rsidR="0065378C" w:rsidRPr="00C57421" w:rsidRDefault="0065378C">
            <w:pPr>
              <w:spacing w:after="0" w:line="240" w:lineRule="auto"/>
              <w:jc w:val="center"/>
              <w:rPr>
                <w:rFonts w:ascii="Palatino Linotype" w:hAnsi="Palatino Linotype" w:cs="Palatino Linotype"/>
                <w:lang w:val="el-GR"/>
              </w:rPr>
            </w:pPr>
            <w:r w:rsidRPr="00C57421">
              <w:rPr>
                <w:rFonts w:ascii="Palatino Linotype" w:hAnsi="Palatino Linotype" w:cs="Palatino Linotype"/>
              </w:rPr>
              <w:t>ECTS</w:t>
            </w:r>
            <w:r w:rsidRPr="00C57421">
              <w:rPr>
                <w:rFonts w:ascii="Palatino Linotype" w:hAnsi="Palatino Linotype" w:cs="Palatino Linotype"/>
                <w:lang w:val="el-GR"/>
              </w:rPr>
              <w:t xml:space="preserve"> 5</w:t>
            </w:r>
          </w:p>
        </w:tc>
      </w:tr>
    </w:tbl>
    <w:p w:rsidR="00724A70" w:rsidRPr="00724A70" w:rsidRDefault="0065378C">
      <w:pPr>
        <w:rPr>
          <w:rFonts w:ascii="Palatino Linotype" w:hAnsi="Palatino Linotype" w:cs="Palatino Linotype"/>
          <w:b/>
          <w:bCs/>
          <w:lang w:val="el-GR"/>
        </w:rPr>
      </w:pPr>
      <w:r w:rsidRPr="00724A70">
        <w:rPr>
          <w:rFonts w:ascii="Palatino Linotype" w:hAnsi="Palatino Linotype" w:cs="Palatino Linotype"/>
          <w:b/>
          <w:bCs/>
          <w:lang w:val="el-GR"/>
        </w:rPr>
        <w:t>*</w:t>
      </w:r>
      <w:r w:rsidRPr="00F93705">
        <w:rPr>
          <w:rFonts w:ascii="Palatino Linotype" w:hAnsi="Palatino Linotype" w:cs="Palatino Linotype"/>
          <w:b/>
          <w:lang w:val="el-GR"/>
        </w:rPr>
        <w:t xml:space="preserve"> </w:t>
      </w:r>
      <w:r w:rsidRPr="00724A70">
        <w:rPr>
          <w:rFonts w:ascii="Palatino Linotype" w:hAnsi="Palatino Linotype" w:cs="Palatino Linotype"/>
          <w:b/>
          <w:lang w:val="el-GR"/>
        </w:rPr>
        <w:t>Δεν θα διδαχθεί κατά το ακαδημαϊκό έτος 2013-14</w:t>
      </w:r>
      <w:r w:rsidRPr="00724A70">
        <w:rPr>
          <w:rFonts w:ascii="Palatino Linotype" w:hAnsi="Palatino Linotype" w:cs="Palatino Linotype"/>
          <w:b/>
          <w:bCs/>
          <w:lang w:val="el-GR"/>
        </w:rPr>
        <w:t xml:space="preserve"> .</w:t>
      </w:r>
    </w:p>
    <w:p w:rsidR="00724A70" w:rsidRDefault="00724A70">
      <w:pPr>
        <w:rPr>
          <w:rFonts w:ascii="Palatino Linotype" w:hAnsi="Palatino Linotype" w:cs="Palatino Linotype"/>
          <w:b/>
          <w:lang w:val="el-GR"/>
        </w:rPr>
      </w:pPr>
    </w:p>
    <w:sectPr w:rsidR="00724A70" w:rsidSect="0065378C">
      <w:footerReference w:type="default" r:id="rId8"/>
      <w:pgSz w:w="12240" w:h="15840" w:code="1"/>
      <w:pgMar w:top="1440" w:right="1077" w:bottom="1440" w:left="1077" w:header="680" w:footer="0" w:gutter="0"/>
      <w:pgBorders w:offsetFrom="page">
        <w:top w:val="single" w:sz="12" w:space="24" w:color="E5B8B7" w:shadow="1"/>
        <w:left w:val="single" w:sz="12" w:space="24" w:color="E5B8B7" w:shadow="1"/>
        <w:bottom w:val="single" w:sz="12" w:space="24" w:color="E5B8B7" w:shadow="1"/>
        <w:right w:val="single" w:sz="12" w:space="24" w:color="E5B8B7" w:shadow="1"/>
      </w:pgBorders>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B23" w:rsidRDefault="00491B2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491B23" w:rsidRDefault="00491B2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0D" w:rsidRDefault="0097740D">
    <w:pPr>
      <w:pStyle w:val="af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165E8">
      <w:rPr>
        <w:rFonts w:ascii="Times New Roman" w:hAnsi="Times New Roman" w:cs="Times New Roman"/>
        <w:noProof/>
      </w:rPr>
      <w:t>14</w:t>
    </w:r>
    <w:r>
      <w:rPr>
        <w:rFonts w:ascii="Times New Roman" w:hAnsi="Times New Roman" w:cs="Times New Roman"/>
      </w:rPr>
      <w:fldChar w:fldCharType="end"/>
    </w:r>
  </w:p>
  <w:p w:rsidR="0097740D" w:rsidRDefault="0097740D">
    <w:pPr>
      <w:pStyle w:val="af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B23" w:rsidRDefault="00491B2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491B23" w:rsidRDefault="00491B2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D24"/>
    <w:multiLevelType w:val="hybridMultilevel"/>
    <w:tmpl w:val="4942BF6C"/>
    <w:lvl w:ilvl="0" w:tplc="0408000F">
      <w:start w:val="5"/>
      <w:numFmt w:val="decimal"/>
      <w:lvlText w:val="%1."/>
      <w:lvlJc w:val="left"/>
      <w:pPr>
        <w:tabs>
          <w:tab w:val="num" w:pos="360"/>
        </w:tabs>
        <w:ind w:left="360" w:hanging="360"/>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1">
    <w:nsid w:val="03D94945"/>
    <w:multiLevelType w:val="hybridMultilevel"/>
    <w:tmpl w:val="5FC20348"/>
    <w:lvl w:ilvl="0" w:tplc="8E0275E6">
      <w:start w:val="19"/>
      <w:numFmt w:val="decimal"/>
      <w:lvlText w:val="%1."/>
      <w:lvlJc w:val="left"/>
      <w:pPr>
        <w:ind w:left="1080" w:hanging="360"/>
      </w:pPr>
      <w:rPr>
        <w:rFonts w:ascii="Times New Roman" w:hAnsi="Times New Roman" w:cs="Times New Roman" w:hint="default"/>
      </w:rPr>
    </w:lvl>
    <w:lvl w:ilvl="1" w:tplc="04080019">
      <w:start w:val="1"/>
      <w:numFmt w:val="lowerLetter"/>
      <w:lvlText w:val="%2."/>
      <w:lvlJc w:val="left"/>
      <w:pPr>
        <w:ind w:left="1800" w:hanging="360"/>
      </w:pPr>
      <w:rPr>
        <w:rFonts w:ascii="Times New Roman" w:hAnsi="Times New Roman" w:cs="Times New Roman"/>
      </w:rPr>
    </w:lvl>
    <w:lvl w:ilvl="2" w:tplc="0408001B">
      <w:start w:val="1"/>
      <w:numFmt w:val="lowerRoman"/>
      <w:lvlText w:val="%3."/>
      <w:lvlJc w:val="right"/>
      <w:pPr>
        <w:ind w:left="2520" w:hanging="180"/>
      </w:pPr>
      <w:rPr>
        <w:rFonts w:ascii="Times New Roman" w:hAnsi="Times New Roman" w:cs="Times New Roman"/>
      </w:rPr>
    </w:lvl>
    <w:lvl w:ilvl="3" w:tplc="0408000F">
      <w:start w:val="1"/>
      <w:numFmt w:val="decimal"/>
      <w:lvlText w:val="%4."/>
      <w:lvlJc w:val="left"/>
      <w:pPr>
        <w:ind w:left="3240" w:hanging="360"/>
      </w:pPr>
      <w:rPr>
        <w:rFonts w:ascii="Times New Roman" w:hAnsi="Times New Roman" w:cs="Times New Roman"/>
      </w:rPr>
    </w:lvl>
    <w:lvl w:ilvl="4" w:tplc="04080019">
      <w:start w:val="1"/>
      <w:numFmt w:val="lowerLetter"/>
      <w:lvlText w:val="%5."/>
      <w:lvlJc w:val="left"/>
      <w:pPr>
        <w:ind w:left="3960" w:hanging="360"/>
      </w:pPr>
      <w:rPr>
        <w:rFonts w:ascii="Times New Roman" w:hAnsi="Times New Roman" w:cs="Times New Roman"/>
      </w:rPr>
    </w:lvl>
    <w:lvl w:ilvl="5" w:tplc="0408001B">
      <w:start w:val="1"/>
      <w:numFmt w:val="lowerRoman"/>
      <w:lvlText w:val="%6."/>
      <w:lvlJc w:val="right"/>
      <w:pPr>
        <w:ind w:left="4680" w:hanging="180"/>
      </w:pPr>
      <w:rPr>
        <w:rFonts w:ascii="Times New Roman" w:hAnsi="Times New Roman" w:cs="Times New Roman"/>
      </w:rPr>
    </w:lvl>
    <w:lvl w:ilvl="6" w:tplc="0408000F">
      <w:start w:val="1"/>
      <w:numFmt w:val="decimal"/>
      <w:lvlText w:val="%7."/>
      <w:lvlJc w:val="left"/>
      <w:pPr>
        <w:ind w:left="5400" w:hanging="360"/>
      </w:pPr>
      <w:rPr>
        <w:rFonts w:ascii="Times New Roman" w:hAnsi="Times New Roman" w:cs="Times New Roman"/>
      </w:rPr>
    </w:lvl>
    <w:lvl w:ilvl="7" w:tplc="04080019">
      <w:start w:val="1"/>
      <w:numFmt w:val="lowerLetter"/>
      <w:lvlText w:val="%8."/>
      <w:lvlJc w:val="left"/>
      <w:pPr>
        <w:ind w:left="6120" w:hanging="360"/>
      </w:pPr>
      <w:rPr>
        <w:rFonts w:ascii="Times New Roman" w:hAnsi="Times New Roman" w:cs="Times New Roman"/>
      </w:rPr>
    </w:lvl>
    <w:lvl w:ilvl="8" w:tplc="0408001B">
      <w:start w:val="1"/>
      <w:numFmt w:val="lowerRoman"/>
      <w:lvlText w:val="%9."/>
      <w:lvlJc w:val="right"/>
      <w:pPr>
        <w:ind w:left="6840" w:hanging="180"/>
      </w:pPr>
      <w:rPr>
        <w:rFonts w:ascii="Times New Roman" w:hAnsi="Times New Roman" w:cs="Times New Roman"/>
      </w:rPr>
    </w:lvl>
  </w:abstractNum>
  <w:abstractNum w:abstractNumId="2">
    <w:nsid w:val="1163447E"/>
    <w:multiLevelType w:val="hybridMultilevel"/>
    <w:tmpl w:val="AA7E4A74"/>
    <w:lvl w:ilvl="0" w:tplc="E434274A">
      <w:start w:val="16"/>
      <w:numFmt w:val="decimal"/>
      <w:lvlText w:val="%1."/>
      <w:lvlJc w:val="left"/>
      <w:pPr>
        <w:tabs>
          <w:tab w:val="num" w:pos="1140"/>
        </w:tabs>
        <w:ind w:left="1140" w:hanging="780"/>
      </w:pPr>
      <w:rPr>
        <w:rFonts w:ascii="Times New Roman" w:hAnsi="Times New Roman" w:cs="Times New Roman" w:hint="default"/>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21F58B6"/>
    <w:multiLevelType w:val="hybridMultilevel"/>
    <w:tmpl w:val="17E62248"/>
    <w:lvl w:ilvl="0" w:tplc="0408000F">
      <w:start w:val="23"/>
      <w:numFmt w:val="decimal"/>
      <w:lvlText w:val="%1."/>
      <w:lvlJc w:val="left"/>
      <w:pPr>
        <w:tabs>
          <w:tab w:val="num" w:pos="360"/>
        </w:tabs>
        <w:ind w:left="360" w:hanging="360"/>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4">
    <w:nsid w:val="15AF0B2F"/>
    <w:multiLevelType w:val="hybridMultilevel"/>
    <w:tmpl w:val="D18C866C"/>
    <w:lvl w:ilvl="0" w:tplc="5370498C">
      <w:start w:val="20"/>
      <w:numFmt w:val="decimal"/>
      <w:lvlText w:val="%1."/>
      <w:lvlJc w:val="left"/>
      <w:pPr>
        <w:ind w:left="1035" w:hanging="360"/>
      </w:pPr>
      <w:rPr>
        <w:rFonts w:ascii="Times New Roman" w:hAnsi="Times New Roman" w:cs="Times New Roman" w:hint="default"/>
      </w:rPr>
    </w:lvl>
    <w:lvl w:ilvl="1" w:tplc="04080019">
      <w:start w:val="1"/>
      <w:numFmt w:val="lowerLetter"/>
      <w:lvlText w:val="%2."/>
      <w:lvlJc w:val="left"/>
      <w:pPr>
        <w:ind w:left="1755" w:hanging="360"/>
      </w:pPr>
      <w:rPr>
        <w:rFonts w:ascii="Times New Roman" w:hAnsi="Times New Roman" w:cs="Times New Roman"/>
      </w:rPr>
    </w:lvl>
    <w:lvl w:ilvl="2" w:tplc="0408001B">
      <w:start w:val="1"/>
      <w:numFmt w:val="lowerRoman"/>
      <w:lvlText w:val="%3."/>
      <w:lvlJc w:val="right"/>
      <w:pPr>
        <w:ind w:left="2475" w:hanging="180"/>
      </w:pPr>
      <w:rPr>
        <w:rFonts w:ascii="Times New Roman" w:hAnsi="Times New Roman" w:cs="Times New Roman"/>
      </w:rPr>
    </w:lvl>
    <w:lvl w:ilvl="3" w:tplc="0408000F">
      <w:start w:val="1"/>
      <w:numFmt w:val="decimal"/>
      <w:lvlText w:val="%4."/>
      <w:lvlJc w:val="left"/>
      <w:pPr>
        <w:ind w:left="3195" w:hanging="360"/>
      </w:pPr>
      <w:rPr>
        <w:rFonts w:ascii="Times New Roman" w:hAnsi="Times New Roman" w:cs="Times New Roman"/>
      </w:rPr>
    </w:lvl>
    <w:lvl w:ilvl="4" w:tplc="04080019">
      <w:start w:val="1"/>
      <w:numFmt w:val="lowerLetter"/>
      <w:lvlText w:val="%5."/>
      <w:lvlJc w:val="left"/>
      <w:pPr>
        <w:ind w:left="3915" w:hanging="360"/>
      </w:pPr>
      <w:rPr>
        <w:rFonts w:ascii="Times New Roman" w:hAnsi="Times New Roman" w:cs="Times New Roman"/>
      </w:rPr>
    </w:lvl>
    <w:lvl w:ilvl="5" w:tplc="0408001B">
      <w:start w:val="1"/>
      <w:numFmt w:val="lowerRoman"/>
      <w:lvlText w:val="%6."/>
      <w:lvlJc w:val="right"/>
      <w:pPr>
        <w:ind w:left="4635" w:hanging="180"/>
      </w:pPr>
      <w:rPr>
        <w:rFonts w:ascii="Times New Roman" w:hAnsi="Times New Roman" w:cs="Times New Roman"/>
      </w:rPr>
    </w:lvl>
    <w:lvl w:ilvl="6" w:tplc="0408000F">
      <w:start w:val="1"/>
      <w:numFmt w:val="decimal"/>
      <w:lvlText w:val="%7."/>
      <w:lvlJc w:val="left"/>
      <w:pPr>
        <w:ind w:left="5355" w:hanging="360"/>
      </w:pPr>
      <w:rPr>
        <w:rFonts w:ascii="Times New Roman" w:hAnsi="Times New Roman" w:cs="Times New Roman"/>
      </w:rPr>
    </w:lvl>
    <w:lvl w:ilvl="7" w:tplc="04080019">
      <w:start w:val="1"/>
      <w:numFmt w:val="lowerLetter"/>
      <w:lvlText w:val="%8."/>
      <w:lvlJc w:val="left"/>
      <w:pPr>
        <w:ind w:left="6075" w:hanging="360"/>
      </w:pPr>
      <w:rPr>
        <w:rFonts w:ascii="Times New Roman" w:hAnsi="Times New Roman" w:cs="Times New Roman"/>
      </w:rPr>
    </w:lvl>
    <w:lvl w:ilvl="8" w:tplc="0408001B">
      <w:start w:val="1"/>
      <w:numFmt w:val="lowerRoman"/>
      <w:lvlText w:val="%9."/>
      <w:lvlJc w:val="right"/>
      <w:pPr>
        <w:ind w:left="6795" w:hanging="180"/>
      </w:pPr>
      <w:rPr>
        <w:rFonts w:ascii="Times New Roman" w:hAnsi="Times New Roman" w:cs="Times New Roman"/>
      </w:rPr>
    </w:lvl>
  </w:abstractNum>
  <w:abstractNum w:abstractNumId="5">
    <w:nsid w:val="1C2A2E09"/>
    <w:multiLevelType w:val="hybridMultilevel"/>
    <w:tmpl w:val="3892964C"/>
    <w:lvl w:ilvl="0" w:tplc="0408000F">
      <w:start w:val="16"/>
      <w:numFmt w:val="decimal"/>
      <w:lvlText w:val="%1."/>
      <w:lvlJc w:val="left"/>
      <w:pPr>
        <w:tabs>
          <w:tab w:val="num" w:pos="360"/>
        </w:tabs>
        <w:ind w:left="360" w:hanging="360"/>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6">
    <w:nsid w:val="2332766A"/>
    <w:multiLevelType w:val="hybridMultilevel"/>
    <w:tmpl w:val="899CA9D6"/>
    <w:lvl w:ilvl="0" w:tplc="0408000F">
      <w:start w:val="4"/>
      <w:numFmt w:val="decimal"/>
      <w:lvlText w:val="%1."/>
      <w:lvlJc w:val="left"/>
      <w:pPr>
        <w:tabs>
          <w:tab w:val="num" w:pos="360"/>
        </w:tabs>
        <w:ind w:left="360" w:hanging="360"/>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7">
    <w:nsid w:val="27AD5CAE"/>
    <w:multiLevelType w:val="hybridMultilevel"/>
    <w:tmpl w:val="5D66AACC"/>
    <w:lvl w:ilvl="0" w:tplc="0408000F">
      <w:start w:val="19"/>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8">
    <w:nsid w:val="28F16AC4"/>
    <w:multiLevelType w:val="hybridMultilevel"/>
    <w:tmpl w:val="FAFA0832"/>
    <w:lvl w:ilvl="0" w:tplc="B6CC335E">
      <w:start w:val="3"/>
      <w:numFmt w:val="decimal"/>
      <w:lvlText w:val="%1."/>
      <w:lvlJc w:val="left"/>
      <w:pPr>
        <w:tabs>
          <w:tab w:val="num" w:pos="810"/>
        </w:tabs>
        <w:ind w:left="810" w:hanging="450"/>
      </w:pPr>
      <w:rPr>
        <w:rFonts w:ascii="Times New Roman" w:hAnsi="Times New Roman" w:cs="Times New Roman" w:hint="default"/>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2CB0116B"/>
    <w:multiLevelType w:val="hybridMultilevel"/>
    <w:tmpl w:val="7B5E6210"/>
    <w:lvl w:ilvl="0" w:tplc="04E03DF0">
      <w:start w:val="22"/>
      <w:numFmt w:val="decimal"/>
      <w:lvlText w:val="%1."/>
      <w:lvlJc w:val="left"/>
      <w:pPr>
        <w:ind w:left="720" w:hanging="360"/>
      </w:pPr>
      <w:rPr>
        <w:rFonts w:ascii="Times New Roman" w:hAnsi="Times New Roman" w:cs="Times New Roman" w:hint="default"/>
        <w:b/>
        <w:bCs/>
        <w:sz w:val="20"/>
        <w:szCs w:val="20"/>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0">
    <w:nsid w:val="3E7A048A"/>
    <w:multiLevelType w:val="hybridMultilevel"/>
    <w:tmpl w:val="BF6640EA"/>
    <w:lvl w:ilvl="0" w:tplc="C93ED026">
      <w:start w:val="18"/>
      <w:numFmt w:val="decimal"/>
      <w:lvlText w:val="%1."/>
      <w:lvlJc w:val="left"/>
      <w:pPr>
        <w:tabs>
          <w:tab w:val="num" w:pos="615"/>
        </w:tabs>
        <w:ind w:left="615" w:hanging="615"/>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11">
    <w:nsid w:val="3FC52900"/>
    <w:multiLevelType w:val="hybridMultilevel"/>
    <w:tmpl w:val="71984DC4"/>
    <w:lvl w:ilvl="0" w:tplc="5FDCFC7A">
      <w:start w:val="34"/>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2">
    <w:nsid w:val="3FC653C3"/>
    <w:multiLevelType w:val="hybridMultilevel"/>
    <w:tmpl w:val="38489BAA"/>
    <w:lvl w:ilvl="0" w:tplc="6F9C38CC">
      <w:start w:val="22"/>
      <w:numFmt w:val="decimal"/>
      <w:lvlText w:val="%1."/>
      <w:lvlJc w:val="left"/>
      <w:pPr>
        <w:ind w:left="720" w:hanging="360"/>
      </w:pPr>
      <w:rPr>
        <w:rFonts w:ascii="Times New Roman" w:hAnsi="Times New Roman" w:cs="Times New Roman" w:hint="default"/>
        <w:b/>
        <w:bCs/>
        <w:sz w:val="20"/>
        <w:szCs w:val="20"/>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3">
    <w:nsid w:val="447324DD"/>
    <w:multiLevelType w:val="hybridMultilevel"/>
    <w:tmpl w:val="0C9C131E"/>
    <w:lvl w:ilvl="0" w:tplc="47980214">
      <w:start w:val="1"/>
      <w:numFmt w:val="decimal"/>
      <w:lvlText w:val="%1."/>
      <w:lvlJc w:val="left"/>
      <w:pPr>
        <w:tabs>
          <w:tab w:val="num" w:pos="720"/>
        </w:tabs>
        <w:ind w:left="720" w:hanging="720"/>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14">
    <w:nsid w:val="479E3835"/>
    <w:multiLevelType w:val="hybridMultilevel"/>
    <w:tmpl w:val="290AF04A"/>
    <w:lvl w:ilvl="0" w:tplc="0408000F">
      <w:start w:val="3"/>
      <w:numFmt w:val="decimal"/>
      <w:lvlText w:val="%1."/>
      <w:lvlJc w:val="left"/>
      <w:pPr>
        <w:tabs>
          <w:tab w:val="num" w:pos="360"/>
        </w:tabs>
        <w:ind w:left="360" w:hanging="360"/>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15">
    <w:nsid w:val="4D476405"/>
    <w:multiLevelType w:val="hybridMultilevel"/>
    <w:tmpl w:val="7A80EF42"/>
    <w:lvl w:ilvl="0" w:tplc="578E7D7C">
      <w:start w:val="21"/>
      <w:numFmt w:val="decimal"/>
      <w:lvlText w:val="%1."/>
      <w:lvlJc w:val="left"/>
      <w:pPr>
        <w:tabs>
          <w:tab w:val="num" w:pos="675"/>
        </w:tabs>
        <w:ind w:left="675" w:hanging="675"/>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16">
    <w:nsid w:val="4E3B7E2B"/>
    <w:multiLevelType w:val="hybridMultilevel"/>
    <w:tmpl w:val="BD249404"/>
    <w:lvl w:ilvl="0" w:tplc="0408000F">
      <w:start w:val="15"/>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7">
    <w:nsid w:val="54214CB8"/>
    <w:multiLevelType w:val="hybridMultilevel"/>
    <w:tmpl w:val="2D544948"/>
    <w:lvl w:ilvl="0" w:tplc="0408000F">
      <w:start w:val="13"/>
      <w:numFmt w:val="decimal"/>
      <w:lvlText w:val="%1."/>
      <w:lvlJc w:val="left"/>
      <w:pPr>
        <w:tabs>
          <w:tab w:val="num" w:pos="720"/>
        </w:tabs>
        <w:ind w:left="720" w:hanging="360"/>
      </w:pPr>
      <w:rPr>
        <w:rFonts w:ascii="Times New Roman" w:hAnsi="Times New Roman" w:cs="Times New Roman" w:hint="default"/>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56390CB2"/>
    <w:multiLevelType w:val="hybridMultilevel"/>
    <w:tmpl w:val="8332B1F0"/>
    <w:lvl w:ilvl="0" w:tplc="0408000F">
      <w:start w:val="4"/>
      <w:numFmt w:val="decimal"/>
      <w:lvlText w:val="%1."/>
      <w:lvlJc w:val="left"/>
      <w:pPr>
        <w:tabs>
          <w:tab w:val="num" w:pos="360"/>
        </w:tabs>
        <w:ind w:left="360" w:hanging="360"/>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19">
    <w:nsid w:val="59F676E0"/>
    <w:multiLevelType w:val="hybridMultilevel"/>
    <w:tmpl w:val="3FC6F7AA"/>
    <w:lvl w:ilvl="0" w:tplc="0408000F">
      <w:start w:val="1"/>
      <w:numFmt w:val="decimal"/>
      <w:lvlText w:val="%1."/>
      <w:lvlJc w:val="left"/>
      <w:pPr>
        <w:tabs>
          <w:tab w:val="num" w:pos="540"/>
        </w:tabs>
        <w:ind w:left="540" w:hanging="360"/>
      </w:pPr>
      <w:rPr>
        <w:rFonts w:ascii="Times New Roman" w:hAnsi="Times New Roman" w:cs="Times New Roman" w:hint="default"/>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5FEA593A"/>
    <w:multiLevelType w:val="hybridMultilevel"/>
    <w:tmpl w:val="1E8AF4CE"/>
    <w:lvl w:ilvl="0" w:tplc="380C7104">
      <w:start w:val="21"/>
      <w:numFmt w:val="decimal"/>
      <w:lvlText w:val="%1."/>
      <w:lvlJc w:val="left"/>
      <w:pPr>
        <w:tabs>
          <w:tab w:val="num" w:pos="720"/>
        </w:tabs>
        <w:ind w:left="720" w:hanging="720"/>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21">
    <w:nsid w:val="60200556"/>
    <w:multiLevelType w:val="hybridMultilevel"/>
    <w:tmpl w:val="749278D6"/>
    <w:lvl w:ilvl="0" w:tplc="0408000F">
      <w:start w:val="4"/>
      <w:numFmt w:val="decimal"/>
      <w:lvlText w:val="%1."/>
      <w:lvlJc w:val="left"/>
      <w:pPr>
        <w:tabs>
          <w:tab w:val="num" w:pos="360"/>
        </w:tabs>
        <w:ind w:left="360" w:hanging="360"/>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22">
    <w:nsid w:val="638F3663"/>
    <w:multiLevelType w:val="hybridMultilevel"/>
    <w:tmpl w:val="2C8AF396"/>
    <w:lvl w:ilvl="0" w:tplc="0408000F">
      <w:start w:val="6"/>
      <w:numFmt w:val="decimal"/>
      <w:lvlText w:val="%1."/>
      <w:lvlJc w:val="left"/>
      <w:pPr>
        <w:tabs>
          <w:tab w:val="num" w:pos="360"/>
        </w:tabs>
        <w:ind w:left="360" w:hanging="360"/>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23">
    <w:nsid w:val="6EFA3047"/>
    <w:multiLevelType w:val="hybridMultilevel"/>
    <w:tmpl w:val="7FFA3806"/>
    <w:lvl w:ilvl="0" w:tplc="802EF668">
      <w:start w:val="13"/>
      <w:numFmt w:val="decimal"/>
      <w:lvlText w:val="%1."/>
      <w:lvlJc w:val="left"/>
      <w:pPr>
        <w:tabs>
          <w:tab w:val="num" w:pos="870"/>
        </w:tabs>
        <w:ind w:left="870" w:hanging="510"/>
      </w:pPr>
      <w:rPr>
        <w:rFonts w:ascii="Times New Roman" w:hAnsi="Times New Roman" w:cs="Times New Roman" w:hint="default"/>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7B930756"/>
    <w:multiLevelType w:val="hybridMultilevel"/>
    <w:tmpl w:val="361093C2"/>
    <w:lvl w:ilvl="0" w:tplc="0D5CC86A">
      <w:start w:val="21"/>
      <w:numFmt w:val="decimal"/>
      <w:lvlText w:val="%1."/>
      <w:lvlJc w:val="left"/>
      <w:pPr>
        <w:tabs>
          <w:tab w:val="num" w:pos="675"/>
        </w:tabs>
        <w:ind w:left="675" w:hanging="675"/>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num w:numId="1">
    <w:abstractNumId w:val="8"/>
  </w:num>
  <w:num w:numId="2">
    <w:abstractNumId w:val="20"/>
  </w:num>
  <w:num w:numId="3">
    <w:abstractNumId w:val="3"/>
  </w:num>
  <w:num w:numId="4">
    <w:abstractNumId w:val="15"/>
  </w:num>
  <w:num w:numId="5">
    <w:abstractNumId w:val="10"/>
  </w:num>
  <w:num w:numId="6">
    <w:abstractNumId w:val="22"/>
  </w:num>
  <w:num w:numId="7">
    <w:abstractNumId w:val="13"/>
  </w:num>
  <w:num w:numId="8">
    <w:abstractNumId w:val="23"/>
  </w:num>
  <w:num w:numId="9">
    <w:abstractNumId w:val="17"/>
  </w:num>
  <w:num w:numId="10">
    <w:abstractNumId w:val="18"/>
  </w:num>
  <w:num w:numId="11">
    <w:abstractNumId w:val="21"/>
  </w:num>
  <w:num w:numId="12">
    <w:abstractNumId w:val="6"/>
  </w:num>
  <w:num w:numId="13">
    <w:abstractNumId w:val="0"/>
  </w:num>
  <w:num w:numId="14">
    <w:abstractNumId w:val="5"/>
  </w:num>
  <w:num w:numId="15">
    <w:abstractNumId w:val="14"/>
  </w:num>
  <w:num w:numId="16">
    <w:abstractNumId w:val="2"/>
  </w:num>
  <w:num w:numId="17">
    <w:abstractNumId w:val="24"/>
  </w:num>
  <w:num w:numId="18">
    <w:abstractNumId w:val="4"/>
  </w:num>
  <w:num w:numId="19">
    <w:abstractNumId w:val="12"/>
  </w:num>
  <w:num w:numId="20">
    <w:abstractNumId w:val="9"/>
  </w:num>
  <w:num w:numId="21">
    <w:abstractNumId w:val="19"/>
  </w:num>
  <w:num w:numId="22">
    <w:abstractNumId w:val="11"/>
  </w:num>
  <w:num w:numId="23">
    <w:abstractNumId w:val="16"/>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78C"/>
    <w:rsid w:val="000977CE"/>
    <w:rsid w:val="00125F79"/>
    <w:rsid w:val="001D4561"/>
    <w:rsid w:val="0020391A"/>
    <w:rsid w:val="0020799F"/>
    <w:rsid w:val="00233B56"/>
    <w:rsid w:val="002C37EC"/>
    <w:rsid w:val="00491B23"/>
    <w:rsid w:val="004F5357"/>
    <w:rsid w:val="00504F7F"/>
    <w:rsid w:val="00627AA4"/>
    <w:rsid w:val="0065378C"/>
    <w:rsid w:val="007165E8"/>
    <w:rsid w:val="00724A70"/>
    <w:rsid w:val="00866BEB"/>
    <w:rsid w:val="00866F00"/>
    <w:rsid w:val="0090595F"/>
    <w:rsid w:val="00966F1D"/>
    <w:rsid w:val="0097740D"/>
    <w:rsid w:val="00A004A3"/>
    <w:rsid w:val="00A1570C"/>
    <w:rsid w:val="00A67D9B"/>
    <w:rsid w:val="00B20F66"/>
    <w:rsid w:val="00B92ED6"/>
    <w:rsid w:val="00BA2DE6"/>
    <w:rsid w:val="00C57421"/>
    <w:rsid w:val="00D142D9"/>
    <w:rsid w:val="00E64EA4"/>
    <w:rsid w:val="00F93705"/>
    <w:rsid w:val="00FD4B26"/>
    <w:rsid w:val="00FE44F9"/>
    <w:rsid w:val="00FF68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9C60DCE-BF5C-4F44-8E27-7BA01AEC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ED6"/>
    <w:pPr>
      <w:spacing w:after="200" w:line="276" w:lineRule="auto"/>
      <w:jc w:val="both"/>
    </w:pPr>
    <w:rPr>
      <w:rFonts w:cs="Calibri"/>
      <w:lang w:val="en-US" w:eastAsia="en-US"/>
    </w:rPr>
  </w:style>
  <w:style w:type="paragraph" w:styleId="1">
    <w:name w:val="heading 1"/>
    <w:basedOn w:val="a"/>
    <w:next w:val="a"/>
    <w:link w:val="1Char"/>
    <w:uiPriority w:val="99"/>
    <w:qFormat/>
    <w:rsid w:val="00B92ED6"/>
    <w:pPr>
      <w:spacing w:before="300" w:after="40"/>
      <w:jc w:val="left"/>
      <w:outlineLvl w:val="0"/>
    </w:pPr>
    <w:rPr>
      <w:smallCaps/>
      <w:spacing w:val="5"/>
      <w:sz w:val="32"/>
      <w:szCs w:val="32"/>
    </w:rPr>
  </w:style>
  <w:style w:type="paragraph" w:styleId="2">
    <w:name w:val="heading 2"/>
    <w:basedOn w:val="a"/>
    <w:next w:val="a"/>
    <w:link w:val="2Char"/>
    <w:uiPriority w:val="99"/>
    <w:qFormat/>
    <w:rsid w:val="00B92ED6"/>
    <w:pPr>
      <w:spacing w:before="240" w:after="80"/>
      <w:jc w:val="left"/>
      <w:outlineLvl w:val="1"/>
    </w:pPr>
    <w:rPr>
      <w:smallCaps/>
      <w:spacing w:val="5"/>
      <w:sz w:val="28"/>
      <w:szCs w:val="28"/>
    </w:rPr>
  </w:style>
  <w:style w:type="paragraph" w:styleId="3">
    <w:name w:val="heading 3"/>
    <w:basedOn w:val="a"/>
    <w:next w:val="a"/>
    <w:link w:val="3Char"/>
    <w:uiPriority w:val="99"/>
    <w:qFormat/>
    <w:rsid w:val="00B92ED6"/>
    <w:pPr>
      <w:spacing w:after="0"/>
      <w:jc w:val="left"/>
      <w:outlineLvl w:val="2"/>
    </w:pPr>
    <w:rPr>
      <w:smallCaps/>
      <w:spacing w:val="5"/>
      <w:sz w:val="24"/>
      <w:szCs w:val="24"/>
    </w:rPr>
  </w:style>
  <w:style w:type="paragraph" w:styleId="4">
    <w:name w:val="heading 4"/>
    <w:basedOn w:val="a"/>
    <w:next w:val="a"/>
    <w:link w:val="4Char"/>
    <w:uiPriority w:val="99"/>
    <w:qFormat/>
    <w:rsid w:val="00B92ED6"/>
    <w:pPr>
      <w:spacing w:before="240" w:after="0"/>
      <w:jc w:val="left"/>
      <w:outlineLvl w:val="3"/>
    </w:pPr>
    <w:rPr>
      <w:smallCaps/>
      <w:spacing w:val="10"/>
      <w:sz w:val="22"/>
      <w:szCs w:val="22"/>
    </w:rPr>
  </w:style>
  <w:style w:type="paragraph" w:styleId="5">
    <w:name w:val="heading 5"/>
    <w:basedOn w:val="a"/>
    <w:next w:val="a"/>
    <w:link w:val="5Char"/>
    <w:uiPriority w:val="99"/>
    <w:qFormat/>
    <w:rsid w:val="00B92ED6"/>
    <w:pPr>
      <w:spacing w:before="200" w:after="0"/>
      <w:jc w:val="left"/>
      <w:outlineLvl w:val="4"/>
    </w:pPr>
    <w:rPr>
      <w:smallCaps/>
      <w:spacing w:val="10"/>
      <w:sz w:val="22"/>
      <w:szCs w:val="22"/>
    </w:rPr>
  </w:style>
  <w:style w:type="paragraph" w:styleId="6">
    <w:name w:val="heading 6"/>
    <w:basedOn w:val="a"/>
    <w:next w:val="a"/>
    <w:link w:val="6Char"/>
    <w:uiPriority w:val="99"/>
    <w:qFormat/>
    <w:rsid w:val="00B92ED6"/>
    <w:pPr>
      <w:spacing w:after="0"/>
      <w:jc w:val="left"/>
      <w:outlineLvl w:val="5"/>
    </w:pPr>
    <w:rPr>
      <w:smallCaps/>
      <w:color w:val="C0504D"/>
      <w:spacing w:val="5"/>
      <w:sz w:val="22"/>
      <w:szCs w:val="22"/>
    </w:rPr>
  </w:style>
  <w:style w:type="paragraph" w:styleId="7">
    <w:name w:val="heading 7"/>
    <w:basedOn w:val="a"/>
    <w:next w:val="a"/>
    <w:link w:val="7Char"/>
    <w:uiPriority w:val="99"/>
    <w:qFormat/>
    <w:rsid w:val="00B92ED6"/>
    <w:pPr>
      <w:spacing w:after="0"/>
      <w:jc w:val="left"/>
      <w:outlineLvl w:val="6"/>
    </w:pPr>
    <w:rPr>
      <w:b/>
      <w:bCs/>
      <w:smallCaps/>
      <w:color w:val="C0504D"/>
      <w:spacing w:val="10"/>
    </w:rPr>
  </w:style>
  <w:style w:type="paragraph" w:styleId="8">
    <w:name w:val="heading 8"/>
    <w:basedOn w:val="a"/>
    <w:next w:val="a"/>
    <w:link w:val="8Char"/>
    <w:uiPriority w:val="99"/>
    <w:qFormat/>
    <w:rsid w:val="00B92ED6"/>
    <w:pPr>
      <w:spacing w:after="0"/>
      <w:jc w:val="left"/>
      <w:outlineLvl w:val="7"/>
    </w:pPr>
    <w:rPr>
      <w:b/>
      <w:bCs/>
      <w:i/>
      <w:iCs/>
      <w:smallCaps/>
    </w:rPr>
  </w:style>
  <w:style w:type="paragraph" w:styleId="9">
    <w:name w:val="heading 9"/>
    <w:basedOn w:val="a"/>
    <w:next w:val="a"/>
    <w:link w:val="9Char"/>
    <w:uiPriority w:val="99"/>
    <w:qFormat/>
    <w:rsid w:val="00B92ED6"/>
    <w:pPr>
      <w:spacing w:after="0"/>
      <w:jc w:val="left"/>
      <w:outlineLvl w:val="8"/>
    </w:pPr>
    <w:rPr>
      <w:b/>
      <w:bCs/>
      <w:i/>
      <w:i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B92ED6"/>
    <w:rPr>
      <w:rFonts w:ascii="Times New Roman" w:hAnsi="Times New Roman" w:cs="Times New Roman"/>
      <w:smallCaps/>
      <w:spacing w:val="5"/>
      <w:sz w:val="32"/>
      <w:szCs w:val="32"/>
    </w:rPr>
  </w:style>
  <w:style w:type="character" w:customStyle="1" w:styleId="2Char">
    <w:name w:val="Επικεφαλίδα 2 Char"/>
    <w:link w:val="2"/>
    <w:uiPriority w:val="99"/>
    <w:rsid w:val="00B92ED6"/>
    <w:rPr>
      <w:rFonts w:ascii="Times New Roman" w:hAnsi="Times New Roman" w:cs="Times New Roman"/>
      <w:smallCaps/>
      <w:spacing w:val="5"/>
      <w:sz w:val="28"/>
      <w:szCs w:val="28"/>
    </w:rPr>
  </w:style>
  <w:style w:type="character" w:customStyle="1" w:styleId="3Char">
    <w:name w:val="Επικεφαλίδα 3 Char"/>
    <w:link w:val="3"/>
    <w:uiPriority w:val="99"/>
    <w:rsid w:val="00B92ED6"/>
    <w:rPr>
      <w:rFonts w:ascii="Times New Roman" w:hAnsi="Times New Roman" w:cs="Times New Roman"/>
      <w:smallCaps/>
      <w:spacing w:val="5"/>
      <w:sz w:val="24"/>
      <w:szCs w:val="24"/>
    </w:rPr>
  </w:style>
  <w:style w:type="character" w:customStyle="1" w:styleId="4Char">
    <w:name w:val="Επικεφαλίδα 4 Char"/>
    <w:link w:val="4"/>
    <w:uiPriority w:val="99"/>
    <w:rsid w:val="00B92ED6"/>
    <w:rPr>
      <w:rFonts w:ascii="Times New Roman" w:hAnsi="Times New Roman" w:cs="Times New Roman"/>
      <w:smallCaps/>
      <w:spacing w:val="10"/>
      <w:sz w:val="22"/>
      <w:szCs w:val="22"/>
    </w:rPr>
  </w:style>
  <w:style w:type="character" w:customStyle="1" w:styleId="5Char">
    <w:name w:val="Επικεφαλίδα 5 Char"/>
    <w:link w:val="5"/>
    <w:uiPriority w:val="99"/>
    <w:rsid w:val="00B92ED6"/>
    <w:rPr>
      <w:rFonts w:ascii="Times New Roman" w:hAnsi="Times New Roman" w:cs="Times New Roman"/>
      <w:smallCaps/>
      <w:color w:val="auto"/>
      <w:spacing w:val="10"/>
      <w:sz w:val="26"/>
      <w:szCs w:val="26"/>
    </w:rPr>
  </w:style>
  <w:style w:type="character" w:customStyle="1" w:styleId="6Char">
    <w:name w:val="Επικεφαλίδα 6 Char"/>
    <w:link w:val="6"/>
    <w:uiPriority w:val="99"/>
    <w:rsid w:val="00B92ED6"/>
    <w:rPr>
      <w:rFonts w:ascii="Times New Roman" w:hAnsi="Times New Roman" w:cs="Times New Roman"/>
      <w:smallCaps/>
      <w:color w:val="C0504D"/>
      <w:spacing w:val="5"/>
      <w:sz w:val="22"/>
      <w:szCs w:val="22"/>
    </w:rPr>
  </w:style>
  <w:style w:type="character" w:customStyle="1" w:styleId="7Char">
    <w:name w:val="Επικεφαλίδα 7 Char"/>
    <w:link w:val="7"/>
    <w:uiPriority w:val="99"/>
    <w:rsid w:val="00B92ED6"/>
    <w:rPr>
      <w:rFonts w:ascii="Times New Roman" w:hAnsi="Times New Roman" w:cs="Times New Roman"/>
      <w:b/>
      <w:bCs/>
      <w:smallCaps/>
      <w:color w:val="C0504D"/>
      <w:spacing w:val="10"/>
    </w:rPr>
  </w:style>
  <w:style w:type="character" w:customStyle="1" w:styleId="8Char">
    <w:name w:val="Επικεφαλίδα 8 Char"/>
    <w:link w:val="8"/>
    <w:uiPriority w:val="99"/>
    <w:rsid w:val="00B92ED6"/>
    <w:rPr>
      <w:rFonts w:ascii="Times New Roman" w:hAnsi="Times New Roman" w:cs="Times New Roman"/>
      <w:b/>
      <w:bCs/>
      <w:i/>
      <w:iCs/>
      <w:smallCaps/>
      <w:color w:val="auto"/>
    </w:rPr>
  </w:style>
  <w:style w:type="character" w:customStyle="1" w:styleId="9Char">
    <w:name w:val="Επικεφαλίδα 9 Char"/>
    <w:link w:val="9"/>
    <w:uiPriority w:val="99"/>
    <w:rsid w:val="00B92ED6"/>
    <w:rPr>
      <w:rFonts w:ascii="Times New Roman" w:hAnsi="Times New Roman" w:cs="Times New Roman"/>
      <w:b/>
      <w:bCs/>
      <w:i/>
      <w:iCs/>
      <w:smallCaps/>
      <w:color w:val="auto"/>
    </w:rPr>
  </w:style>
  <w:style w:type="paragraph" w:styleId="a3">
    <w:name w:val="Body Text"/>
    <w:basedOn w:val="a"/>
    <w:link w:val="Char"/>
    <w:uiPriority w:val="99"/>
    <w:rsid w:val="00B92ED6"/>
    <w:rPr>
      <w:sz w:val="22"/>
      <w:szCs w:val="22"/>
    </w:rPr>
  </w:style>
  <w:style w:type="character" w:customStyle="1" w:styleId="Char">
    <w:name w:val="Σώμα κειμένου Char"/>
    <w:link w:val="a3"/>
    <w:uiPriority w:val="99"/>
    <w:rsid w:val="00B92ED6"/>
    <w:rPr>
      <w:rFonts w:ascii="Times New Roman" w:hAnsi="Times New Roman" w:cs="Times New Roman"/>
      <w:sz w:val="22"/>
      <w:szCs w:val="22"/>
    </w:rPr>
  </w:style>
  <w:style w:type="paragraph" w:styleId="20">
    <w:name w:val="Body Text 2"/>
    <w:basedOn w:val="a"/>
    <w:link w:val="2Char0"/>
    <w:uiPriority w:val="99"/>
    <w:rsid w:val="00B92ED6"/>
    <w:pPr>
      <w:spacing w:line="360" w:lineRule="auto"/>
    </w:pPr>
    <w:rPr>
      <w:sz w:val="22"/>
      <w:szCs w:val="22"/>
    </w:rPr>
  </w:style>
  <w:style w:type="character" w:customStyle="1" w:styleId="2Char0">
    <w:name w:val="Σώμα κείμενου 2 Char"/>
    <w:link w:val="20"/>
    <w:uiPriority w:val="99"/>
    <w:rsid w:val="00B92ED6"/>
    <w:rPr>
      <w:rFonts w:ascii="Calibri" w:hAnsi="Calibri" w:cs="Calibri"/>
      <w:sz w:val="20"/>
      <w:szCs w:val="20"/>
      <w:lang w:val="en-US" w:eastAsia="en-US"/>
    </w:rPr>
  </w:style>
  <w:style w:type="paragraph" w:styleId="a4">
    <w:name w:val="Title"/>
    <w:basedOn w:val="a"/>
    <w:next w:val="a"/>
    <w:link w:val="Char0"/>
    <w:uiPriority w:val="99"/>
    <w:qFormat/>
    <w:rsid w:val="00B92ED6"/>
    <w:pPr>
      <w:pBdr>
        <w:top w:val="single" w:sz="12" w:space="1" w:color="C0504D"/>
      </w:pBdr>
      <w:spacing w:line="240" w:lineRule="auto"/>
      <w:jc w:val="right"/>
    </w:pPr>
    <w:rPr>
      <w:smallCaps/>
      <w:sz w:val="48"/>
      <w:szCs w:val="48"/>
    </w:rPr>
  </w:style>
  <w:style w:type="character" w:customStyle="1" w:styleId="Char0">
    <w:name w:val="Τίτλος Char"/>
    <w:link w:val="a4"/>
    <w:uiPriority w:val="99"/>
    <w:rsid w:val="00B92ED6"/>
    <w:rPr>
      <w:rFonts w:ascii="Times New Roman" w:hAnsi="Times New Roman" w:cs="Times New Roman"/>
      <w:smallCaps/>
      <w:sz w:val="48"/>
      <w:szCs w:val="48"/>
    </w:rPr>
  </w:style>
  <w:style w:type="paragraph" w:styleId="a5">
    <w:name w:val="Document Map"/>
    <w:basedOn w:val="a"/>
    <w:link w:val="Char1"/>
    <w:uiPriority w:val="99"/>
    <w:rsid w:val="00B92ED6"/>
    <w:pPr>
      <w:shd w:val="clear" w:color="auto" w:fill="000080"/>
    </w:pPr>
    <w:rPr>
      <w:rFonts w:ascii="Tahoma" w:hAnsi="Tahoma" w:cs="Tahoma"/>
    </w:rPr>
  </w:style>
  <w:style w:type="character" w:customStyle="1" w:styleId="Char1">
    <w:name w:val="Χάρτης εγγράφου Char"/>
    <w:link w:val="a5"/>
    <w:uiPriority w:val="99"/>
    <w:rsid w:val="00B92ED6"/>
    <w:rPr>
      <w:rFonts w:ascii="Times New Roman" w:hAnsi="Times New Roman" w:cs="Times New Roman"/>
      <w:sz w:val="2"/>
      <w:szCs w:val="2"/>
      <w:lang w:val="en-US" w:eastAsia="en-US"/>
    </w:rPr>
  </w:style>
  <w:style w:type="paragraph" w:styleId="a6">
    <w:name w:val="List Paragraph"/>
    <w:basedOn w:val="a"/>
    <w:uiPriority w:val="99"/>
    <w:qFormat/>
    <w:rsid w:val="00B92ED6"/>
    <w:pPr>
      <w:ind w:left="720"/>
    </w:pPr>
  </w:style>
  <w:style w:type="paragraph" w:styleId="a7">
    <w:name w:val="Balloon Text"/>
    <w:basedOn w:val="a"/>
    <w:link w:val="Char2"/>
    <w:uiPriority w:val="99"/>
    <w:rsid w:val="00B92ED6"/>
    <w:rPr>
      <w:rFonts w:ascii="Tahoma" w:hAnsi="Tahoma" w:cs="Tahoma"/>
      <w:sz w:val="16"/>
      <w:szCs w:val="16"/>
    </w:rPr>
  </w:style>
  <w:style w:type="character" w:customStyle="1" w:styleId="Char2">
    <w:name w:val="Κείμενο πλαισίου Char"/>
    <w:link w:val="a7"/>
    <w:uiPriority w:val="99"/>
    <w:rsid w:val="00B92ED6"/>
    <w:rPr>
      <w:rFonts w:ascii="Tahoma" w:hAnsi="Tahoma" w:cs="Tahoma"/>
      <w:sz w:val="16"/>
      <w:szCs w:val="16"/>
    </w:rPr>
  </w:style>
  <w:style w:type="paragraph" w:styleId="a8">
    <w:name w:val="caption"/>
    <w:basedOn w:val="a"/>
    <w:next w:val="a"/>
    <w:uiPriority w:val="99"/>
    <w:qFormat/>
    <w:rsid w:val="00B92ED6"/>
    <w:rPr>
      <w:b/>
      <w:bCs/>
      <w:caps/>
      <w:sz w:val="16"/>
      <w:szCs w:val="16"/>
    </w:rPr>
  </w:style>
  <w:style w:type="paragraph" w:styleId="a9">
    <w:name w:val="Subtitle"/>
    <w:basedOn w:val="a"/>
    <w:next w:val="a"/>
    <w:link w:val="Char3"/>
    <w:uiPriority w:val="99"/>
    <w:qFormat/>
    <w:rsid w:val="00B92ED6"/>
    <w:pPr>
      <w:spacing w:after="720" w:line="240" w:lineRule="auto"/>
      <w:jc w:val="right"/>
    </w:pPr>
    <w:rPr>
      <w:rFonts w:ascii="Cambria" w:hAnsi="Cambria" w:cs="Cambria"/>
    </w:rPr>
  </w:style>
  <w:style w:type="character" w:customStyle="1" w:styleId="Char3">
    <w:name w:val="Υπότιτλος Char"/>
    <w:link w:val="a9"/>
    <w:uiPriority w:val="99"/>
    <w:rsid w:val="00B92ED6"/>
    <w:rPr>
      <w:rFonts w:ascii="Cambria" w:hAnsi="Cambria" w:cs="Cambria"/>
      <w:sz w:val="22"/>
      <w:szCs w:val="22"/>
    </w:rPr>
  </w:style>
  <w:style w:type="character" w:styleId="aa">
    <w:name w:val="Strong"/>
    <w:uiPriority w:val="99"/>
    <w:qFormat/>
    <w:rsid w:val="00B92ED6"/>
    <w:rPr>
      <w:rFonts w:ascii="Times New Roman" w:hAnsi="Times New Roman" w:cs="Times New Roman"/>
      <w:b/>
      <w:bCs/>
      <w:color w:val="C0504D"/>
    </w:rPr>
  </w:style>
  <w:style w:type="character" w:styleId="ab">
    <w:name w:val="Emphasis"/>
    <w:uiPriority w:val="99"/>
    <w:qFormat/>
    <w:rsid w:val="00B92ED6"/>
    <w:rPr>
      <w:rFonts w:ascii="Times New Roman" w:hAnsi="Times New Roman" w:cs="Times New Roman"/>
      <w:b/>
      <w:bCs/>
      <w:i/>
      <w:iCs/>
      <w:spacing w:val="10"/>
    </w:rPr>
  </w:style>
  <w:style w:type="paragraph" w:styleId="ac">
    <w:name w:val="No Spacing"/>
    <w:basedOn w:val="a"/>
    <w:uiPriority w:val="99"/>
    <w:qFormat/>
    <w:rsid w:val="00B92ED6"/>
    <w:pPr>
      <w:spacing w:after="0" w:line="240" w:lineRule="auto"/>
    </w:pPr>
  </w:style>
  <w:style w:type="character" w:customStyle="1" w:styleId="NoSpacingChar">
    <w:name w:val="No Spacing Char"/>
    <w:uiPriority w:val="99"/>
    <w:rsid w:val="00B92ED6"/>
    <w:rPr>
      <w:rFonts w:ascii="Times New Roman" w:hAnsi="Times New Roman" w:cs="Times New Roman"/>
    </w:rPr>
  </w:style>
  <w:style w:type="paragraph" w:styleId="ad">
    <w:name w:val="Quote"/>
    <w:basedOn w:val="a"/>
    <w:next w:val="a"/>
    <w:link w:val="Char4"/>
    <w:uiPriority w:val="99"/>
    <w:qFormat/>
    <w:rsid w:val="00B92ED6"/>
    <w:rPr>
      <w:i/>
      <w:iCs/>
    </w:rPr>
  </w:style>
  <w:style w:type="character" w:customStyle="1" w:styleId="Char4">
    <w:name w:val="Απόσπασμα Char"/>
    <w:link w:val="ad"/>
    <w:uiPriority w:val="99"/>
    <w:rsid w:val="00B92ED6"/>
    <w:rPr>
      <w:rFonts w:ascii="Times New Roman" w:hAnsi="Times New Roman" w:cs="Times New Roman"/>
      <w:i/>
      <w:iCs/>
    </w:rPr>
  </w:style>
  <w:style w:type="paragraph" w:styleId="ae">
    <w:name w:val="Intense Quote"/>
    <w:basedOn w:val="a"/>
    <w:next w:val="a"/>
    <w:link w:val="Char5"/>
    <w:uiPriority w:val="99"/>
    <w:qFormat/>
    <w:rsid w:val="00B92ED6"/>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Char5">
    <w:name w:val="Έντονο απόσπασμα Char"/>
    <w:link w:val="ae"/>
    <w:uiPriority w:val="99"/>
    <w:rsid w:val="00B92ED6"/>
    <w:rPr>
      <w:rFonts w:ascii="Times New Roman" w:hAnsi="Times New Roman" w:cs="Times New Roman"/>
      <w:b/>
      <w:bCs/>
      <w:i/>
      <w:iCs/>
      <w:color w:val="FFFFFF"/>
      <w:shd w:val="clear" w:color="auto" w:fill="C0504D"/>
    </w:rPr>
  </w:style>
  <w:style w:type="character" w:styleId="af">
    <w:name w:val="Subtle Emphasis"/>
    <w:uiPriority w:val="99"/>
    <w:qFormat/>
    <w:rsid w:val="00B92ED6"/>
    <w:rPr>
      <w:rFonts w:ascii="Times New Roman" w:hAnsi="Times New Roman" w:cs="Times New Roman"/>
      <w:i/>
      <w:iCs/>
    </w:rPr>
  </w:style>
  <w:style w:type="character" w:styleId="af0">
    <w:name w:val="Intense Emphasis"/>
    <w:uiPriority w:val="99"/>
    <w:qFormat/>
    <w:rsid w:val="00B92ED6"/>
    <w:rPr>
      <w:rFonts w:ascii="Times New Roman" w:hAnsi="Times New Roman" w:cs="Times New Roman"/>
      <w:b/>
      <w:bCs/>
      <w:i/>
      <w:iCs/>
      <w:color w:val="C0504D"/>
      <w:spacing w:val="10"/>
    </w:rPr>
  </w:style>
  <w:style w:type="character" w:styleId="af1">
    <w:name w:val="Subtle Reference"/>
    <w:uiPriority w:val="99"/>
    <w:qFormat/>
    <w:rsid w:val="00B92ED6"/>
    <w:rPr>
      <w:rFonts w:ascii="Times New Roman" w:hAnsi="Times New Roman" w:cs="Times New Roman"/>
      <w:b/>
      <w:bCs/>
    </w:rPr>
  </w:style>
  <w:style w:type="character" w:styleId="af2">
    <w:name w:val="Intense Reference"/>
    <w:uiPriority w:val="99"/>
    <w:qFormat/>
    <w:rsid w:val="00B92ED6"/>
    <w:rPr>
      <w:rFonts w:ascii="Times New Roman" w:hAnsi="Times New Roman" w:cs="Times New Roman"/>
      <w:b/>
      <w:bCs/>
      <w:smallCaps/>
      <w:spacing w:val="5"/>
      <w:sz w:val="22"/>
      <w:szCs w:val="22"/>
      <w:u w:val="single"/>
    </w:rPr>
  </w:style>
  <w:style w:type="character" w:styleId="af3">
    <w:name w:val="Book Title"/>
    <w:uiPriority w:val="99"/>
    <w:qFormat/>
    <w:rsid w:val="00B92ED6"/>
    <w:rPr>
      <w:rFonts w:ascii="Cambria" w:hAnsi="Cambria" w:cs="Cambria"/>
      <w:i/>
      <w:iCs/>
      <w:sz w:val="20"/>
      <w:szCs w:val="20"/>
    </w:rPr>
  </w:style>
  <w:style w:type="paragraph" w:styleId="af4">
    <w:name w:val="TOC Heading"/>
    <w:basedOn w:val="1"/>
    <w:next w:val="a"/>
    <w:uiPriority w:val="99"/>
    <w:qFormat/>
    <w:rsid w:val="00B92ED6"/>
    <w:pPr>
      <w:outlineLvl w:val="9"/>
    </w:pPr>
  </w:style>
  <w:style w:type="paragraph" w:styleId="af5">
    <w:name w:val="header"/>
    <w:basedOn w:val="a"/>
    <w:link w:val="Char6"/>
    <w:uiPriority w:val="99"/>
    <w:rsid w:val="00B92ED6"/>
    <w:pPr>
      <w:tabs>
        <w:tab w:val="center" w:pos="4153"/>
        <w:tab w:val="right" w:pos="8306"/>
      </w:tabs>
      <w:spacing w:after="0" w:line="240" w:lineRule="auto"/>
    </w:pPr>
  </w:style>
  <w:style w:type="character" w:customStyle="1" w:styleId="Char6">
    <w:name w:val="Κεφαλίδα Char"/>
    <w:link w:val="af5"/>
    <w:uiPriority w:val="99"/>
    <w:rsid w:val="00B92ED6"/>
    <w:rPr>
      <w:rFonts w:ascii="Times New Roman" w:hAnsi="Times New Roman" w:cs="Times New Roman"/>
    </w:rPr>
  </w:style>
  <w:style w:type="paragraph" w:styleId="af6">
    <w:name w:val="footer"/>
    <w:basedOn w:val="a"/>
    <w:link w:val="Char7"/>
    <w:uiPriority w:val="99"/>
    <w:rsid w:val="00B92ED6"/>
    <w:pPr>
      <w:tabs>
        <w:tab w:val="center" w:pos="4153"/>
        <w:tab w:val="right" w:pos="8306"/>
      </w:tabs>
      <w:spacing w:after="0" w:line="240" w:lineRule="auto"/>
    </w:pPr>
  </w:style>
  <w:style w:type="character" w:customStyle="1" w:styleId="Char7">
    <w:name w:val="Υποσέλιδο Char"/>
    <w:link w:val="af6"/>
    <w:uiPriority w:val="99"/>
    <w:rsid w:val="00B92E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2400</Words>
  <Characters>12965</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Μαθήματα Βασικής Θεατρικής Κατάρτισης 1ου και 2ου έτους</vt:lpstr>
    </vt:vector>
  </TitlesOfParts>
  <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Μαθήματα Βασικής Θεατρικής Κατάρτισης 1ου και 2ου έτους</dc:title>
  <dc:subject/>
  <dc:creator>mp</dc:creator>
  <cp:keywords/>
  <dc:description/>
  <cp:lastModifiedBy>Βάσω</cp:lastModifiedBy>
  <cp:revision>28</cp:revision>
  <cp:lastPrinted>2013-05-15T08:03:00Z</cp:lastPrinted>
  <dcterms:created xsi:type="dcterms:W3CDTF">2013-06-18T20:21:00Z</dcterms:created>
  <dcterms:modified xsi:type="dcterms:W3CDTF">2014-05-05T10:11:00Z</dcterms:modified>
</cp:coreProperties>
</file>