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1B" w:rsidRDefault="00D2641B" w:rsidP="00A572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D2641B" w:rsidRDefault="00D2641B" w:rsidP="00A572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D2641B" w:rsidRPr="007B7F85" w:rsidRDefault="00D2641B" w:rsidP="00D2641B">
      <w:pPr>
        <w:pStyle w:val="Standard"/>
        <w:jc w:val="center"/>
        <w:rPr>
          <w:rFonts w:asciiTheme="minorHAnsi" w:hAnsiTheme="minorHAnsi"/>
          <w:sz w:val="28"/>
          <w:szCs w:val="28"/>
        </w:rPr>
      </w:pPr>
      <w:r w:rsidRPr="007B7F85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676894" cy="629392"/>
            <wp:effectExtent l="19050" t="0" r="8906" b="0"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836" cy="63305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2641B" w:rsidRPr="00987EB9" w:rsidRDefault="00D2641B" w:rsidP="00D2641B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987EB9">
        <w:rPr>
          <w:rFonts w:asciiTheme="minorHAnsi" w:hAnsiTheme="minorHAnsi"/>
          <w:b/>
          <w:sz w:val="26"/>
          <w:szCs w:val="26"/>
        </w:rPr>
        <w:t>ΠΑΝΕΠΙΣΤΗΜΙΟ  ΠΕΛΟΠΟΝΝΗΣΟΥ</w:t>
      </w:r>
    </w:p>
    <w:p w:rsidR="00D2641B" w:rsidRPr="00987EB9" w:rsidRDefault="00D2641B" w:rsidP="00D2641B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987EB9">
        <w:rPr>
          <w:rFonts w:asciiTheme="minorHAnsi" w:hAnsiTheme="minorHAnsi"/>
          <w:b/>
          <w:sz w:val="26"/>
          <w:szCs w:val="26"/>
        </w:rPr>
        <w:t>ΣΧΟΛΗ ΚΑΛΩΝ ΤΕΧΝΩΝ</w:t>
      </w:r>
    </w:p>
    <w:p w:rsidR="00D2641B" w:rsidRPr="00987EB9" w:rsidRDefault="00D2641B" w:rsidP="00D2641B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987EB9">
        <w:rPr>
          <w:rFonts w:asciiTheme="minorHAnsi" w:hAnsiTheme="minorHAnsi"/>
          <w:b/>
          <w:sz w:val="26"/>
          <w:szCs w:val="26"/>
        </w:rPr>
        <w:t>ΤΜΗΜΑ ΘΕΑΤΡΙΚΩΝ ΣΠΟΥΔΩΝ</w:t>
      </w:r>
    </w:p>
    <w:p w:rsidR="00D2641B" w:rsidRPr="00987EB9" w:rsidRDefault="00D2641B" w:rsidP="00D2641B">
      <w:pPr>
        <w:pStyle w:val="Standard"/>
        <w:spacing w:after="0" w:line="240" w:lineRule="auto"/>
        <w:jc w:val="center"/>
        <w:rPr>
          <w:rFonts w:asciiTheme="minorHAnsi" w:hAnsiTheme="minorHAnsi"/>
          <w:sz w:val="26"/>
          <w:szCs w:val="26"/>
        </w:rPr>
      </w:pPr>
      <w:r w:rsidRPr="00987EB9">
        <w:rPr>
          <w:rFonts w:asciiTheme="minorHAnsi" w:hAnsiTheme="minorHAnsi"/>
          <w:b/>
          <w:sz w:val="26"/>
          <w:szCs w:val="26"/>
        </w:rPr>
        <w:t>ΠΡΟΓΡΑΜΜΑ ΜΕΤΑΠΤΥΧΙΑΚΩΝ ΣΠΟΥΔΩΝ</w:t>
      </w:r>
    </w:p>
    <w:p w:rsidR="00D2641B" w:rsidRPr="00987EB9" w:rsidRDefault="00D2641B" w:rsidP="00D2641B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987EB9">
        <w:rPr>
          <w:rFonts w:asciiTheme="minorHAnsi" w:hAnsiTheme="minorHAnsi"/>
          <w:b/>
          <w:sz w:val="26"/>
          <w:szCs w:val="26"/>
        </w:rPr>
        <w:t>«Δραματική Τέχνη και Παραστατικές Τέχνες στην Εκπαίδευση και Δια Βίου Μάθηση – (ΠΜΣ – ΔΡΑ.ΤΕ.Π.Τ.Ε.)</w:t>
      </w:r>
    </w:p>
    <w:p w:rsidR="00D2641B" w:rsidRPr="007B7F85" w:rsidRDefault="00D2641B" w:rsidP="00D2641B">
      <w:pPr>
        <w:jc w:val="right"/>
        <w:rPr>
          <w:sz w:val="24"/>
          <w:szCs w:val="24"/>
        </w:rPr>
      </w:pPr>
    </w:p>
    <w:p w:rsidR="00D2641B" w:rsidRPr="00C57168" w:rsidRDefault="00D2641B" w:rsidP="00D2641B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7168">
        <w:rPr>
          <w:rFonts w:ascii="Arial" w:hAnsi="Arial" w:cs="Arial"/>
          <w:b/>
          <w:sz w:val="28"/>
          <w:szCs w:val="28"/>
          <w:u w:val="single"/>
        </w:rPr>
        <w:t>Δελτίο Τύπου</w:t>
      </w:r>
    </w:p>
    <w:p w:rsidR="00D2641B" w:rsidRPr="00B2090A" w:rsidRDefault="00D2641B" w:rsidP="00A572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B2090A" w:rsidRPr="00F128AE" w:rsidRDefault="00B2090A" w:rsidP="00B2090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 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ΔΕΥΤΕΡΑ 9 ΦΕΒΡΟΥΑΡΙΟΥ </w:t>
      </w:r>
      <w:r w:rsidR="00620E85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2015 ώρα</w:t>
      </w: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6.</w:t>
      </w:r>
      <w:r w:rsidR="00682DD0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15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μ.μ</w:t>
      </w:r>
      <w:proofErr w:type="spellEnd"/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.</w:t>
      </w:r>
    </w:p>
    <w:p w:rsidR="00CA60E0" w:rsidRDefault="00B2090A" w:rsidP="00B2090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ΑΙΘΟΥΣΑ ΛΗΔΑΣ ΤΑΣΟΠΟΥΛΟΥ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</w:t>
      </w: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ΝΑΥΠΛΙΟ </w:t>
      </w:r>
    </w:p>
    <w:p w:rsidR="00A2390A" w:rsidRPr="003E13B1" w:rsidRDefault="00A2390A" w:rsidP="003E13B1">
      <w:pPr>
        <w:tabs>
          <w:tab w:val="left" w:pos="6127"/>
        </w:tabs>
        <w:spacing w:after="0" w:line="360" w:lineRule="auto"/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</w:pPr>
    </w:p>
    <w:p w:rsidR="00A2390A" w:rsidRPr="003E13B1" w:rsidRDefault="00A2390A" w:rsidP="003E13B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306"/>
        </w:tabs>
        <w:spacing w:after="0" w:line="240" w:lineRule="auto"/>
        <w:rPr>
          <w:rFonts w:ascii="Palatino Linotype" w:eastAsia="Times New Roman" w:hAnsi="Palatino Linotype" w:cs="Arial"/>
          <w:b/>
          <w:i/>
          <w:color w:val="000000"/>
          <w:sz w:val="28"/>
          <w:szCs w:val="28"/>
          <w:lang w:eastAsia="el-GR"/>
        </w:rPr>
      </w:pPr>
      <w:r w:rsidRPr="003E13B1"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  <w:t xml:space="preserve">   </w:t>
      </w:r>
      <w:r w:rsidRPr="003E13B1">
        <w:rPr>
          <w:rFonts w:ascii="Palatino Linotype" w:eastAsia="Times New Roman" w:hAnsi="Palatino Linotype" w:cs="Arial"/>
          <w:b/>
          <w:bCs/>
          <w:i/>
          <w:sz w:val="24"/>
          <w:szCs w:val="24"/>
          <w:lang w:eastAsia="el-GR"/>
        </w:rPr>
        <w:tab/>
      </w:r>
      <w:r w:rsidR="009D65A8">
        <w:rPr>
          <w:rFonts w:ascii="Palatino Linotype" w:eastAsia="Times New Roman" w:hAnsi="Palatino Linotype" w:cs="Arial"/>
          <w:b/>
          <w:i/>
          <w:color w:val="000000"/>
          <w:sz w:val="28"/>
          <w:szCs w:val="28"/>
          <w:lang w:eastAsia="el-GR"/>
        </w:rPr>
        <w:t xml:space="preserve">8 μεταπτυχιακοί </w:t>
      </w:r>
      <w:r w:rsidR="00C32B0F">
        <w:rPr>
          <w:rFonts w:ascii="Palatino Linotype" w:eastAsia="Times New Roman" w:hAnsi="Palatino Linotype" w:cs="Arial"/>
          <w:b/>
          <w:i/>
          <w:color w:val="000000"/>
          <w:sz w:val="28"/>
          <w:szCs w:val="28"/>
          <w:lang w:eastAsia="el-GR"/>
        </w:rPr>
        <w:t xml:space="preserve"> διδάσκουν… </w:t>
      </w:r>
      <w:r w:rsidR="009D65A8">
        <w:rPr>
          <w:rFonts w:ascii="Palatino Linotype" w:eastAsia="Times New Roman" w:hAnsi="Palatino Linotype" w:cs="Arial"/>
          <w:b/>
          <w:i/>
          <w:color w:val="000000"/>
          <w:sz w:val="28"/>
          <w:szCs w:val="28"/>
          <w:lang w:eastAsia="el-GR"/>
        </w:rPr>
        <w:t xml:space="preserve"> </w:t>
      </w:r>
      <w:r w:rsidR="00C32B0F">
        <w:rPr>
          <w:rFonts w:ascii="Palatino Linotype" w:eastAsia="Times New Roman" w:hAnsi="Palatino Linotype" w:cs="Arial"/>
          <w:b/>
          <w:i/>
          <w:color w:val="000000"/>
          <w:sz w:val="28"/>
          <w:szCs w:val="28"/>
          <w:lang w:eastAsia="el-GR"/>
        </w:rPr>
        <w:t xml:space="preserve">μεγάλους </w:t>
      </w:r>
      <w:r w:rsidRPr="003E13B1">
        <w:rPr>
          <w:rFonts w:ascii="Palatino Linotype" w:eastAsia="Times New Roman" w:hAnsi="Palatino Linotype" w:cs="Arial"/>
          <w:b/>
          <w:i/>
          <w:color w:val="000000"/>
          <w:sz w:val="28"/>
          <w:szCs w:val="28"/>
          <w:lang w:eastAsia="el-GR"/>
        </w:rPr>
        <w:t xml:space="preserve"> συγγραφείς</w:t>
      </w:r>
      <w:r w:rsidR="003E13B1">
        <w:rPr>
          <w:rFonts w:ascii="Palatino Linotype" w:eastAsia="Times New Roman" w:hAnsi="Palatino Linotype" w:cs="Arial"/>
          <w:b/>
          <w:i/>
          <w:color w:val="000000"/>
          <w:sz w:val="28"/>
          <w:szCs w:val="28"/>
          <w:lang w:eastAsia="el-GR"/>
        </w:rPr>
        <w:tab/>
      </w:r>
    </w:p>
    <w:p w:rsidR="00620E85" w:rsidRPr="00CA60E0" w:rsidRDefault="00620E85" w:rsidP="00A2390A">
      <w:pPr>
        <w:tabs>
          <w:tab w:val="left" w:pos="2228"/>
        </w:tabs>
        <w:spacing w:after="0" w:line="360" w:lineRule="auto"/>
        <w:rPr>
          <w:rFonts w:eastAsia="Times New Roman" w:cs="Arial"/>
          <w:b/>
          <w:bCs/>
          <w:sz w:val="24"/>
          <w:szCs w:val="24"/>
          <w:lang w:eastAsia="el-GR"/>
        </w:rPr>
      </w:pPr>
    </w:p>
    <w:p w:rsidR="00C20A1F" w:rsidRPr="00CA60E0" w:rsidRDefault="00C32B0F" w:rsidP="003E13B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Τη Δευτέρα 9 Φεβρουαρίου</w:t>
      </w:r>
      <w:r w:rsidR="00620E85" w:rsidRPr="00CA60E0">
        <w:rPr>
          <w:rFonts w:eastAsia="Times New Roman" w:cs="Arial"/>
          <w:sz w:val="24"/>
          <w:szCs w:val="24"/>
          <w:lang w:eastAsia="el-GR"/>
        </w:rPr>
        <w:t xml:space="preserve"> και ώρα 6.</w:t>
      </w:r>
      <w:r w:rsidR="00682DD0">
        <w:rPr>
          <w:rFonts w:eastAsia="Times New Roman" w:cs="Arial"/>
          <w:sz w:val="24"/>
          <w:szCs w:val="24"/>
          <w:lang w:eastAsia="el-GR"/>
        </w:rPr>
        <w:t>15</w:t>
      </w:r>
      <w:r w:rsidR="00620E85" w:rsidRPr="00CA60E0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="00620E85" w:rsidRPr="00CA60E0">
        <w:rPr>
          <w:rFonts w:eastAsia="Times New Roman" w:cs="Arial"/>
          <w:sz w:val="24"/>
          <w:szCs w:val="24"/>
          <w:lang w:eastAsia="el-GR"/>
        </w:rPr>
        <w:t>μ.μ</w:t>
      </w:r>
      <w:proofErr w:type="spellEnd"/>
      <w:r w:rsidR="00620E85" w:rsidRPr="00CA60E0">
        <w:rPr>
          <w:rFonts w:eastAsia="Times New Roman" w:cs="Arial"/>
          <w:sz w:val="24"/>
          <w:szCs w:val="24"/>
          <w:lang w:eastAsia="el-GR"/>
        </w:rPr>
        <w:t xml:space="preserve">. το Μεταπτυχιακό Πρόγραμμα  του Τμήματος Θεατρικών Σπουδών του Πανεπιστημίου Πελοποννήσου </w:t>
      </w:r>
      <w:r w:rsidR="00FC1372" w:rsidRPr="00CA60E0">
        <w:rPr>
          <w:rFonts w:eastAsia="Times New Roman" w:cs="Arial"/>
          <w:sz w:val="24"/>
          <w:szCs w:val="24"/>
          <w:lang w:eastAsia="el-GR"/>
        </w:rPr>
        <w:t xml:space="preserve">θα πραγματοποιήσει </w:t>
      </w:r>
      <w:r w:rsidR="00620E85" w:rsidRPr="00CA60E0">
        <w:rPr>
          <w:rFonts w:eastAsia="Times New Roman" w:cs="Arial"/>
          <w:sz w:val="24"/>
          <w:szCs w:val="24"/>
          <w:lang w:eastAsia="el-GR"/>
        </w:rPr>
        <w:t xml:space="preserve">στην αίθουσα </w:t>
      </w:r>
      <w:r>
        <w:rPr>
          <w:rFonts w:eastAsia="Times New Roman" w:cs="Arial"/>
          <w:sz w:val="24"/>
          <w:szCs w:val="24"/>
          <w:lang w:eastAsia="el-GR"/>
        </w:rPr>
        <w:t>Λήδας Τασοπούλου</w:t>
      </w:r>
      <w:r w:rsidR="00620E85" w:rsidRPr="00CA60E0">
        <w:rPr>
          <w:rFonts w:eastAsia="Times New Roman" w:cs="Arial"/>
          <w:sz w:val="24"/>
          <w:szCs w:val="24"/>
          <w:lang w:eastAsia="el-GR"/>
        </w:rPr>
        <w:t xml:space="preserve"> </w:t>
      </w:r>
      <w:r w:rsidR="00C20A1F" w:rsidRPr="00CA60E0">
        <w:rPr>
          <w:rFonts w:eastAsia="Times New Roman" w:cs="Arial"/>
          <w:sz w:val="24"/>
          <w:szCs w:val="24"/>
          <w:lang w:eastAsia="el-GR"/>
        </w:rPr>
        <w:t xml:space="preserve">παρουσίαση βιβλίων </w:t>
      </w:r>
      <w:r>
        <w:rPr>
          <w:rFonts w:eastAsia="Times New Roman" w:cs="Arial"/>
          <w:sz w:val="24"/>
          <w:szCs w:val="24"/>
          <w:lang w:eastAsia="el-GR"/>
        </w:rPr>
        <w:t xml:space="preserve">μεγάλων συγγραφέων και πρωτοπόρων του θεάτρου και </w:t>
      </w:r>
      <w:r w:rsidR="00C20A1F" w:rsidRPr="00CA60E0">
        <w:rPr>
          <w:rFonts w:eastAsia="Times New Roman" w:cs="Arial"/>
          <w:sz w:val="24"/>
          <w:szCs w:val="24"/>
          <w:lang w:eastAsia="el-GR"/>
        </w:rPr>
        <w:t>τη</w:t>
      </w:r>
      <w:r>
        <w:rPr>
          <w:rFonts w:eastAsia="Times New Roman" w:cs="Arial"/>
          <w:sz w:val="24"/>
          <w:szCs w:val="24"/>
          <w:lang w:eastAsia="el-GR"/>
        </w:rPr>
        <w:t>ς</w:t>
      </w:r>
      <w:r w:rsidR="00C20A1F" w:rsidRPr="00CA60E0">
        <w:rPr>
          <w:rFonts w:eastAsia="Times New Roman" w:cs="Arial"/>
          <w:sz w:val="24"/>
          <w:szCs w:val="24"/>
          <w:lang w:eastAsia="el-GR"/>
        </w:rPr>
        <w:t xml:space="preserve"> Δραματική</w:t>
      </w:r>
      <w:r>
        <w:rPr>
          <w:rFonts w:eastAsia="Times New Roman" w:cs="Arial"/>
          <w:sz w:val="24"/>
          <w:szCs w:val="24"/>
          <w:lang w:eastAsia="el-GR"/>
        </w:rPr>
        <w:t>ς</w:t>
      </w:r>
      <w:r w:rsidR="00C20A1F" w:rsidRPr="00CA60E0">
        <w:rPr>
          <w:rFonts w:eastAsia="Times New Roman" w:cs="Arial"/>
          <w:sz w:val="24"/>
          <w:szCs w:val="24"/>
          <w:lang w:eastAsia="el-GR"/>
        </w:rPr>
        <w:t xml:space="preserve"> Τέχνη</w:t>
      </w:r>
      <w:r>
        <w:rPr>
          <w:rFonts w:eastAsia="Times New Roman" w:cs="Arial"/>
          <w:sz w:val="24"/>
          <w:szCs w:val="24"/>
          <w:lang w:eastAsia="el-GR"/>
        </w:rPr>
        <w:t>ς</w:t>
      </w:r>
      <w:r w:rsidR="00C20A1F" w:rsidRPr="00CA60E0">
        <w:rPr>
          <w:rFonts w:eastAsia="Times New Roman" w:cs="Arial"/>
          <w:sz w:val="24"/>
          <w:szCs w:val="24"/>
          <w:lang w:eastAsia="el-GR"/>
        </w:rPr>
        <w:t xml:space="preserve"> στην Εκπαίδευση.</w:t>
      </w:r>
      <w:r>
        <w:rPr>
          <w:rFonts w:eastAsia="Times New Roman" w:cs="Arial"/>
          <w:sz w:val="24"/>
          <w:szCs w:val="24"/>
          <w:lang w:eastAsia="el-GR"/>
        </w:rPr>
        <w:t xml:space="preserve"> </w:t>
      </w:r>
    </w:p>
    <w:p w:rsidR="00D2641B" w:rsidRPr="00CA60E0" w:rsidRDefault="00C20A1F" w:rsidP="003E13B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CA60E0">
        <w:rPr>
          <w:rFonts w:eastAsia="Times New Roman" w:cs="Arial"/>
          <w:sz w:val="24"/>
          <w:szCs w:val="24"/>
          <w:lang w:eastAsia="el-GR"/>
        </w:rPr>
        <w:t xml:space="preserve">Η εκδήλωση </w:t>
      </w:r>
      <w:r w:rsidR="00A2390A" w:rsidRPr="00CA60E0">
        <w:rPr>
          <w:rFonts w:eastAsia="Times New Roman" w:cs="Arial"/>
          <w:sz w:val="24"/>
          <w:szCs w:val="24"/>
          <w:lang w:eastAsia="el-GR"/>
        </w:rPr>
        <w:t xml:space="preserve"> εντάσσεται </w:t>
      </w:r>
      <w:r w:rsidR="004140AF" w:rsidRPr="00CA60E0">
        <w:rPr>
          <w:sz w:val="24"/>
          <w:szCs w:val="24"/>
        </w:rPr>
        <w:t>στα πλαίσια του δικτύου επικοινωνίας βιβλίου</w:t>
      </w:r>
      <w:r w:rsidR="00C32B0F" w:rsidRPr="00C32B0F">
        <w:rPr>
          <w:rFonts w:cs="Helvetica"/>
          <w:sz w:val="24"/>
          <w:szCs w:val="24"/>
          <w:shd w:val="clear" w:color="auto" w:fill="FFFFFF"/>
        </w:rPr>
        <w:t>, τα «</w:t>
      </w:r>
      <w:proofErr w:type="spellStart"/>
      <w:r w:rsidR="00C32B0F">
        <w:rPr>
          <w:rFonts w:cs="Helvetica"/>
          <w:sz w:val="24"/>
          <w:szCs w:val="24"/>
          <w:shd w:val="clear" w:color="auto" w:fill="FFFFFF"/>
        </w:rPr>
        <w:t>Βιβλιο</w:t>
      </w:r>
      <w:proofErr w:type="spellEnd"/>
      <w:r w:rsidR="00C32B0F">
        <w:rPr>
          <w:rFonts w:cs="Helvetica"/>
          <w:sz w:val="24"/>
          <w:szCs w:val="24"/>
          <w:shd w:val="clear" w:color="auto" w:fill="FFFFFF"/>
        </w:rPr>
        <w:t>-</w:t>
      </w:r>
      <w:proofErr w:type="spellStart"/>
      <w:r w:rsidR="00C32B0F">
        <w:rPr>
          <w:rFonts w:cs="Helvetica"/>
          <w:sz w:val="24"/>
          <w:szCs w:val="24"/>
          <w:shd w:val="clear" w:color="auto" w:fill="FFFFFF"/>
        </w:rPr>
        <w:t>ισό</w:t>
      </w:r>
      <w:proofErr w:type="spellEnd"/>
      <w:r w:rsidR="00C32B0F" w:rsidRPr="00C32B0F">
        <w:rPr>
          <w:rFonts w:cs="Helvetica"/>
          <w:sz w:val="24"/>
          <w:szCs w:val="24"/>
          <w:shd w:val="clear" w:color="auto" w:fill="FFFFFF"/>
        </w:rPr>
        <w:t>-</w:t>
      </w:r>
      <w:proofErr w:type="spellStart"/>
      <w:r w:rsidR="00C32B0F" w:rsidRPr="00C32B0F">
        <w:rPr>
          <w:rFonts w:cs="Helvetica"/>
          <w:sz w:val="24"/>
          <w:szCs w:val="24"/>
          <w:shd w:val="clear" w:color="auto" w:fill="FFFFFF"/>
        </w:rPr>
        <w:t>τοπα</w:t>
      </w:r>
      <w:proofErr w:type="spellEnd"/>
      <w:r w:rsidR="00C32B0F">
        <w:rPr>
          <w:rFonts w:cs="Helvetica"/>
          <w:sz w:val="24"/>
          <w:szCs w:val="24"/>
          <w:shd w:val="clear" w:color="auto" w:fill="FFFFFF"/>
        </w:rPr>
        <w:t>»</w:t>
      </w:r>
      <w:r w:rsidR="00976292">
        <w:rPr>
          <w:rFonts w:cs="Helvetica"/>
          <w:sz w:val="24"/>
          <w:szCs w:val="24"/>
          <w:shd w:val="clear" w:color="auto" w:fill="FFFFFF"/>
        </w:rPr>
        <w:t xml:space="preserve"> που έχουν ιδρυθεί από το Τμήμα με στόχο την προώθηση </w:t>
      </w:r>
      <w:r w:rsidR="00261358">
        <w:rPr>
          <w:rFonts w:cs="Helvetica"/>
          <w:sz w:val="24"/>
          <w:szCs w:val="24"/>
          <w:shd w:val="clear" w:color="auto" w:fill="FFFFFF"/>
        </w:rPr>
        <w:t>του πνεύματος</w:t>
      </w:r>
      <w:r w:rsidR="00976292">
        <w:rPr>
          <w:rFonts w:cs="Helvetica"/>
          <w:sz w:val="24"/>
          <w:szCs w:val="24"/>
          <w:shd w:val="clear" w:color="auto" w:fill="FFFFFF"/>
        </w:rPr>
        <w:t xml:space="preserve"> και την ανάπτυξη του πολιτισμού</w:t>
      </w:r>
      <w:r w:rsidR="00261358">
        <w:rPr>
          <w:rFonts w:cs="Helvetica"/>
          <w:sz w:val="24"/>
          <w:szCs w:val="24"/>
          <w:shd w:val="clear" w:color="auto" w:fill="FFFFFF"/>
        </w:rPr>
        <w:t xml:space="preserve"> μέσω των βιβλίων. Στην εκδήλωση αυτή </w:t>
      </w:r>
      <w:r w:rsidR="00261358">
        <w:rPr>
          <w:rFonts w:eastAsia="Times New Roman" w:cs="Arial"/>
          <w:sz w:val="24"/>
          <w:szCs w:val="24"/>
          <w:lang w:eastAsia="el-GR"/>
        </w:rPr>
        <w:t>θ</w:t>
      </w:r>
      <w:r w:rsidR="00261358" w:rsidRPr="00CA60E0">
        <w:rPr>
          <w:rFonts w:eastAsia="Times New Roman" w:cs="Arial"/>
          <w:sz w:val="24"/>
          <w:szCs w:val="24"/>
          <w:lang w:eastAsia="el-GR"/>
        </w:rPr>
        <w:t>α παρο</w:t>
      </w:r>
      <w:r w:rsidR="00261358">
        <w:rPr>
          <w:rFonts w:eastAsia="Times New Roman" w:cs="Arial"/>
          <w:sz w:val="24"/>
          <w:szCs w:val="24"/>
          <w:lang w:eastAsia="el-GR"/>
        </w:rPr>
        <w:t>υσιαστούν σημαντικά βιβλία της διεθνούς βιβλιογραφίας,</w:t>
      </w:r>
      <w:r w:rsidR="009D65A8">
        <w:rPr>
          <w:rFonts w:eastAsia="Times New Roman" w:cs="Arial"/>
          <w:sz w:val="24"/>
          <w:szCs w:val="24"/>
          <w:lang w:eastAsia="el-GR"/>
        </w:rPr>
        <w:t xml:space="preserve">  τέσσερα</w:t>
      </w:r>
      <w:r w:rsidR="00261358">
        <w:rPr>
          <w:rFonts w:eastAsia="Times New Roman" w:cs="Arial"/>
          <w:sz w:val="24"/>
          <w:szCs w:val="24"/>
          <w:lang w:eastAsia="el-GR"/>
        </w:rPr>
        <w:t xml:space="preserve"> εκ των οποίων </w:t>
      </w:r>
      <w:r w:rsidR="009D65A8">
        <w:rPr>
          <w:rFonts w:eastAsia="Times New Roman" w:cs="Arial"/>
          <w:sz w:val="24"/>
          <w:szCs w:val="24"/>
          <w:lang w:eastAsia="el-GR"/>
        </w:rPr>
        <w:t>έχουν μεταφραστεί</w:t>
      </w:r>
      <w:r w:rsidR="00A62D37">
        <w:rPr>
          <w:rFonts w:eastAsia="Times New Roman" w:cs="Arial"/>
          <w:sz w:val="24"/>
          <w:szCs w:val="24"/>
          <w:lang w:eastAsia="el-GR"/>
        </w:rPr>
        <w:t xml:space="preserve"> και εκδοθεί</w:t>
      </w:r>
      <w:r w:rsidR="00261358" w:rsidRPr="00CA60E0">
        <w:rPr>
          <w:rFonts w:eastAsia="Times New Roman" w:cs="Arial"/>
          <w:sz w:val="24"/>
          <w:szCs w:val="24"/>
          <w:lang w:eastAsia="el-GR"/>
        </w:rPr>
        <w:t xml:space="preserve"> </w:t>
      </w:r>
      <w:r w:rsidR="00261358">
        <w:rPr>
          <w:rFonts w:eastAsia="Times New Roman" w:cs="Arial"/>
          <w:sz w:val="24"/>
          <w:szCs w:val="24"/>
          <w:lang w:eastAsia="el-GR"/>
        </w:rPr>
        <w:t xml:space="preserve">ήδη </w:t>
      </w:r>
      <w:r w:rsidR="00261358" w:rsidRPr="00CA60E0">
        <w:rPr>
          <w:rFonts w:eastAsia="Times New Roman" w:cs="Arial"/>
          <w:sz w:val="24"/>
          <w:szCs w:val="24"/>
          <w:lang w:eastAsia="el-GR"/>
        </w:rPr>
        <w:t>στα ελληνικά</w:t>
      </w:r>
      <w:r w:rsidR="00261358">
        <w:rPr>
          <w:rFonts w:eastAsia="Times New Roman" w:cs="Arial"/>
          <w:sz w:val="24"/>
          <w:szCs w:val="24"/>
          <w:lang w:eastAsia="el-GR"/>
        </w:rPr>
        <w:t>, ενώ τα υπόλοιπα μετέφρασαν και μελέτησαν οι μεταπτυχιακοί φοιτητές οι οποίοι θα τα παρουσιάσουν με ενδιαφέροντα τρόπο</w:t>
      </w:r>
      <w:r w:rsidR="00A62D37" w:rsidRPr="00A62D37">
        <w:rPr>
          <w:rFonts w:eastAsia="Times New Roman" w:cs="Arial"/>
          <w:sz w:val="24"/>
          <w:szCs w:val="24"/>
          <w:lang w:eastAsia="el-GR"/>
        </w:rPr>
        <w:t xml:space="preserve"> </w:t>
      </w:r>
      <w:r w:rsidR="00A62D37">
        <w:rPr>
          <w:rFonts w:eastAsia="Times New Roman" w:cs="Arial"/>
          <w:sz w:val="24"/>
          <w:szCs w:val="24"/>
          <w:lang w:eastAsia="el-GR"/>
        </w:rPr>
        <w:t>ως «μάθημα»</w:t>
      </w:r>
      <w:r w:rsidR="00261358">
        <w:rPr>
          <w:rFonts w:eastAsia="Times New Roman" w:cs="Arial"/>
          <w:sz w:val="24"/>
          <w:szCs w:val="24"/>
          <w:lang w:eastAsia="el-GR"/>
        </w:rPr>
        <w:t xml:space="preserve">. Η εκδήλωση </w:t>
      </w:r>
      <w:r w:rsidR="00261358" w:rsidRPr="00CA60E0">
        <w:rPr>
          <w:rFonts w:eastAsia="Times New Roman" w:cs="Arial"/>
          <w:sz w:val="24"/>
          <w:szCs w:val="24"/>
          <w:lang w:eastAsia="el-GR"/>
        </w:rPr>
        <w:t xml:space="preserve"> </w:t>
      </w:r>
      <w:r w:rsidRPr="00CA60E0">
        <w:rPr>
          <w:rFonts w:eastAsia="Times New Roman" w:cs="Arial"/>
          <w:sz w:val="24"/>
          <w:szCs w:val="24"/>
          <w:lang w:eastAsia="el-GR"/>
        </w:rPr>
        <w:t>ενδιαφέρει θεατρολόγους, εκπαιδευτικούς αλλά και  όσους ενδιαφέρονται για</w:t>
      </w:r>
      <w:r w:rsidR="009F16E5">
        <w:rPr>
          <w:rFonts w:eastAsia="Times New Roman" w:cs="Arial"/>
          <w:sz w:val="24"/>
          <w:szCs w:val="24"/>
          <w:lang w:eastAsia="el-GR"/>
        </w:rPr>
        <w:t xml:space="preserve"> το θέατρο ή/και την εκπαίδευση </w:t>
      </w:r>
      <w:r w:rsidR="00DF7630">
        <w:rPr>
          <w:rFonts w:eastAsia="Times New Roman" w:cs="Arial"/>
          <w:sz w:val="24"/>
          <w:szCs w:val="24"/>
          <w:lang w:eastAsia="el-GR"/>
        </w:rPr>
        <w:t xml:space="preserve">και </w:t>
      </w:r>
      <w:r w:rsidR="009F16E5">
        <w:rPr>
          <w:rFonts w:eastAsia="Times New Roman" w:cs="Arial"/>
          <w:sz w:val="24"/>
          <w:szCs w:val="24"/>
          <w:lang w:eastAsia="el-GR"/>
        </w:rPr>
        <w:t xml:space="preserve">πιστεύουν ότι </w:t>
      </w:r>
      <w:r w:rsidR="00A62D37">
        <w:rPr>
          <w:rFonts w:eastAsia="Times New Roman" w:cs="Arial"/>
          <w:sz w:val="24"/>
          <w:szCs w:val="24"/>
          <w:lang w:eastAsia="el-GR"/>
        </w:rPr>
        <w:t xml:space="preserve"> </w:t>
      </w:r>
      <w:r w:rsidR="009F16E5">
        <w:rPr>
          <w:rFonts w:eastAsia="Times New Roman" w:cs="Arial"/>
          <w:sz w:val="24"/>
          <w:szCs w:val="24"/>
          <w:lang w:eastAsia="el-GR"/>
        </w:rPr>
        <w:t>μπορεί να οδηγήσει σε προσωπική και κοινωνική ανάπτυξη</w:t>
      </w:r>
      <w:r w:rsidR="00DF7630">
        <w:rPr>
          <w:rFonts w:eastAsia="Times New Roman" w:cs="Arial"/>
          <w:sz w:val="24"/>
          <w:szCs w:val="24"/>
          <w:lang w:eastAsia="el-GR"/>
        </w:rPr>
        <w:t xml:space="preserve">. </w:t>
      </w:r>
      <w:r w:rsidRPr="00CA60E0">
        <w:rPr>
          <w:rFonts w:eastAsia="Times New Roman" w:cs="Arial"/>
          <w:sz w:val="24"/>
          <w:szCs w:val="24"/>
          <w:lang w:eastAsia="el-GR"/>
        </w:rPr>
        <w:t xml:space="preserve"> </w:t>
      </w:r>
    </w:p>
    <w:p w:rsidR="00D2641B" w:rsidRPr="00CA60E0" w:rsidRDefault="00C57168" w:rsidP="00CA60E0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sz w:val="24"/>
          <w:szCs w:val="24"/>
          <w:lang w:eastAsia="el-GR"/>
        </w:rPr>
        <w:lastRenderedPageBreak/>
        <w:t>Τα βιβλία παρουσιάζουν φοιτητές του Μεταπτυχιακού Προγράμματος Σπουδών. Η είσοδος είναι ελεύθερη.</w:t>
      </w:r>
      <w:r w:rsidR="009F16E5">
        <w:rPr>
          <w:rFonts w:eastAsia="Times New Roman" w:cs="Arial"/>
          <w:sz w:val="24"/>
          <w:szCs w:val="24"/>
          <w:lang w:eastAsia="el-GR"/>
        </w:rPr>
        <w:t xml:space="preserve"> </w:t>
      </w:r>
      <w:r w:rsidR="00DF7630">
        <w:rPr>
          <w:rFonts w:eastAsia="Times New Roman" w:cs="Arial"/>
          <w:sz w:val="24"/>
          <w:szCs w:val="24"/>
          <w:lang w:eastAsia="el-GR"/>
        </w:rPr>
        <w:t xml:space="preserve">Θα δοθούν βεβαιώσεις σε όσους παρακολουθήσουν την εκδήλωση σε όλη της τη διάρκεια. </w:t>
      </w:r>
    </w:p>
    <w:p w:rsidR="00D2641B" w:rsidRPr="00CA60E0" w:rsidRDefault="00D2641B" w:rsidP="00A572D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</w:p>
    <w:p w:rsidR="00D2641B" w:rsidRDefault="00843FCB" w:rsidP="00A572D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>Τα βιβλία που θα παρουσιαστούν είναι τα ακόλουθα:</w:t>
      </w:r>
    </w:p>
    <w:p w:rsidR="00CA60E0" w:rsidRPr="00CA60E0" w:rsidRDefault="00CA60E0" w:rsidP="00A572D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</w:p>
    <w:p w:rsidR="00E00C1F" w:rsidRPr="00CA60E0" w:rsidRDefault="00A572D3" w:rsidP="00A572D3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>1)</w:t>
      </w:r>
      <w:proofErr w:type="spellStart"/>
      <w:r w:rsidR="00843FCB" w:rsidRPr="00CA60E0">
        <w:rPr>
          <w:rFonts w:eastAsia="Times New Roman" w:cs="Arial"/>
          <w:b/>
          <w:color w:val="000000"/>
          <w:sz w:val="24"/>
          <w:szCs w:val="24"/>
          <w:lang w:eastAsia="el-GR"/>
        </w:rPr>
        <w:t>Augusto</w:t>
      </w:r>
      <w:proofErr w:type="spellEnd"/>
      <w:r w:rsidR="00843FCB" w:rsidRPr="00CA60E0"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843FCB" w:rsidRPr="00CA60E0">
        <w:rPr>
          <w:rFonts w:eastAsia="Times New Roman" w:cs="Arial"/>
          <w:b/>
          <w:color w:val="000000"/>
          <w:sz w:val="24"/>
          <w:szCs w:val="24"/>
          <w:lang w:eastAsia="el-GR"/>
        </w:rPr>
        <w:t>Boa</w:t>
      </w:r>
      <w:proofErr w:type="spellEnd"/>
      <w:r w:rsidR="00843FCB" w:rsidRPr="00CA60E0">
        <w:rPr>
          <w:rFonts w:eastAsia="Times New Roman" w:cs="Arial"/>
          <w:b/>
          <w:color w:val="000000"/>
          <w:sz w:val="24"/>
          <w:szCs w:val="24"/>
          <w:lang w:val="en-US" w:eastAsia="el-GR"/>
        </w:rPr>
        <w:t>l</w:t>
      </w:r>
      <w:r w:rsidRPr="00CA60E0"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 </w:t>
      </w:r>
    </w:p>
    <w:p w:rsidR="00A572D3" w:rsidRPr="00CA60E0" w:rsidRDefault="00A572D3" w:rsidP="00A572D3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b/>
          <w:color w:val="000000"/>
          <w:sz w:val="24"/>
          <w:szCs w:val="24"/>
          <w:lang w:eastAsia="el-GR"/>
        </w:rPr>
        <w:t>Θεατρικά Παιχνίδια για ηθοποιούς και μη ηθοποιούς</w:t>
      </w:r>
      <w:r w:rsidR="00851691" w:rsidRPr="00CA60E0">
        <w:rPr>
          <w:rFonts w:eastAsia="Times New Roman" w:cs="Arial"/>
          <w:b/>
          <w:color w:val="000000"/>
          <w:sz w:val="24"/>
          <w:szCs w:val="24"/>
          <w:lang w:eastAsia="el-GR"/>
        </w:rPr>
        <w:br/>
      </w:r>
      <w:r w:rsidRPr="00CA60E0">
        <w:rPr>
          <w:rFonts w:eastAsia="Times New Roman" w:cs="Arial"/>
          <w:i/>
          <w:color w:val="000000"/>
          <w:sz w:val="24"/>
          <w:szCs w:val="24"/>
          <w:lang w:eastAsia="el-GR"/>
        </w:rPr>
        <w:t xml:space="preserve"> </w:t>
      </w:r>
      <w:proofErr w:type="spellStart"/>
      <w:r w:rsidRPr="00CA60E0">
        <w:rPr>
          <w:rFonts w:eastAsia="Times New Roman" w:cs="Arial"/>
          <w:i/>
          <w:color w:val="000000"/>
          <w:sz w:val="24"/>
          <w:szCs w:val="24"/>
          <w:lang w:eastAsia="el-GR"/>
        </w:rPr>
        <w:t>εκδ</w:t>
      </w:r>
      <w:proofErr w:type="spellEnd"/>
      <w:r w:rsidRPr="00CA60E0">
        <w:rPr>
          <w:rFonts w:eastAsia="Times New Roman" w:cs="Arial"/>
          <w:i/>
          <w:color w:val="000000"/>
          <w:sz w:val="24"/>
          <w:szCs w:val="24"/>
          <w:lang w:eastAsia="el-GR"/>
        </w:rPr>
        <w:t>. Σοφία, Θεσσαλονίκη 2013</w:t>
      </w: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>.</w:t>
      </w:r>
    </w:p>
    <w:p w:rsidR="00A572D3" w:rsidRPr="00CA60E0" w:rsidRDefault="00851691" w:rsidP="00851691">
      <w:pPr>
        <w:shd w:val="clear" w:color="auto" w:fill="FFFFFF"/>
        <w:tabs>
          <w:tab w:val="left" w:pos="1019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ab/>
      </w:r>
    </w:p>
    <w:p w:rsidR="00A572D3" w:rsidRPr="00CA60E0" w:rsidRDefault="00A572D3" w:rsidP="00843FC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 xml:space="preserve">Το Θέατρο του </w:t>
      </w:r>
      <w:r w:rsidR="00261358">
        <w:rPr>
          <w:rFonts w:eastAsia="Times New Roman" w:cs="Arial"/>
          <w:color w:val="000000"/>
          <w:sz w:val="24"/>
          <w:szCs w:val="24"/>
          <w:lang w:eastAsia="el-GR"/>
        </w:rPr>
        <w:t>Καταπιεσμένου είναι μια</w:t>
      </w: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 xml:space="preserve"> μορφή</w:t>
      </w:r>
      <w:r w:rsidR="00261358">
        <w:rPr>
          <w:rFonts w:eastAsia="Times New Roman" w:cs="Arial"/>
          <w:color w:val="000000"/>
          <w:sz w:val="24"/>
          <w:szCs w:val="24"/>
          <w:lang w:eastAsia="el-GR"/>
        </w:rPr>
        <w:t xml:space="preserve"> θεάτρου που μετέρχεται  συγκεκριμένες τεχνικές. Το βιβλίο καταγράφει</w:t>
      </w:r>
      <w:r w:rsidR="001571D7">
        <w:rPr>
          <w:rFonts w:eastAsia="Times New Roman" w:cs="Arial"/>
          <w:color w:val="000000"/>
          <w:sz w:val="24"/>
          <w:szCs w:val="24"/>
          <w:lang w:eastAsia="el-GR"/>
        </w:rPr>
        <w:t xml:space="preserve"> ασκήσεις</w:t>
      </w:r>
      <w:r w:rsidR="00261358">
        <w:rPr>
          <w:rFonts w:eastAsia="Times New Roman" w:cs="Arial"/>
          <w:color w:val="000000"/>
          <w:sz w:val="24"/>
          <w:szCs w:val="24"/>
          <w:lang w:eastAsia="el-GR"/>
        </w:rPr>
        <w:t xml:space="preserve"> για την ανάπτυξη αυτής της θεατρικής μορφής</w:t>
      </w:r>
      <w:r w:rsidR="001571D7">
        <w:rPr>
          <w:rFonts w:eastAsia="Times New Roman" w:cs="Arial"/>
          <w:color w:val="000000"/>
          <w:sz w:val="24"/>
          <w:szCs w:val="24"/>
          <w:lang w:eastAsia="el-GR"/>
        </w:rPr>
        <w:t xml:space="preserve"> για ηθοποιούς και μη</w:t>
      </w:r>
      <w:r w:rsidR="00843FCB" w:rsidRPr="00CA60E0">
        <w:rPr>
          <w:rFonts w:eastAsia="Times New Roman" w:cs="Arial"/>
          <w:color w:val="000000"/>
          <w:sz w:val="24"/>
          <w:szCs w:val="24"/>
          <w:lang w:eastAsia="el-GR"/>
        </w:rPr>
        <w:t>.</w:t>
      </w: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> </w:t>
      </w:r>
      <w:r w:rsidR="00261358">
        <w:rPr>
          <w:rFonts w:eastAsia="Times New Roman" w:cs="Arial"/>
          <w:color w:val="000000"/>
          <w:sz w:val="24"/>
          <w:szCs w:val="24"/>
          <w:lang w:eastAsia="el-GR"/>
        </w:rPr>
        <w:t>Σύμφωνα με τον</w:t>
      </w:r>
      <w:r w:rsidR="009F16E5">
        <w:rPr>
          <w:rFonts w:eastAsia="Times New Roman" w:cs="Arial"/>
          <w:color w:val="000000"/>
          <w:sz w:val="24"/>
          <w:szCs w:val="24"/>
          <w:lang w:eastAsia="el-GR"/>
        </w:rPr>
        <w:t xml:space="preserve"> εμπνευστή του, </w:t>
      </w:r>
      <w:r w:rsidR="009F16E5">
        <w:rPr>
          <w:rFonts w:eastAsia="Times New Roman" w:cs="Arial"/>
          <w:color w:val="000000"/>
          <w:sz w:val="24"/>
          <w:szCs w:val="24"/>
          <w:lang w:val="en-GB" w:eastAsia="el-GR"/>
        </w:rPr>
        <w:t>Augusto</w:t>
      </w:r>
      <w:r w:rsidR="00261358" w:rsidRPr="00261358">
        <w:rPr>
          <w:rFonts w:eastAsia="Times New Roman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261358">
        <w:rPr>
          <w:rFonts w:eastAsia="Times New Roman" w:cs="Arial"/>
          <w:color w:val="000000"/>
          <w:sz w:val="24"/>
          <w:szCs w:val="24"/>
          <w:lang w:val="en-GB" w:eastAsia="el-GR"/>
        </w:rPr>
        <w:t>Boal</w:t>
      </w:r>
      <w:proofErr w:type="spellEnd"/>
      <w:r w:rsidR="00261358" w:rsidRPr="00261358">
        <w:rPr>
          <w:rFonts w:eastAsia="Times New Roman" w:cs="Arial"/>
          <w:color w:val="000000"/>
          <w:sz w:val="24"/>
          <w:szCs w:val="24"/>
          <w:lang w:eastAsia="el-GR"/>
        </w:rPr>
        <w:t xml:space="preserve">, </w:t>
      </w:r>
      <w:r w:rsidR="00261358">
        <w:rPr>
          <w:rFonts w:eastAsia="Times New Roman" w:cs="Arial"/>
          <w:color w:val="000000"/>
          <w:sz w:val="24"/>
          <w:szCs w:val="24"/>
          <w:lang w:eastAsia="el-GR"/>
        </w:rPr>
        <w:t>ε</w:t>
      </w: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>ίμαστε όλοι θεατές-παρατηρητές και ηθοποιοί-δρώντες της καθημερινότητ</w:t>
      </w:r>
      <w:r w:rsidR="001571D7">
        <w:rPr>
          <w:rFonts w:eastAsia="Times New Roman" w:cs="Arial"/>
          <w:color w:val="000000"/>
          <w:sz w:val="24"/>
          <w:szCs w:val="24"/>
          <w:lang w:eastAsia="el-GR"/>
        </w:rPr>
        <w:t>ά</w:t>
      </w:r>
      <w:r w:rsidR="009F16E5">
        <w:rPr>
          <w:rFonts w:eastAsia="Times New Roman" w:cs="Arial"/>
          <w:color w:val="000000"/>
          <w:sz w:val="24"/>
          <w:szCs w:val="24"/>
          <w:lang w:eastAsia="el-GR"/>
        </w:rPr>
        <w:t>ς μας. Μέσα από τη δράση μπορούμε να επιδιώξουμε</w:t>
      </w: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 xml:space="preserve"> την προσωπική και  κοινωνική  αλλαγή.</w:t>
      </w:r>
    </w:p>
    <w:p w:rsidR="00E00C1F" w:rsidRPr="009F16E5" w:rsidRDefault="00E00C1F" w:rsidP="008944B2">
      <w:pPr>
        <w:spacing w:after="0" w:line="240" w:lineRule="auto"/>
        <w:rPr>
          <w:rFonts w:eastAsia="Times New Roman" w:cs="Arial"/>
          <w:i/>
          <w:color w:val="000000"/>
          <w:sz w:val="28"/>
          <w:szCs w:val="28"/>
          <w:lang w:eastAsia="el-GR"/>
        </w:rPr>
      </w:pPr>
      <w:r w:rsidRPr="009F16E5">
        <w:rPr>
          <w:rFonts w:eastAsia="Times New Roman" w:cs="Arial"/>
          <w:i/>
          <w:color w:val="000000"/>
          <w:sz w:val="28"/>
          <w:szCs w:val="28"/>
          <w:lang w:eastAsia="el-GR"/>
        </w:rPr>
        <w:t xml:space="preserve">Παρουσιάζει η Κατερίνα </w:t>
      </w:r>
      <w:proofErr w:type="spellStart"/>
      <w:r w:rsidRPr="009F16E5">
        <w:rPr>
          <w:rFonts w:eastAsia="Times New Roman" w:cs="Arial"/>
          <w:i/>
          <w:color w:val="000000"/>
          <w:sz w:val="28"/>
          <w:szCs w:val="28"/>
          <w:lang w:eastAsia="el-GR"/>
        </w:rPr>
        <w:t>Διακουμάκου</w:t>
      </w:r>
      <w:proofErr w:type="spellEnd"/>
      <w:r w:rsidRPr="009F16E5">
        <w:rPr>
          <w:rFonts w:eastAsia="Times New Roman" w:cs="Arial"/>
          <w:i/>
          <w:color w:val="000000"/>
          <w:sz w:val="28"/>
          <w:szCs w:val="28"/>
          <w:lang w:eastAsia="el-GR"/>
        </w:rPr>
        <w:t xml:space="preserve"> </w:t>
      </w:r>
    </w:p>
    <w:p w:rsidR="003E13B1" w:rsidRPr="00CA60E0" w:rsidRDefault="003E13B1" w:rsidP="008944B2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el-GR"/>
        </w:rPr>
      </w:pPr>
    </w:p>
    <w:p w:rsidR="00A572D3" w:rsidRPr="00CA60E0" w:rsidRDefault="00A572D3" w:rsidP="00A572D3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 xml:space="preserve">2) </w:t>
      </w:r>
      <w:proofErr w:type="spellStart"/>
      <w:r w:rsidRPr="00CA60E0">
        <w:rPr>
          <w:rFonts w:eastAsia="Times New Roman" w:cs="Arial"/>
          <w:b/>
          <w:color w:val="000000"/>
          <w:sz w:val="24"/>
          <w:szCs w:val="24"/>
          <w:lang w:eastAsia="el-GR"/>
        </w:rPr>
        <w:t>Εουτζένιο</w:t>
      </w:r>
      <w:proofErr w:type="spellEnd"/>
      <w:r w:rsidRPr="00CA60E0"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 Μπάρμπα</w:t>
      </w:r>
    </w:p>
    <w:p w:rsidR="00A572D3" w:rsidRPr="00CA60E0" w:rsidRDefault="00A572D3" w:rsidP="00A572D3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Το </w:t>
      </w:r>
      <w:proofErr w:type="spellStart"/>
      <w:r w:rsidRPr="00CA60E0">
        <w:rPr>
          <w:rFonts w:eastAsia="Times New Roman" w:cs="Arial"/>
          <w:b/>
          <w:color w:val="000000"/>
          <w:sz w:val="24"/>
          <w:szCs w:val="24"/>
          <w:lang w:eastAsia="el-GR"/>
        </w:rPr>
        <w:t>χαρτινό</w:t>
      </w:r>
      <w:proofErr w:type="spellEnd"/>
      <w:r w:rsidRPr="00CA60E0">
        <w:rPr>
          <w:rFonts w:eastAsia="Times New Roman" w:cs="Arial"/>
          <w:b/>
          <w:color w:val="000000"/>
          <w:sz w:val="24"/>
          <w:szCs w:val="24"/>
          <w:lang w:eastAsia="el-GR"/>
        </w:rPr>
        <w:t xml:space="preserve"> κανό </w:t>
      </w:r>
    </w:p>
    <w:p w:rsidR="00A572D3" w:rsidRPr="00CA60E0" w:rsidRDefault="00A572D3" w:rsidP="00A572D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iCs/>
          <w:color w:val="000000"/>
          <w:sz w:val="24"/>
          <w:szCs w:val="24"/>
          <w:lang w:eastAsia="el-GR"/>
        </w:rPr>
        <w:t>Ένας οδηγός  προς τη θεατρική ανθρωπολογία</w:t>
      </w:r>
    </w:p>
    <w:p w:rsidR="00A572D3" w:rsidRPr="00CA60E0" w:rsidRDefault="00A572D3" w:rsidP="00A572D3">
      <w:pPr>
        <w:spacing w:after="0" w:line="240" w:lineRule="auto"/>
        <w:rPr>
          <w:rFonts w:eastAsia="Times New Roman" w:cs="Arial"/>
          <w:iCs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iCs/>
          <w:color w:val="000000"/>
          <w:sz w:val="24"/>
          <w:szCs w:val="24"/>
          <w:lang w:eastAsia="el-GR"/>
        </w:rPr>
        <w:t>Εκδόσεις Δωδώνη, 2008</w:t>
      </w:r>
    </w:p>
    <w:p w:rsidR="00E00C1F" w:rsidRPr="00CA60E0" w:rsidRDefault="00E00C1F" w:rsidP="00A572D3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</w:p>
    <w:p w:rsidR="00A572D3" w:rsidRPr="00CA60E0" w:rsidRDefault="00A572D3" w:rsidP="008944B2">
      <w:pPr>
        <w:spacing w:after="0" w:line="240" w:lineRule="auto"/>
        <w:jc w:val="both"/>
        <w:rPr>
          <w:rFonts w:eastAsia="Times New Roman" w:cs="Arial"/>
          <w:iCs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iCs/>
          <w:color w:val="000000"/>
          <w:sz w:val="24"/>
          <w:szCs w:val="24"/>
          <w:lang w:eastAsia="el-GR"/>
        </w:rPr>
        <w:t>Το χάρτινο κανό α</w:t>
      </w:r>
      <w:r w:rsidR="009F16E5">
        <w:rPr>
          <w:rFonts w:eastAsia="Times New Roman" w:cs="Arial"/>
          <w:iCs/>
          <w:color w:val="000000"/>
          <w:sz w:val="24"/>
          <w:szCs w:val="24"/>
          <w:lang w:eastAsia="el-GR"/>
        </w:rPr>
        <w:t>ποκαλύπτει την αξία του θεάτρου</w:t>
      </w:r>
      <w:r w:rsidRPr="00CA60E0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 </w:t>
      </w:r>
      <w:r w:rsidR="009F16E5">
        <w:rPr>
          <w:rFonts w:eastAsia="Times New Roman" w:cs="Arial"/>
          <w:iCs/>
          <w:color w:val="000000"/>
          <w:sz w:val="24"/>
          <w:szCs w:val="24"/>
          <w:lang w:eastAsia="el-GR"/>
        </w:rPr>
        <w:t>με τη διττή διάσταση της π</w:t>
      </w:r>
      <w:r w:rsidRPr="00CA60E0">
        <w:rPr>
          <w:rFonts w:eastAsia="Times New Roman" w:cs="Arial"/>
          <w:iCs/>
          <w:color w:val="000000"/>
          <w:sz w:val="24"/>
          <w:szCs w:val="24"/>
          <w:lang w:eastAsia="el-GR"/>
        </w:rPr>
        <w:t>ειθαρχία</w:t>
      </w:r>
      <w:r w:rsidR="009F16E5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ς </w:t>
      </w:r>
      <w:r w:rsidRPr="00CA60E0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 και</w:t>
      </w:r>
      <w:r w:rsidR="009F16E5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 της</w:t>
      </w:r>
      <w:r w:rsidRPr="00CA60E0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 εξέγερση</w:t>
      </w:r>
      <w:r w:rsidR="009F16E5">
        <w:rPr>
          <w:rFonts w:eastAsia="Times New Roman" w:cs="Arial"/>
          <w:iCs/>
          <w:color w:val="000000"/>
          <w:sz w:val="24"/>
          <w:szCs w:val="24"/>
          <w:lang w:eastAsia="el-GR"/>
        </w:rPr>
        <w:t>ς</w:t>
      </w:r>
      <w:r w:rsidRPr="00CA60E0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. </w:t>
      </w:r>
      <w:r w:rsidR="009F16E5">
        <w:rPr>
          <w:rFonts w:eastAsia="Times New Roman" w:cs="Arial"/>
          <w:iCs/>
          <w:color w:val="000000"/>
          <w:sz w:val="24"/>
          <w:szCs w:val="24"/>
          <w:lang w:eastAsia="el-GR"/>
        </w:rPr>
        <w:t>Περιέχει ένα συναρπαστικό</w:t>
      </w:r>
      <w:r w:rsidRPr="00CA60E0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 διάλογο μεταξύ των δασκάλων της ανατολή</w:t>
      </w:r>
      <w:r w:rsidR="009F16E5">
        <w:rPr>
          <w:rFonts w:eastAsia="Times New Roman" w:cs="Arial"/>
          <w:iCs/>
          <w:color w:val="000000"/>
          <w:sz w:val="24"/>
          <w:szCs w:val="24"/>
          <w:lang w:eastAsia="el-GR"/>
        </w:rPr>
        <w:t>ς και της δύσης, ενώ συγχρόνως</w:t>
      </w:r>
      <w:r w:rsidRPr="00CA60E0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 αποκαλύπτει τη σπουδαιότητα της π</w:t>
      </w:r>
      <w:r w:rsidR="009F16E5">
        <w:rPr>
          <w:rFonts w:eastAsia="Times New Roman" w:cs="Arial"/>
          <w:iCs/>
          <w:color w:val="000000"/>
          <w:sz w:val="24"/>
          <w:szCs w:val="24"/>
          <w:lang w:eastAsia="el-GR"/>
        </w:rPr>
        <w:t>ρακτικής και θεωρητικής εργασίας</w:t>
      </w:r>
      <w:r w:rsidRPr="00CA60E0">
        <w:rPr>
          <w:rFonts w:eastAsia="Times New Roman" w:cs="Arial"/>
          <w:iCs/>
          <w:color w:val="000000"/>
          <w:sz w:val="24"/>
          <w:szCs w:val="24"/>
          <w:lang w:eastAsia="el-GR"/>
        </w:rPr>
        <w:t xml:space="preserve"> του Μπάρμπα.</w:t>
      </w:r>
    </w:p>
    <w:p w:rsidR="00843FCB" w:rsidRPr="009F16E5" w:rsidRDefault="00E00C1F" w:rsidP="00843FCB">
      <w:pPr>
        <w:spacing w:after="0" w:line="240" w:lineRule="auto"/>
        <w:rPr>
          <w:rFonts w:eastAsia="Times New Roman" w:cs="Arial"/>
          <w:i/>
          <w:color w:val="000000"/>
          <w:sz w:val="28"/>
          <w:szCs w:val="28"/>
          <w:lang w:eastAsia="el-GR"/>
        </w:rPr>
      </w:pPr>
      <w:r w:rsidRPr="009F16E5">
        <w:rPr>
          <w:rFonts w:eastAsia="Times New Roman" w:cs="Arial"/>
          <w:i/>
          <w:color w:val="000000"/>
          <w:sz w:val="28"/>
          <w:szCs w:val="28"/>
          <w:lang w:eastAsia="el-GR"/>
        </w:rPr>
        <w:t xml:space="preserve">Παρουσιάζει η </w:t>
      </w:r>
      <w:proofErr w:type="spellStart"/>
      <w:r w:rsidRPr="009F16E5">
        <w:rPr>
          <w:rFonts w:eastAsia="Times New Roman" w:cs="Arial"/>
          <w:i/>
          <w:color w:val="000000"/>
          <w:sz w:val="28"/>
          <w:szCs w:val="28"/>
          <w:lang w:eastAsia="el-GR"/>
        </w:rPr>
        <w:t>Σάντρα</w:t>
      </w:r>
      <w:proofErr w:type="spellEnd"/>
      <w:r w:rsidRPr="009F16E5">
        <w:rPr>
          <w:rFonts w:eastAsia="Times New Roman" w:cs="Arial"/>
          <w:i/>
          <w:color w:val="000000"/>
          <w:sz w:val="28"/>
          <w:szCs w:val="28"/>
          <w:lang w:eastAsia="el-GR"/>
        </w:rPr>
        <w:t xml:space="preserve"> </w:t>
      </w:r>
      <w:proofErr w:type="spellStart"/>
      <w:r w:rsidRPr="009F16E5">
        <w:rPr>
          <w:rFonts w:eastAsia="Times New Roman" w:cs="Arial"/>
          <w:i/>
          <w:color w:val="000000"/>
          <w:sz w:val="28"/>
          <w:szCs w:val="28"/>
          <w:lang w:eastAsia="el-GR"/>
        </w:rPr>
        <w:t>Μαυροειδή</w:t>
      </w:r>
      <w:proofErr w:type="spellEnd"/>
    </w:p>
    <w:p w:rsidR="003E13B1" w:rsidRPr="00CA60E0" w:rsidRDefault="003E13B1" w:rsidP="00843FCB">
      <w:pPr>
        <w:spacing w:after="0" w:line="240" w:lineRule="auto"/>
        <w:rPr>
          <w:rFonts w:cs="Arial"/>
          <w:i/>
          <w:sz w:val="24"/>
          <w:szCs w:val="24"/>
        </w:rPr>
      </w:pPr>
    </w:p>
    <w:p w:rsidR="00843FCB" w:rsidRPr="00CA60E0" w:rsidRDefault="00A572D3" w:rsidP="00E00C1F">
      <w:pPr>
        <w:rPr>
          <w:rFonts w:cs="Arial"/>
          <w:sz w:val="24"/>
          <w:szCs w:val="24"/>
          <w:lang w:val="en-US"/>
        </w:rPr>
      </w:pPr>
      <w:r w:rsidRPr="00CA60E0">
        <w:rPr>
          <w:rFonts w:cs="Arial"/>
          <w:sz w:val="24"/>
          <w:szCs w:val="24"/>
          <w:lang w:val="en-US"/>
        </w:rPr>
        <w:t>3)</w:t>
      </w:r>
      <w:r w:rsidR="00843FCB" w:rsidRPr="00CA60E0">
        <w:rPr>
          <w:rFonts w:cs="Arial"/>
          <w:sz w:val="24"/>
          <w:szCs w:val="24"/>
          <w:lang w:val="en-US"/>
        </w:rPr>
        <w:t xml:space="preserve"> </w:t>
      </w:r>
      <w:r w:rsidR="00843FCB" w:rsidRPr="00CA60E0">
        <w:rPr>
          <w:rFonts w:eastAsia="Times New Roman" w:cs="Arial"/>
          <w:b/>
          <w:sz w:val="24"/>
          <w:szCs w:val="24"/>
          <w:lang w:val="en-US" w:eastAsia="el-GR"/>
        </w:rPr>
        <w:t xml:space="preserve">Eugene van </w:t>
      </w:r>
      <w:proofErr w:type="spellStart"/>
      <w:r w:rsidR="00843FCB" w:rsidRPr="00CA60E0">
        <w:rPr>
          <w:rFonts w:eastAsia="Times New Roman" w:cs="Arial"/>
          <w:b/>
          <w:sz w:val="24"/>
          <w:szCs w:val="24"/>
          <w:lang w:val="en-US" w:eastAsia="el-GR"/>
        </w:rPr>
        <w:t>Erven</w:t>
      </w:r>
      <w:proofErr w:type="spellEnd"/>
      <w:r w:rsidR="00E00C1F" w:rsidRPr="00CA60E0">
        <w:rPr>
          <w:rFonts w:eastAsia="Times New Roman" w:cs="Arial"/>
          <w:b/>
          <w:sz w:val="24"/>
          <w:szCs w:val="24"/>
          <w:lang w:val="en-US" w:eastAsia="el-GR"/>
        </w:rPr>
        <w:br/>
      </w:r>
      <w:r w:rsidR="00843FCB" w:rsidRPr="00CA60E0">
        <w:rPr>
          <w:rFonts w:eastAsia="Times New Roman" w:cs="Arial"/>
          <w:b/>
          <w:bCs/>
          <w:sz w:val="24"/>
          <w:szCs w:val="24"/>
          <w:lang w:val="en-US" w:eastAsia="el-GR"/>
        </w:rPr>
        <w:t>Community Theatre:</w:t>
      </w:r>
      <w:r w:rsidR="00843FCB" w:rsidRPr="00CA60E0">
        <w:rPr>
          <w:rFonts w:eastAsia="Times New Roman" w:cs="Arial"/>
          <w:b/>
          <w:sz w:val="24"/>
          <w:szCs w:val="24"/>
          <w:lang w:val="en-US" w:eastAsia="el-GR"/>
        </w:rPr>
        <w:t xml:space="preserve"> Global </w:t>
      </w:r>
      <w:proofErr w:type="gramStart"/>
      <w:r w:rsidR="00843FCB" w:rsidRPr="00CA60E0">
        <w:rPr>
          <w:rFonts w:eastAsia="Times New Roman" w:cs="Arial"/>
          <w:b/>
          <w:sz w:val="24"/>
          <w:szCs w:val="24"/>
          <w:lang w:val="en-US" w:eastAsia="el-GR"/>
        </w:rPr>
        <w:t>perspectives</w:t>
      </w:r>
      <w:proofErr w:type="gramEnd"/>
      <w:r w:rsidR="001571D7" w:rsidRPr="001571D7">
        <w:rPr>
          <w:rFonts w:eastAsia="Times New Roman" w:cs="Arial"/>
          <w:b/>
          <w:sz w:val="24"/>
          <w:szCs w:val="24"/>
          <w:lang w:val="en-US" w:eastAsia="el-GR"/>
        </w:rPr>
        <w:br/>
      </w:r>
      <w:r w:rsidR="001571D7" w:rsidRPr="001571D7">
        <w:rPr>
          <w:rFonts w:eastAsia="Times New Roman" w:cs="Arial"/>
          <w:sz w:val="24"/>
          <w:szCs w:val="24"/>
          <w:lang w:val="en-US" w:eastAsia="el-GR"/>
        </w:rPr>
        <w:t>(</w:t>
      </w:r>
      <w:r w:rsidR="001571D7">
        <w:rPr>
          <w:rFonts w:eastAsia="Times New Roman" w:cs="Arial"/>
          <w:sz w:val="24"/>
          <w:szCs w:val="24"/>
          <w:lang w:eastAsia="el-GR"/>
        </w:rPr>
        <w:t>Το</w:t>
      </w:r>
      <w:r w:rsidR="001571D7" w:rsidRPr="001571D7">
        <w:rPr>
          <w:rFonts w:eastAsia="Times New Roman" w:cs="Arial"/>
          <w:sz w:val="24"/>
          <w:szCs w:val="24"/>
          <w:lang w:val="en-US" w:eastAsia="el-GR"/>
        </w:rPr>
        <w:t xml:space="preserve"> </w:t>
      </w:r>
      <w:r w:rsidR="001571D7">
        <w:rPr>
          <w:rFonts w:eastAsia="Times New Roman" w:cs="Arial"/>
          <w:sz w:val="24"/>
          <w:szCs w:val="24"/>
          <w:lang w:eastAsia="el-GR"/>
        </w:rPr>
        <w:t>Θέατρο</w:t>
      </w:r>
      <w:r w:rsidR="001571D7" w:rsidRPr="001571D7">
        <w:rPr>
          <w:rFonts w:eastAsia="Times New Roman" w:cs="Arial"/>
          <w:sz w:val="24"/>
          <w:szCs w:val="24"/>
          <w:lang w:val="en-US" w:eastAsia="el-GR"/>
        </w:rPr>
        <w:t xml:space="preserve"> </w:t>
      </w:r>
      <w:r w:rsidR="001571D7">
        <w:rPr>
          <w:rFonts w:eastAsia="Times New Roman" w:cs="Arial"/>
          <w:sz w:val="24"/>
          <w:szCs w:val="24"/>
          <w:lang w:eastAsia="el-GR"/>
        </w:rPr>
        <w:t>της</w:t>
      </w:r>
      <w:r w:rsidR="001571D7" w:rsidRPr="001571D7">
        <w:rPr>
          <w:rFonts w:eastAsia="Times New Roman" w:cs="Arial"/>
          <w:sz w:val="24"/>
          <w:szCs w:val="24"/>
          <w:lang w:val="en-US" w:eastAsia="el-GR"/>
        </w:rPr>
        <w:t xml:space="preserve"> </w:t>
      </w:r>
      <w:r w:rsidR="001571D7">
        <w:rPr>
          <w:rFonts w:eastAsia="Times New Roman" w:cs="Arial"/>
          <w:sz w:val="24"/>
          <w:szCs w:val="24"/>
          <w:lang w:eastAsia="el-GR"/>
        </w:rPr>
        <w:t>Κοινότητας</w:t>
      </w:r>
      <w:r w:rsidR="001571D7" w:rsidRPr="001571D7">
        <w:rPr>
          <w:rFonts w:eastAsia="Times New Roman" w:cs="Arial"/>
          <w:sz w:val="24"/>
          <w:szCs w:val="24"/>
          <w:lang w:val="en-US" w:eastAsia="el-GR"/>
        </w:rPr>
        <w:t>:</w:t>
      </w:r>
      <w:r w:rsidR="00B14205" w:rsidRPr="00B14205">
        <w:rPr>
          <w:rFonts w:eastAsia="Times New Roman" w:cs="Arial"/>
          <w:sz w:val="24"/>
          <w:szCs w:val="24"/>
          <w:lang w:val="en-US" w:eastAsia="el-GR"/>
        </w:rPr>
        <w:t xml:space="preserve"> </w:t>
      </w:r>
      <w:r w:rsidR="001571D7">
        <w:rPr>
          <w:rFonts w:eastAsia="Times New Roman" w:cs="Arial"/>
          <w:sz w:val="24"/>
          <w:szCs w:val="24"/>
          <w:lang w:eastAsia="el-GR"/>
        </w:rPr>
        <w:t>Παγκόσμιες</w:t>
      </w:r>
      <w:r w:rsidR="001571D7" w:rsidRPr="001571D7">
        <w:rPr>
          <w:rFonts w:eastAsia="Times New Roman" w:cs="Arial"/>
          <w:sz w:val="24"/>
          <w:szCs w:val="24"/>
          <w:lang w:val="en-US" w:eastAsia="el-GR"/>
        </w:rPr>
        <w:t xml:space="preserve"> </w:t>
      </w:r>
      <w:r w:rsidR="00B14205">
        <w:rPr>
          <w:rFonts w:eastAsia="Times New Roman" w:cs="Arial"/>
          <w:sz w:val="24"/>
          <w:szCs w:val="24"/>
          <w:lang w:eastAsia="el-GR"/>
        </w:rPr>
        <w:t>προοπτικές</w:t>
      </w:r>
      <w:r w:rsidR="00B14205" w:rsidRPr="00B14205">
        <w:rPr>
          <w:rFonts w:eastAsia="Times New Roman" w:cs="Arial"/>
          <w:sz w:val="24"/>
          <w:szCs w:val="24"/>
          <w:lang w:val="en-US" w:eastAsia="el-GR"/>
        </w:rPr>
        <w:t>)</w:t>
      </w:r>
      <w:r w:rsidR="00E00C1F" w:rsidRPr="00CA60E0">
        <w:rPr>
          <w:rFonts w:eastAsia="Times New Roman" w:cs="Arial"/>
          <w:b/>
          <w:sz w:val="24"/>
          <w:szCs w:val="24"/>
          <w:lang w:val="en-US" w:eastAsia="el-GR"/>
        </w:rPr>
        <w:br/>
      </w:r>
      <w:proofErr w:type="spellStart"/>
      <w:r w:rsidR="00843FCB" w:rsidRPr="00CA60E0">
        <w:rPr>
          <w:rFonts w:cs="Arial"/>
          <w:sz w:val="24"/>
          <w:szCs w:val="24"/>
          <w:lang w:val="en-US"/>
        </w:rPr>
        <w:t>Routledge</w:t>
      </w:r>
      <w:proofErr w:type="spellEnd"/>
      <w:r w:rsidR="00843FCB" w:rsidRPr="00CA60E0">
        <w:rPr>
          <w:rFonts w:eastAsia="Times New Roman" w:cs="Arial"/>
          <w:sz w:val="24"/>
          <w:szCs w:val="24"/>
          <w:lang w:val="en-US" w:eastAsia="el-GR"/>
        </w:rPr>
        <w:t xml:space="preserve">, London and New York </w:t>
      </w:r>
      <w:r w:rsidR="00843FCB" w:rsidRPr="00CA60E0">
        <w:rPr>
          <w:rFonts w:cs="Arial"/>
          <w:sz w:val="24"/>
          <w:szCs w:val="24"/>
          <w:lang w:val="en-US"/>
        </w:rPr>
        <w:t>2001</w:t>
      </w:r>
    </w:p>
    <w:p w:rsidR="00E00C1F" w:rsidRPr="00487298" w:rsidRDefault="00E00C1F" w:rsidP="00CA60E0">
      <w:pPr>
        <w:spacing w:before="100" w:beforeAutospacing="1" w:after="100" w:afterAutospacing="1" w:line="240" w:lineRule="auto"/>
        <w:rPr>
          <w:rFonts w:cs="Arial"/>
          <w:i/>
          <w:sz w:val="28"/>
          <w:szCs w:val="28"/>
        </w:rPr>
      </w:pPr>
      <w:r w:rsidRPr="00CA60E0">
        <w:rPr>
          <w:rFonts w:cs="Arial"/>
          <w:sz w:val="24"/>
          <w:szCs w:val="24"/>
        </w:rPr>
        <w:t xml:space="preserve">Το βιβλίο εξετάζει </w:t>
      </w:r>
      <w:r w:rsidRPr="00CA60E0">
        <w:rPr>
          <w:rFonts w:eastAsia="Times New Roman" w:cs="Arial"/>
          <w:bCs/>
          <w:sz w:val="24"/>
          <w:szCs w:val="24"/>
          <w:lang w:eastAsia="el-GR"/>
        </w:rPr>
        <w:t xml:space="preserve"> τη</w:t>
      </w:r>
      <w:r w:rsidR="00843FCB" w:rsidRPr="00CA60E0">
        <w:rPr>
          <w:rFonts w:eastAsia="Times New Roman" w:cs="Arial"/>
          <w:bCs/>
          <w:sz w:val="24"/>
          <w:szCs w:val="24"/>
          <w:lang w:eastAsia="el-GR"/>
        </w:rPr>
        <w:t xml:space="preserve"> θεωρία και τ</w:t>
      </w:r>
      <w:r w:rsidR="00843FCB" w:rsidRPr="00CA60E0">
        <w:rPr>
          <w:rFonts w:cs="Arial"/>
          <w:sz w:val="24"/>
          <w:szCs w:val="24"/>
        </w:rPr>
        <w:t xml:space="preserve">ις πρακτικές του </w:t>
      </w:r>
      <w:r w:rsidR="00843FCB" w:rsidRPr="00CA60E0">
        <w:rPr>
          <w:rFonts w:cs="Arial"/>
          <w:i/>
          <w:sz w:val="24"/>
          <w:szCs w:val="24"/>
        </w:rPr>
        <w:t>Θεάτρου της Κοινότητας</w:t>
      </w:r>
      <w:r w:rsidR="00843FCB" w:rsidRPr="00CA60E0">
        <w:rPr>
          <w:rFonts w:cs="Arial"/>
          <w:sz w:val="24"/>
          <w:szCs w:val="24"/>
        </w:rPr>
        <w:t xml:space="preserve"> στις έξι ηπείρους δίνοντας χαρακτηριστικά παραδείγματα εφαρμογής των μεθόδων αυτών από θεατρικές ομάδες σε κάθε ήπειρο.</w:t>
      </w:r>
      <w:r w:rsidR="00CA60E0">
        <w:rPr>
          <w:rFonts w:cs="Arial"/>
          <w:sz w:val="24"/>
          <w:szCs w:val="24"/>
        </w:rPr>
        <w:br/>
      </w:r>
      <w:r w:rsidRPr="00487298">
        <w:rPr>
          <w:rFonts w:cs="Arial"/>
          <w:sz w:val="28"/>
          <w:szCs w:val="28"/>
        </w:rPr>
        <w:t xml:space="preserve"> </w:t>
      </w:r>
      <w:r w:rsidRPr="00487298">
        <w:rPr>
          <w:rFonts w:cs="Arial"/>
          <w:i/>
          <w:sz w:val="28"/>
          <w:szCs w:val="28"/>
        </w:rPr>
        <w:t xml:space="preserve">Παρουσιάζει η Πηνελόπη </w:t>
      </w:r>
      <w:proofErr w:type="spellStart"/>
      <w:r w:rsidRPr="00487298">
        <w:rPr>
          <w:rFonts w:cs="Arial"/>
          <w:i/>
          <w:sz w:val="28"/>
          <w:szCs w:val="28"/>
        </w:rPr>
        <w:t>Αβούρη</w:t>
      </w:r>
      <w:proofErr w:type="spellEnd"/>
    </w:p>
    <w:p w:rsidR="00F23320" w:rsidRPr="00487298" w:rsidRDefault="00CE3177" w:rsidP="00CA60E0">
      <w:pPr>
        <w:spacing w:before="100" w:beforeAutospacing="1" w:after="100" w:afterAutospacing="1" w:line="240" w:lineRule="auto"/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l-GR"/>
        </w:rPr>
      </w:pPr>
      <w:r w:rsidRPr="00CA60E0">
        <w:rPr>
          <w:rFonts w:cs="Arial"/>
          <w:sz w:val="24"/>
          <w:szCs w:val="24"/>
        </w:rPr>
        <w:t>4</w:t>
      </w:r>
      <w:r w:rsidR="00F23320" w:rsidRPr="00CA60E0">
        <w:rPr>
          <w:rFonts w:cs="Arial"/>
          <w:sz w:val="24"/>
          <w:szCs w:val="24"/>
        </w:rPr>
        <w:t>)</w:t>
      </w:r>
      <w:r w:rsidR="00E00C1F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E00C1F" w:rsidRPr="00CA60E0">
        <w:rPr>
          <w:rFonts w:cs="Arial"/>
          <w:color w:val="000000"/>
          <w:sz w:val="24"/>
          <w:szCs w:val="24"/>
          <w:shd w:val="clear" w:color="auto" w:fill="FFFFFF"/>
          <w:lang w:val="en-US"/>
        </w:rPr>
        <w:t>Francis</w:t>
      </w:r>
      <w:r w:rsidR="00E00C1F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0C1F" w:rsidRPr="00CA60E0">
        <w:rPr>
          <w:rFonts w:cs="Arial"/>
          <w:color w:val="000000"/>
          <w:sz w:val="24"/>
          <w:szCs w:val="24"/>
          <w:shd w:val="clear" w:color="auto" w:fill="FFFFFF"/>
          <w:lang w:val="en-US"/>
        </w:rPr>
        <w:t>Prendiville</w:t>
      </w:r>
      <w:proofErr w:type="spellEnd"/>
      <w:r w:rsidR="00E00C1F" w:rsidRPr="00CA60E0">
        <w:rPr>
          <w:rFonts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="00E00C1F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και </w:t>
      </w:r>
      <w:r w:rsidR="00E00C1F" w:rsidRPr="00CA60E0">
        <w:rPr>
          <w:rFonts w:cs="Arial"/>
          <w:color w:val="000000"/>
          <w:sz w:val="24"/>
          <w:szCs w:val="24"/>
          <w:shd w:val="clear" w:color="auto" w:fill="FFFFFF"/>
          <w:lang w:val="en-US"/>
        </w:rPr>
        <w:t>Nigel</w:t>
      </w:r>
      <w:r w:rsidR="00E00C1F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0C1F" w:rsidRPr="00CA60E0">
        <w:rPr>
          <w:rFonts w:cs="Arial"/>
          <w:color w:val="000000"/>
          <w:sz w:val="24"/>
          <w:szCs w:val="24"/>
          <w:shd w:val="clear" w:color="auto" w:fill="FFFFFF"/>
          <w:lang w:val="en-US"/>
        </w:rPr>
        <w:t>Toye</w:t>
      </w:r>
      <w:proofErr w:type="spellEnd"/>
      <w:r w:rsidR="00E00C1F" w:rsidRPr="00CA60E0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843FCB" w:rsidRPr="00CA60E0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Speaking</w:t>
      </w:r>
      <w:r w:rsidR="00843FCB" w:rsidRPr="00CA60E0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843FCB" w:rsidRPr="00CA60E0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and</w:t>
      </w:r>
      <w:r w:rsidR="00843FCB" w:rsidRPr="00CA60E0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843FCB" w:rsidRPr="00CA60E0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listening</w:t>
      </w:r>
      <w:r w:rsidR="00843FCB" w:rsidRPr="00CA60E0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843FCB" w:rsidRPr="00CA60E0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through</w:t>
      </w:r>
      <w:r w:rsidR="00843FCB" w:rsidRPr="00CA60E0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843FCB" w:rsidRPr="00CA60E0">
        <w:rPr>
          <w:rFonts w:cs="Arial"/>
          <w:b/>
          <w:color w:val="000000"/>
          <w:sz w:val="24"/>
          <w:szCs w:val="24"/>
          <w:shd w:val="clear" w:color="auto" w:fill="FFFFFF"/>
          <w:lang w:val="en-US"/>
        </w:rPr>
        <w:t>drama</w:t>
      </w:r>
      <w:r w:rsidR="00843FCB" w:rsidRPr="00CA60E0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7-11</w:t>
      </w:r>
      <w:r w:rsidR="00B14205">
        <w:rPr>
          <w:rFonts w:cs="Arial"/>
          <w:b/>
          <w:color w:val="000000"/>
          <w:sz w:val="24"/>
          <w:szCs w:val="24"/>
          <w:shd w:val="clear" w:color="auto" w:fill="FFFFFF"/>
        </w:rPr>
        <w:br/>
      </w:r>
      <w:r w:rsidR="00B14205">
        <w:rPr>
          <w:rFonts w:cs="Arial"/>
          <w:color w:val="000000"/>
          <w:sz w:val="24"/>
          <w:szCs w:val="24"/>
          <w:shd w:val="clear" w:color="auto" w:fill="FFFFFF"/>
        </w:rPr>
        <w:t>(Προφορικός λόγος και ακουστική κατανόηση μέσω του Δράματος)</w:t>
      </w:r>
      <w:r w:rsidR="00843FCB" w:rsidRPr="00CA60E0">
        <w:rPr>
          <w:rFonts w:cs="Arial"/>
          <w:b/>
          <w:color w:val="000000"/>
          <w:sz w:val="24"/>
          <w:szCs w:val="24"/>
        </w:rPr>
        <w:br/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  <w:lang w:val="en-US"/>
        </w:rPr>
        <w:t>Paul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  <w:lang w:val="en-US"/>
        </w:rPr>
        <w:t>Chapman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  <w:lang w:val="en-US"/>
        </w:rPr>
        <w:t>Publishing </w:t>
      </w:r>
      <w:r w:rsidR="00E00C1F" w:rsidRPr="00CA60E0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2007</w:t>
      </w:r>
      <w:r w:rsidR="00843FCB" w:rsidRPr="00CA60E0">
        <w:rPr>
          <w:rFonts w:cs="Arial"/>
          <w:color w:val="000000"/>
          <w:sz w:val="24"/>
          <w:szCs w:val="24"/>
        </w:rPr>
        <w:br/>
      </w:r>
      <w:r w:rsidR="00843FCB" w:rsidRPr="00CA60E0">
        <w:rPr>
          <w:rFonts w:cs="Arial"/>
          <w:color w:val="000000"/>
          <w:sz w:val="24"/>
          <w:szCs w:val="24"/>
        </w:rPr>
        <w:br/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>Στο πρώτο μέρος</w:t>
      </w:r>
      <w:r w:rsidR="00E00C1F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του βιβλίου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παρουσιάζεται </w:t>
      </w:r>
      <w:r w:rsidR="00E00C1F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η τεχνική </w:t>
      </w:r>
      <w:r w:rsidR="004800A8" w:rsidRPr="00CA60E0">
        <w:rPr>
          <w:rFonts w:cs="Arial"/>
          <w:color w:val="000000"/>
          <w:sz w:val="24"/>
          <w:szCs w:val="24"/>
          <w:shd w:val="clear" w:color="auto" w:fill="FFFFFF"/>
        </w:rPr>
        <w:t>«</w:t>
      </w:r>
      <w:r w:rsidR="00E00C1F" w:rsidRPr="00CA60E0">
        <w:rPr>
          <w:rFonts w:cs="Arial"/>
          <w:color w:val="000000"/>
          <w:sz w:val="24"/>
          <w:szCs w:val="24"/>
          <w:shd w:val="clear" w:color="auto" w:fill="FFFFFF"/>
        </w:rPr>
        <w:t>δάσκαλος σε ρόλο»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  και η 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συμβολή της στην </w:t>
      </w:r>
      <w:r w:rsidR="004800A8" w:rsidRPr="00CA60E0">
        <w:rPr>
          <w:rFonts w:cs="Arial"/>
          <w:color w:val="000000"/>
          <w:sz w:val="24"/>
          <w:szCs w:val="24"/>
          <w:shd w:val="clear" w:color="auto" w:fill="FFFFFF"/>
        </w:rPr>
        <w:t>ανάπτυξη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4800A8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της 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>γλωσσικής κατανόησης</w:t>
      </w:r>
      <w:r w:rsidR="004800A8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>και</w:t>
      </w:r>
      <w:r w:rsidR="004800A8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>έκφρασης.</w:t>
      </w:r>
      <w:r w:rsidR="004800A8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>Στο δεύτερο μέρος του</w:t>
      </w:r>
      <w:r w:rsidR="004800A8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βιβλίου δίνονται συγκεκριμένα σχέδια </w:t>
      </w:r>
      <w:r w:rsidR="004800A8" w:rsidRPr="00CA60E0">
        <w:rPr>
          <w:rFonts w:cs="Arial"/>
          <w:color w:val="000000"/>
          <w:sz w:val="24"/>
          <w:szCs w:val="24"/>
          <w:shd w:val="clear" w:color="auto" w:fill="FFFFFF"/>
        </w:rPr>
        <w:t xml:space="preserve">μαθημάτων </w:t>
      </w:r>
      <w:r w:rsidR="00843FCB" w:rsidRPr="00CA60E0">
        <w:rPr>
          <w:rFonts w:cs="Arial"/>
          <w:color w:val="000000"/>
          <w:sz w:val="24"/>
          <w:szCs w:val="24"/>
          <w:shd w:val="clear" w:color="auto" w:fill="FFFFFF"/>
        </w:rPr>
        <w:t>βασισμένα στην παγκόσμια λογοτεχνία.</w:t>
      </w:r>
      <w:r w:rsidR="004800A8" w:rsidRPr="00CA60E0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E00C1F" w:rsidRPr="00487298">
        <w:rPr>
          <w:rFonts w:cs="Arial"/>
          <w:i/>
          <w:sz w:val="28"/>
          <w:szCs w:val="28"/>
        </w:rPr>
        <w:t xml:space="preserve">Παρουσιάζει η Αγγελική </w:t>
      </w:r>
      <w:proofErr w:type="spellStart"/>
      <w:r w:rsidR="00E00C1F" w:rsidRPr="00487298">
        <w:rPr>
          <w:rFonts w:cs="Arial"/>
          <w:i/>
          <w:sz w:val="28"/>
          <w:szCs w:val="28"/>
        </w:rPr>
        <w:t>Αποστολοπούλου</w:t>
      </w:r>
      <w:proofErr w:type="spellEnd"/>
    </w:p>
    <w:p w:rsidR="004800A8" w:rsidRPr="00CA60E0" w:rsidRDefault="00CE3177" w:rsidP="004800A8">
      <w:pPr>
        <w:shd w:val="clear" w:color="auto" w:fill="FFFFFF"/>
        <w:spacing w:after="0" w:line="240" w:lineRule="auto"/>
        <w:rPr>
          <w:rFonts w:cs="Arial"/>
          <w:color w:val="000000"/>
          <w:sz w:val="24"/>
          <w:szCs w:val="24"/>
        </w:rPr>
      </w:pPr>
      <w:r w:rsidRPr="00CA60E0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l-GR"/>
        </w:rPr>
        <w:t>5)</w:t>
      </w:r>
      <w:r w:rsidR="00843FCB" w:rsidRPr="00CA60E0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ED78DD">
        <w:rPr>
          <w:rFonts w:cs="Arial"/>
          <w:b/>
          <w:color w:val="000000"/>
          <w:sz w:val="24"/>
          <w:szCs w:val="24"/>
        </w:rPr>
        <w:t>Brian</w:t>
      </w:r>
      <w:proofErr w:type="spellEnd"/>
      <w:r w:rsidR="00ED78DD">
        <w:rPr>
          <w:rFonts w:cs="Arial"/>
          <w:b/>
          <w:color w:val="000000"/>
          <w:sz w:val="24"/>
          <w:szCs w:val="24"/>
        </w:rPr>
        <w:t xml:space="preserve"> </w:t>
      </w:r>
      <w:proofErr w:type="spellStart"/>
      <w:r w:rsidR="00ED78DD">
        <w:rPr>
          <w:rFonts w:cs="Arial"/>
          <w:b/>
          <w:color w:val="000000"/>
          <w:sz w:val="24"/>
          <w:szCs w:val="24"/>
        </w:rPr>
        <w:t>Woolland</w:t>
      </w:r>
      <w:proofErr w:type="spellEnd"/>
      <w:r w:rsidR="00ED78DD">
        <w:rPr>
          <w:rFonts w:cs="Arial"/>
          <w:b/>
          <w:color w:val="000000"/>
          <w:sz w:val="24"/>
          <w:szCs w:val="24"/>
        </w:rPr>
        <w:br/>
      </w:r>
      <w:r w:rsidR="00843FCB" w:rsidRPr="00CA60E0">
        <w:rPr>
          <w:rFonts w:cs="Arial"/>
          <w:b/>
          <w:color w:val="000000"/>
          <w:sz w:val="24"/>
          <w:szCs w:val="24"/>
        </w:rPr>
        <w:t xml:space="preserve"> Η διδασκαλία του δράματος στο δημοτικό σχολείο</w:t>
      </w:r>
      <w:r w:rsidR="00DC3F27" w:rsidRPr="00CA60E0">
        <w:rPr>
          <w:rFonts w:cs="Arial"/>
          <w:color w:val="000000"/>
          <w:sz w:val="24"/>
          <w:szCs w:val="24"/>
        </w:rPr>
        <w:t xml:space="preserve">, </w:t>
      </w:r>
      <w:r w:rsidR="00DC3F27" w:rsidRPr="00CA60E0">
        <w:rPr>
          <w:rFonts w:cs="Arial"/>
          <w:color w:val="000000"/>
          <w:sz w:val="24"/>
          <w:szCs w:val="24"/>
        </w:rPr>
        <w:br/>
        <w:t xml:space="preserve">μτφ Ελένη </w:t>
      </w:r>
      <w:proofErr w:type="spellStart"/>
      <w:r w:rsidR="00DC3F27" w:rsidRPr="00CA60E0">
        <w:rPr>
          <w:rFonts w:cs="Arial"/>
          <w:color w:val="000000"/>
          <w:sz w:val="24"/>
          <w:szCs w:val="24"/>
        </w:rPr>
        <w:t>Κανηρά</w:t>
      </w:r>
      <w:proofErr w:type="spellEnd"/>
      <w:r w:rsidR="00DC3F27" w:rsidRPr="00CA60E0">
        <w:rPr>
          <w:rFonts w:cs="Arial"/>
          <w:color w:val="000000"/>
          <w:sz w:val="24"/>
          <w:szCs w:val="24"/>
        </w:rPr>
        <w:t>, Ε</w:t>
      </w:r>
      <w:r w:rsidR="00843FCB" w:rsidRPr="00CA60E0">
        <w:rPr>
          <w:rFonts w:cs="Arial"/>
          <w:color w:val="000000"/>
          <w:sz w:val="24"/>
          <w:szCs w:val="24"/>
        </w:rPr>
        <w:t xml:space="preserve">λληνικά </w:t>
      </w:r>
      <w:r w:rsidR="00DC3F27" w:rsidRPr="00CA60E0">
        <w:rPr>
          <w:rFonts w:cs="Arial"/>
          <w:color w:val="000000"/>
          <w:sz w:val="24"/>
          <w:szCs w:val="24"/>
        </w:rPr>
        <w:t>Γ</w:t>
      </w:r>
      <w:r w:rsidR="00843FCB" w:rsidRPr="00CA60E0">
        <w:rPr>
          <w:rFonts w:cs="Arial"/>
          <w:color w:val="000000"/>
          <w:sz w:val="24"/>
          <w:szCs w:val="24"/>
        </w:rPr>
        <w:t>ράμματα</w:t>
      </w:r>
      <w:r w:rsidR="00DC3F27" w:rsidRPr="00CA60E0">
        <w:rPr>
          <w:rFonts w:cs="Arial"/>
          <w:color w:val="000000"/>
          <w:sz w:val="24"/>
          <w:szCs w:val="24"/>
        </w:rPr>
        <w:t xml:space="preserve"> ,1999 (</w:t>
      </w:r>
      <w:r w:rsidR="00843FCB" w:rsidRPr="00CA60E0">
        <w:rPr>
          <w:rFonts w:cs="Arial"/>
          <w:color w:val="000000"/>
          <w:sz w:val="24"/>
          <w:szCs w:val="24"/>
        </w:rPr>
        <w:t>UK 1993</w:t>
      </w:r>
      <w:r w:rsidR="00DC3F27" w:rsidRPr="00CA60E0">
        <w:rPr>
          <w:rFonts w:cs="Arial"/>
          <w:color w:val="000000"/>
          <w:sz w:val="24"/>
          <w:szCs w:val="24"/>
        </w:rPr>
        <w:t>)</w:t>
      </w:r>
      <w:r w:rsidR="00843FCB" w:rsidRPr="00CA60E0">
        <w:rPr>
          <w:rFonts w:cs="Arial"/>
          <w:color w:val="000000"/>
          <w:sz w:val="24"/>
          <w:szCs w:val="24"/>
        </w:rPr>
        <w:t xml:space="preserve"> </w:t>
      </w:r>
    </w:p>
    <w:p w:rsidR="004800A8" w:rsidRPr="00CA60E0" w:rsidRDefault="004800A8" w:rsidP="004800A8">
      <w:pPr>
        <w:shd w:val="clear" w:color="auto" w:fill="FFFFFF"/>
        <w:tabs>
          <w:tab w:val="left" w:pos="1304"/>
        </w:tabs>
        <w:spacing w:after="0" w:line="240" w:lineRule="auto"/>
        <w:rPr>
          <w:rFonts w:cs="Arial"/>
          <w:color w:val="000000"/>
          <w:sz w:val="24"/>
          <w:szCs w:val="24"/>
        </w:rPr>
      </w:pPr>
      <w:r w:rsidRPr="00CA60E0">
        <w:rPr>
          <w:rFonts w:cs="Arial"/>
          <w:color w:val="000000"/>
          <w:sz w:val="24"/>
          <w:szCs w:val="24"/>
        </w:rPr>
        <w:tab/>
      </w:r>
    </w:p>
    <w:p w:rsidR="004800A8" w:rsidRPr="00CA60E0" w:rsidRDefault="00843FCB" w:rsidP="00487298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CA60E0">
        <w:rPr>
          <w:rFonts w:cs="Arial"/>
          <w:color w:val="000000"/>
          <w:sz w:val="24"/>
          <w:szCs w:val="24"/>
        </w:rPr>
        <w:t>Ένα εγχειρίδιο για το Δράμα στην εκπαίδευση και πώς αυτό μπορεί να εφαρμοστεί στην πράξη.</w:t>
      </w:r>
      <w:r w:rsidR="004800A8" w:rsidRPr="00CA60E0">
        <w:rPr>
          <w:rFonts w:cs="Arial"/>
          <w:color w:val="000000"/>
          <w:sz w:val="24"/>
          <w:szCs w:val="24"/>
        </w:rPr>
        <w:t xml:space="preserve"> </w:t>
      </w:r>
      <w:r w:rsidRPr="00CA60E0">
        <w:rPr>
          <w:rFonts w:cs="Arial"/>
          <w:color w:val="000000"/>
          <w:sz w:val="24"/>
          <w:szCs w:val="24"/>
        </w:rPr>
        <w:t>Μέσα από πρακτικές συμβουλές και εφαρμοσμένα παραδείγματα,  χρήσιμο για κάθε εκπαιδευτικό</w:t>
      </w:r>
      <w:r w:rsidR="00ED78DD" w:rsidRPr="00ED78DD">
        <w:rPr>
          <w:rFonts w:cs="Arial"/>
          <w:color w:val="000000"/>
          <w:sz w:val="24"/>
          <w:szCs w:val="24"/>
        </w:rPr>
        <w:t xml:space="preserve"> </w:t>
      </w:r>
      <w:r w:rsidR="00ED78DD" w:rsidRPr="00CA60E0">
        <w:rPr>
          <w:rFonts w:cs="Arial"/>
          <w:color w:val="000000"/>
          <w:sz w:val="24"/>
          <w:szCs w:val="24"/>
        </w:rPr>
        <w:t>που θέλει να εφαρμόσει το Δράμα</w:t>
      </w:r>
      <w:r w:rsidRPr="00CA60E0">
        <w:rPr>
          <w:rFonts w:cs="Arial"/>
          <w:color w:val="000000"/>
          <w:sz w:val="24"/>
          <w:szCs w:val="24"/>
        </w:rPr>
        <w:t xml:space="preserve"> σε </w:t>
      </w:r>
      <w:r w:rsidR="00ED78DD">
        <w:rPr>
          <w:rFonts w:cs="Arial"/>
          <w:color w:val="000000"/>
          <w:sz w:val="24"/>
          <w:szCs w:val="24"/>
        </w:rPr>
        <w:t>οποιαδήποτε βαθμίδα εκπαίδευσης.</w:t>
      </w:r>
      <w:r w:rsidRPr="00CA60E0">
        <w:rPr>
          <w:rFonts w:cs="Arial"/>
          <w:color w:val="000000"/>
          <w:sz w:val="24"/>
          <w:szCs w:val="24"/>
        </w:rPr>
        <w:t xml:space="preserve"> </w:t>
      </w:r>
    </w:p>
    <w:p w:rsidR="004800A8" w:rsidRPr="00487298" w:rsidRDefault="004800A8" w:rsidP="00487298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  <w:sz w:val="28"/>
          <w:szCs w:val="28"/>
        </w:rPr>
      </w:pPr>
      <w:r w:rsidRPr="0048729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487298">
        <w:rPr>
          <w:rFonts w:asciiTheme="minorHAnsi" w:hAnsiTheme="minorHAnsi" w:cs="Arial"/>
          <w:i/>
          <w:color w:val="000000"/>
          <w:sz w:val="28"/>
          <w:szCs w:val="28"/>
        </w:rPr>
        <w:t xml:space="preserve">Παρουσιάζει η Κατερίνα </w:t>
      </w:r>
      <w:proofErr w:type="spellStart"/>
      <w:r w:rsidRPr="00487298">
        <w:rPr>
          <w:rFonts w:asciiTheme="minorHAnsi" w:hAnsiTheme="minorHAnsi" w:cs="Arial"/>
          <w:i/>
          <w:color w:val="000000"/>
          <w:sz w:val="28"/>
          <w:szCs w:val="28"/>
        </w:rPr>
        <w:t>Πετροκοκκίνου</w:t>
      </w:r>
      <w:proofErr w:type="spellEnd"/>
    </w:p>
    <w:p w:rsidR="004800A8" w:rsidRPr="00487298" w:rsidRDefault="004800A8" w:rsidP="00487298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843FCB" w:rsidRPr="00CA60E0" w:rsidRDefault="004800A8" w:rsidP="00487298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Cs/>
          <w:iCs/>
          <w:color w:val="000000"/>
        </w:rPr>
      </w:pPr>
      <w:r w:rsidRPr="00CA60E0">
        <w:rPr>
          <w:rFonts w:asciiTheme="minorHAnsi" w:hAnsiTheme="minorHAnsi" w:cs="Arial"/>
        </w:rPr>
        <w:t xml:space="preserve"> </w:t>
      </w:r>
      <w:r w:rsidR="00CE3177" w:rsidRPr="00CA60E0">
        <w:rPr>
          <w:rFonts w:asciiTheme="minorHAnsi" w:hAnsiTheme="minorHAnsi" w:cs="Arial"/>
        </w:rPr>
        <w:t>6</w:t>
      </w:r>
      <w:r w:rsidR="00A527BA" w:rsidRPr="00CA60E0">
        <w:rPr>
          <w:rFonts w:asciiTheme="minorHAnsi" w:hAnsiTheme="minorHAnsi" w:cs="Arial"/>
        </w:rPr>
        <w:t>)</w:t>
      </w:r>
      <w:r w:rsidRPr="00ED78DD">
        <w:rPr>
          <w:rFonts w:asciiTheme="minorHAnsi" w:hAnsiTheme="minorHAnsi" w:cs="Arial"/>
          <w:color w:val="000000"/>
        </w:rPr>
        <w:t xml:space="preserve"> </w:t>
      </w:r>
      <w:r w:rsidRPr="00CA60E0">
        <w:rPr>
          <w:rFonts w:asciiTheme="minorHAnsi" w:hAnsiTheme="minorHAnsi" w:cs="Arial"/>
          <w:b/>
          <w:color w:val="000000"/>
          <w:lang w:val="en-US"/>
        </w:rPr>
        <w:t>Ann</w:t>
      </w:r>
      <w:r w:rsidRPr="00ED78DD">
        <w:rPr>
          <w:rFonts w:asciiTheme="minorHAnsi" w:hAnsiTheme="minorHAnsi" w:cs="Arial"/>
          <w:b/>
          <w:color w:val="000000"/>
        </w:rPr>
        <w:t xml:space="preserve"> </w:t>
      </w:r>
      <w:proofErr w:type="spellStart"/>
      <w:r w:rsidRPr="00CA60E0">
        <w:rPr>
          <w:rFonts w:asciiTheme="minorHAnsi" w:hAnsiTheme="minorHAnsi" w:cs="Arial"/>
          <w:b/>
          <w:color w:val="000000"/>
          <w:lang w:val="en-US"/>
        </w:rPr>
        <w:t>Cattanach</w:t>
      </w:r>
      <w:proofErr w:type="spellEnd"/>
      <w:r w:rsidR="00843FCB" w:rsidRPr="00CA60E0">
        <w:rPr>
          <w:rFonts w:asciiTheme="minorHAnsi" w:hAnsiTheme="minorHAnsi" w:cs="Arial"/>
          <w:bCs/>
          <w:iCs/>
          <w:color w:val="000000"/>
        </w:rPr>
        <w:t xml:space="preserve"> </w:t>
      </w:r>
    </w:p>
    <w:p w:rsidR="00843FCB" w:rsidRPr="00C32B0F" w:rsidRDefault="00843FCB" w:rsidP="00487298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sz w:val="24"/>
          <w:szCs w:val="24"/>
          <w:lang w:val="en-GB" w:eastAsia="el-GR"/>
        </w:rPr>
      </w:pPr>
      <w:r w:rsidRPr="00CA60E0">
        <w:rPr>
          <w:rFonts w:eastAsia="Times New Roman" w:cs="Arial"/>
          <w:b/>
          <w:bCs/>
          <w:iCs/>
          <w:color w:val="000000"/>
          <w:sz w:val="24"/>
          <w:szCs w:val="24"/>
          <w:lang w:val="en-US" w:eastAsia="el-GR"/>
        </w:rPr>
        <w:t>Drama</w:t>
      </w:r>
      <w:r w:rsidRPr="00C32B0F">
        <w:rPr>
          <w:rFonts w:eastAsia="Times New Roman" w:cs="Arial"/>
          <w:b/>
          <w:bCs/>
          <w:iCs/>
          <w:color w:val="000000"/>
          <w:sz w:val="24"/>
          <w:szCs w:val="24"/>
          <w:lang w:val="en-GB" w:eastAsia="el-GR"/>
        </w:rPr>
        <w:t xml:space="preserve"> </w:t>
      </w:r>
      <w:r w:rsidRPr="00CA60E0">
        <w:rPr>
          <w:rFonts w:eastAsia="Times New Roman" w:cs="Arial"/>
          <w:b/>
          <w:bCs/>
          <w:iCs/>
          <w:color w:val="000000"/>
          <w:sz w:val="24"/>
          <w:szCs w:val="24"/>
          <w:lang w:val="en-US" w:eastAsia="el-GR"/>
        </w:rPr>
        <w:t>for</w:t>
      </w:r>
      <w:r w:rsidRPr="00C32B0F">
        <w:rPr>
          <w:rFonts w:eastAsia="Times New Roman" w:cs="Arial"/>
          <w:b/>
          <w:bCs/>
          <w:iCs/>
          <w:color w:val="000000"/>
          <w:sz w:val="24"/>
          <w:szCs w:val="24"/>
          <w:lang w:val="en-GB" w:eastAsia="el-GR"/>
        </w:rPr>
        <w:t xml:space="preserve"> </w:t>
      </w:r>
      <w:r w:rsidRPr="00CA60E0">
        <w:rPr>
          <w:rFonts w:eastAsia="Times New Roman" w:cs="Arial"/>
          <w:b/>
          <w:bCs/>
          <w:iCs/>
          <w:color w:val="000000"/>
          <w:sz w:val="24"/>
          <w:szCs w:val="24"/>
          <w:lang w:val="en-US" w:eastAsia="el-GR"/>
        </w:rPr>
        <w:t>people</w:t>
      </w:r>
      <w:r w:rsidRPr="00C32B0F">
        <w:rPr>
          <w:rFonts w:eastAsia="Times New Roman" w:cs="Arial"/>
          <w:b/>
          <w:bCs/>
          <w:iCs/>
          <w:color w:val="000000"/>
          <w:sz w:val="24"/>
          <w:szCs w:val="24"/>
          <w:lang w:val="en-GB" w:eastAsia="el-GR"/>
        </w:rPr>
        <w:t xml:space="preserve"> </w:t>
      </w:r>
      <w:r w:rsidRPr="00CA60E0">
        <w:rPr>
          <w:rFonts w:eastAsia="Times New Roman" w:cs="Arial"/>
          <w:b/>
          <w:bCs/>
          <w:iCs/>
          <w:color w:val="000000"/>
          <w:sz w:val="24"/>
          <w:szCs w:val="24"/>
          <w:lang w:val="en-US" w:eastAsia="el-GR"/>
        </w:rPr>
        <w:t>with</w:t>
      </w:r>
      <w:r w:rsidRPr="00C32B0F">
        <w:rPr>
          <w:rFonts w:eastAsia="Times New Roman" w:cs="Arial"/>
          <w:b/>
          <w:bCs/>
          <w:iCs/>
          <w:color w:val="000000"/>
          <w:sz w:val="24"/>
          <w:szCs w:val="24"/>
          <w:lang w:val="en-GB" w:eastAsia="el-GR"/>
        </w:rPr>
        <w:t xml:space="preserve"> </w:t>
      </w:r>
      <w:r w:rsidRPr="00CA60E0">
        <w:rPr>
          <w:rFonts w:eastAsia="Times New Roman" w:cs="Arial"/>
          <w:b/>
          <w:bCs/>
          <w:iCs/>
          <w:color w:val="000000"/>
          <w:sz w:val="24"/>
          <w:szCs w:val="24"/>
          <w:lang w:val="en-US" w:eastAsia="el-GR"/>
        </w:rPr>
        <w:t>special</w:t>
      </w:r>
      <w:r w:rsidRPr="00C32B0F">
        <w:rPr>
          <w:rFonts w:eastAsia="Times New Roman" w:cs="Arial"/>
          <w:b/>
          <w:bCs/>
          <w:iCs/>
          <w:color w:val="000000"/>
          <w:sz w:val="24"/>
          <w:szCs w:val="24"/>
          <w:lang w:val="en-GB" w:eastAsia="el-GR"/>
        </w:rPr>
        <w:t xml:space="preserve"> </w:t>
      </w:r>
      <w:r w:rsidRPr="00CA60E0">
        <w:rPr>
          <w:rFonts w:eastAsia="Times New Roman" w:cs="Arial"/>
          <w:b/>
          <w:bCs/>
          <w:iCs/>
          <w:color w:val="000000"/>
          <w:sz w:val="24"/>
          <w:szCs w:val="24"/>
          <w:lang w:val="en-US" w:eastAsia="el-GR"/>
        </w:rPr>
        <w:t>needs</w:t>
      </w:r>
    </w:p>
    <w:p w:rsidR="00843FCB" w:rsidRPr="00CA60E0" w:rsidRDefault="00843FCB" w:rsidP="004872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bCs/>
          <w:iCs/>
          <w:color w:val="000000"/>
          <w:sz w:val="24"/>
          <w:szCs w:val="24"/>
          <w:lang w:eastAsia="el-GR"/>
        </w:rPr>
        <w:t>(Θέατρο  για άτομα με ειδικές ανάγκες)</w:t>
      </w:r>
    </w:p>
    <w:p w:rsidR="00843FCB" w:rsidRPr="00CA60E0" w:rsidRDefault="00843FCB" w:rsidP="004872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>Εκδόσεις</w:t>
      </w:r>
      <w:r w:rsidRPr="00ED78DD">
        <w:rPr>
          <w:rFonts w:eastAsia="Times New Roman" w:cs="Arial"/>
          <w:color w:val="000000"/>
          <w:sz w:val="24"/>
          <w:szCs w:val="24"/>
          <w:lang w:eastAsia="el-GR"/>
        </w:rPr>
        <w:t xml:space="preserve"> </w:t>
      </w:r>
      <w:r w:rsidRPr="00CA60E0">
        <w:rPr>
          <w:rFonts w:eastAsia="Times New Roman" w:cs="Arial"/>
          <w:color w:val="000000"/>
          <w:sz w:val="24"/>
          <w:szCs w:val="24"/>
          <w:lang w:val="en-US" w:eastAsia="el-GR"/>
        </w:rPr>
        <w:t>A</w:t>
      </w:r>
      <w:r w:rsidRPr="00ED78DD">
        <w:rPr>
          <w:rFonts w:eastAsia="Times New Roman" w:cs="Arial"/>
          <w:color w:val="000000"/>
          <w:sz w:val="24"/>
          <w:szCs w:val="24"/>
          <w:lang w:eastAsia="el-GR"/>
        </w:rPr>
        <w:t>&amp;</w:t>
      </w:r>
      <w:r w:rsidRPr="00CA60E0">
        <w:rPr>
          <w:rFonts w:eastAsia="Times New Roman" w:cs="Arial"/>
          <w:color w:val="000000"/>
          <w:sz w:val="24"/>
          <w:szCs w:val="24"/>
          <w:lang w:val="en-US" w:eastAsia="el-GR"/>
        </w:rPr>
        <w:t>C</w:t>
      </w:r>
      <w:r w:rsidRPr="00ED78DD">
        <w:rPr>
          <w:rFonts w:eastAsia="Times New Roman" w:cs="Arial"/>
          <w:color w:val="000000"/>
          <w:sz w:val="24"/>
          <w:szCs w:val="24"/>
          <w:lang w:eastAsia="el-GR"/>
        </w:rPr>
        <w:t xml:space="preserve"> </w:t>
      </w:r>
      <w:r w:rsidRPr="00CA60E0">
        <w:rPr>
          <w:rFonts w:eastAsia="Times New Roman" w:cs="Arial"/>
          <w:color w:val="000000"/>
          <w:sz w:val="24"/>
          <w:szCs w:val="24"/>
          <w:lang w:val="en-US" w:eastAsia="el-GR"/>
        </w:rPr>
        <w:t>Black</w:t>
      </w:r>
      <w:r w:rsidR="00ED78DD">
        <w:rPr>
          <w:rFonts w:eastAsia="Times New Roman" w:cs="Arial"/>
          <w:color w:val="000000"/>
          <w:sz w:val="24"/>
          <w:szCs w:val="24"/>
          <w:lang w:eastAsia="el-GR"/>
        </w:rPr>
        <w:t>,</w:t>
      </w:r>
      <w:proofErr w:type="spellStart"/>
      <w:r w:rsidRPr="00CA60E0">
        <w:rPr>
          <w:rFonts w:eastAsia="Times New Roman" w:cs="Arial"/>
          <w:color w:val="000000"/>
          <w:sz w:val="24"/>
          <w:szCs w:val="24"/>
          <w:lang w:eastAsia="el-GR"/>
        </w:rPr>
        <w:t>London</w:t>
      </w:r>
      <w:proofErr w:type="spellEnd"/>
      <w:r w:rsidRPr="00CA60E0">
        <w:rPr>
          <w:rFonts w:eastAsia="Times New Roman" w:cs="Arial"/>
          <w:color w:val="000000"/>
          <w:sz w:val="24"/>
          <w:szCs w:val="24"/>
          <w:lang w:eastAsia="el-GR"/>
        </w:rPr>
        <w:t xml:space="preserve"> , δεύτερη έκδοση 1996</w:t>
      </w:r>
    </w:p>
    <w:p w:rsidR="00843FCB" w:rsidRPr="00CA60E0" w:rsidRDefault="00843FCB" w:rsidP="004872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</w:p>
    <w:p w:rsidR="00843FCB" w:rsidRPr="00CA60E0" w:rsidRDefault="00843FCB" w:rsidP="004872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el-GR"/>
        </w:rPr>
      </w:pP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 xml:space="preserve">Οι θεατρικές δραστηριότητες βοηθούν τα παιδιά και τους ενήλικες με ειδικές ανάγκες να δώσουν νόημα στη ζωή </w:t>
      </w:r>
      <w:r w:rsidR="004800A8" w:rsidRPr="00CA60E0">
        <w:rPr>
          <w:rFonts w:eastAsia="Times New Roman" w:cs="Arial"/>
          <w:color w:val="000000"/>
          <w:sz w:val="24"/>
          <w:szCs w:val="24"/>
          <w:lang w:eastAsia="el-GR"/>
        </w:rPr>
        <w:t xml:space="preserve">τους </w:t>
      </w:r>
      <w:r w:rsidRPr="00CA60E0">
        <w:rPr>
          <w:rFonts w:eastAsia="Times New Roman" w:cs="Arial"/>
          <w:color w:val="000000"/>
          <w:sz w:val="24"/>
          <w:szCs w:val="24"/>
          <w:lang w:eastAsia="el-GR"/>
        </w:rPr>
        <w:t>και να αναπτύξουν  αυτοεκτίμηση. Η συγγραφέας μάς προτείνει μεθόδους εργασίας και ένα ρεπερτόριο θεατρικών ασκήσεων για ανθρώπους με σωματική αναπηρία και συναισθηματικές διαταραχές.</w:t>
      </w:r>
    </w:p>
    <w:p w:rsidR="00A527BA" w:rsidRPr="00487298" w:rsidRDefault="004800A8" w:rsidP="00487298">
      <w:pPr>
        <w:shd w:val="clear" w:color="auto" w:fill="FFFFFF"/>
        <w:spacing w:after="0" w:line="240" w:lineRule="auto"/>
        <w:rPr>
          <w:rFonts w:cs="Arial"/>
          <w:i/>
          <w:color w:val="000000"/>
          <w:sz w:val="28"/>
          <w:szCs w:val="28"/>
        </w:rPr>
      </w:pPr>
      <w:r w:rsidRPr="00487298">
        <w:rPr>
          <w:rFonts w:cs="Arial"/>
          <w:i/>
          <w:sz w:val="28"/>
          <w:szCs w:val="28"/>
        </w:rPr>
        <w:t xml:space="preserve">Παρουσιάζει ο </w:t>
      </w:r>
      <w:r w:rsidRPr="00487298">
        <w:rPr>
          <w:rFonts w:eastAsia="Times New Roman" w:cs="Arial"/>
          <w:bCs/>
          <w:i/>
          <w:iCs/>
          <w:color w:val="000000"/>
          <w:sz w:val="28"/>
          <w:szCs w:val="28"/>
          <w:lang w:eastAsia="el-GR"/>
        </w:rPr>
        <w:t xml:space="preserve">Γιώργος </w:t>
      </w:r>
      <w:proofErr w:type="spellStart"/>
      <w:r w:rsidRPr="00487298">
        <w:rPr>
          <w:rFonts w:eastAsia="Times New Roman" w:cs="Arial"/>
          <w:bCs/>
          <w:i/>
          <w:iCs/>
          <w:color w:val="000000"/>
          <w:sz w:val="28"/>
          <w:szCs w:val="28"/>
          <w:lang w:eastAsia="el-GR"/>
        </w:rPr>
        <w:t>Μάρδας</w:t>
      </w:r>
      <w:proofErr w:type="spellEnd"/>
    </w:p>
    <w:p w:rsidR="00A527BA" w:rsidRPr="00487298" w:rsidRDefault="00A527BA" w:rsidP="00487298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487298" w:rsidRDefault="00CE3177" w:rsidP="00487298">
      <w:pPr>
        <w:rPr>
          <w:rFonts w:cs="Arial"/>
          <w:b/>
          <w:sz w:val="24"/>
          <w:szCs w:val="24"/>
        </w:rPr>
      </w:pPr>
      <w:r w:rsidRPr="00CA60E0">
        <w:rPr>
          <w:rFonts w:cs="Arial"/>
          <w:sz w:val="24"/>
          <w:szCs w:val="24"/>
        </w:rPr>
        <w:t>7</w:t>
      </w:r>
      <w:r w:rsidR="00A527BA" w:rsidRPr="00CA60E0">
        <w:rPr>
          <w:rFonts w:cs="Arial"/>
          <w:sz w:val="24"/>
          <w:szCs w:val="24"/>
        </w:rPr>
        <w:t>)</w:t>
      </w:r>
      <w:r w:rsidR="00A527BA" w:rsidRPr="00CA60E0">
        <w:rPr>
          <w:rFonts w:cs="Arial"/>
          <w:b/>
          <w:sz w:val="24"/>
          <w:szCs w:val="24"/>
          <w:lang w:val="en-US"/>
        </w:rPr>
        <w:t>Andy</w:t>
      </w:r>
      <w:r w:rsidR="00A527BA" w:rsidRPr="00CA60E0">
        <w:rPr>
          <w:rFonts w:cs="Arial"/>
          <w:b/>
          <w:sz w:val="24"/>
          <w:szCs w:val="24"/>
        </w:rPr>
        <w:t xml:space="preserve"> </w:t>
      </w:r>
      <w:proofErr w:type="spellStart"/>
      <w:r w:rsidR="00A527BA" w:rsidRPr="00CA60E0">
        <w:rPr>
          <w:rFonts w:cs="Arial"/>
          <w:b/>
          <w:sz w:val="24"/>
          <w:szCs w:val="24"/>
          <w:lang w:val="en-US"/>
        </w:rPr>
        <w:t>Kempe</w:t>
      </w:r>
      <w:proofErr w:type="spellEnd"/>
      <w:r w:rsidR="004800A8" w:rsidRPr="00CA60E0">
        <w:rPr>
          <w:rFonts w:cs="Arial"/>
          <w:b/>
          <w:sz w:val="24"/>
          <w:szCs w:val="24"/>
        </w:rPr>
        <w:t xml:space="preserve"> (</w:t>
      </w:r>
      <w:proofErr w:type="spellStart"/>
      <w:r w:rsidR="004800A8" w:rsidRPr="00CA60E0">
        <w:rPr>
          <w:rFonts w:cs="Arial"/>
          <w:b/>
          <w:sz w:val="24"/>
          <w:szCs w:val="24"/>
        </w:rPr>
        <w:t>επιμ</w:t>
      </w:r>
      <w:proofErr w:type="spellEnd"/>
      <w:r w:rsidR="004800A8" w:rsidRPr="00CA60E0">
        <w:rPr>
          <w:rFonts w:cs="Arial"/>
          <w:b/>
          <w:sz w:val="24"/>
          <w:szCs w:val="24"/>
        </w:rPr>
        <w:t>.)</w:t>
      </w:r>
      <w:r w:rsidR="004800A8" w:rsidRPr="00CA60E0">
        <w:rPr>
          <w:rFonts w:cs="Arial"/>
          <w:b/>
          <w:sz w:val="24"/>
          <w:szCs w:val="24"/>
        </w:rPr>
        <w:br/>
      </w:r>
      <w:r w:rsidR="00A527BA" w:rsidRPr="00CA60E0">
        <w:rPr>
          <w:rFonts w:cs="Arial"/>
          <w:b/>
          <w:sz w:val="24"/>
          <w:szCs w:val="24"/>
        </w:rPr>
        <w:t xml:space="preserve"> Εκπαιδευτικό Δράμα και Ειδικές Ανάγκες</w:t>
      </w:r>
    </w:p>
    <w:p w:rsidR="00A527BA" w:rsidRPr="00CA60E0" w:rsidRDefault="00A527BA" w:rsidP="00487298">
      <w:pPr>
        <w:rPr>
          <w:rFonts w:cs="Arial"/>
          <w:sz w:val="24"/>
          <w:szCs w:val="24"/>
        </w:rPr>
      </w:pPr>
      <w:r w:rsidRPr="00CA60E0">
        <w:rPr>
          <w:rFonts w:cs="Arial"/>
          <w:sz w:val="24"/>
          <w:szCs w:val="24"/>
        </w:rPr>
        <w:t>Ένα εγχειρίδιο για δασκάλους σε γενικά και ειδικά σχολεία</w:t>
      </w:r>
      <w:r w:rsidR="004800A8" w:rsidRPr="00CA60E0">
        <w:rPr>
          <w:rFonts w:cs="Arial"/>
          <w:sz w:val="24"/>
          <w:szCs w:val="24"/>
        </w:rPr>
        <w:br/>
        <w:t>Εκδόσεις Πατάκη 2005</w:t>
      </w:r>
    </w:p>
    <w:p w:rsidR="00A527BA" w:rsidRPr="00CA60E0" w:rsidRDefault="005A1170" w:rsidP="00487298">
      <w:pPr>
        <w:rPr>
          <w:rFonts w:cs="Arial"/>
          <w:sz w:val="24"/>
          <w:szCs w:val="24"/>
        </w:rPr>
      </w:pPr>
      <w:r w:rsidRPr="00CA60E0">
        <w:rPr>
          <w:rFonts w:cs="Arial"/>
          <w:sz w:val="24"/>
          <w:szCs w:val="24"/>
        </w:rPr>
        <w:t>Παρουσίαση της πρακτικής εμπειρίας δασκάλων</w:t>
      </w:r>
      <w:r w:rsidR="00487298">
        <w:rPr>
          <w:rFonts w:cs="Arial"/>
          <w:sz w:val="24"/>
          <w:szCs w:val="24"/>
        </w:rPr>
        <w:t xml:space="preserve"> οι οποίοι </w:t>
      </w:r>
      <w:r w:rsidRPr="00CA60E0">
        <w:rPr>
          <w:rFonts w:cs="Arial"/>
          <w:sz w:val="24"/>
          <w:szCs w:val="24"/>
        </w:rPr>
        <w:t xml:space="preserve"> χρησιμοποίησαν το Δράμα στη δουλειά τους με παιδιά και νέους με ειδικές ανάγκες, που ωστόσο εξετάζεται μέσα σε ένα ευρύτερο εκπαιδευτικό πλαίσιο και συνδέεται με το αναλυτικό πρόγραμμα του σχολείου.</w:t>
      </w:r>
      <w:r w:rsidR="004800A8" w:rsidRPr="00CA60E0">
        <w:rPr>
          <w:rFonts w:cs="Arial"/>
          <w:sz w:val="24"/>
          <w:szCs w:val="24"/>
        </w:rPr>
        <w:br/>
      </w:r>
      <w:r w:rsidR="004800A8" w:rsidRPr="00487298">
        <w:rPr>
          <w:rFonts w:cs="Arial"/>
          <w:i/>
          <w:sz w:val="28"/>
          <w:szCs w:val="28"/>
        </w:rPr>
        <w:t xml:space="preserve">Παρουσιάζει η Μαρία </w:t>
      </w:r>
      <w:proofErr w:type="spellStart"/>
      <w:r w:rsidR="004800A8" w:rsidRPr="00487298">
        <w:rPr>
          <w:rFonts w:cs="Arial"/>
          <w:i/>
          <w:sz w:val="28"/>
          <w:szCs w:val="28"/>
        </w:rPr>
        <w:t>Παρασκευοπούλου</w:t>
      </w:r>
      <w:proofErr w:type="spellEnd"/>
    </w:p>
    <w:p w:rsidR="005A1170" w:rsidRPr="00CA60E0" w:rsidRDefault="00A527BA" w:rsidP="00487298">
      <w:pPr>
        <w:rPr>
          <w:rFonts w:cs="Arial"/>
          <w:sz w:val="24"/>
          <w:szCs w:val="24"/>
        </w:rPr>
      </w:pPr>
      <w:r w:rsidRPr="00CA60E0">
        <w:rPr>
          <w:rFonts w:cs="Arial"/>
          <w:sz w:val="24"/>
          <w:szCs w:val="24"/>
        </w:rPr>
        <w:t xml:space="preserve"> </w:t>
      </w:r>
      <w:r w:rsidR="00CE3177" w:rsidRPr="00CA60E0">
        <w:rPr>
          <w:rFonts w:cs="Arial"/>
          <w:sz w:val="24"/>
          <w:szCs w:val="24"/>
        </w:rPr>
        <w:t>8</w:t>
      </w:r>
      <w:r w:rsidRPr="00CA60E0">
        <w:rPr>
          <w:rFonts w:cs="Arial"/>
          <w:sz w:val="24"/>
          <w:szCs w:val="24"/>
        </w:rPr>
        <w:t>)</w:t>
      </w:r>
      <w:r w:rsidRPr="00CA60E0">
        <w:rPr>
          <w:rFonts w:cs="Arial"/>
          <w:b/>
          <w:sz w:val="24"/>
          <w:szCs w:val="24"/>
          <w:lang w:val="en-US"/>
        </w:rPr>
        <w:t>Phil</w:t>
      </w:r>
      <w:r w:rsidRPr="00CA60E0">
        <w:rPr>
          <w:rFonts w:cs="Arial"/>
          <w:b/>
          <w:sz w:val="24"/>
          <w:szCs w:val="24"/>
        </w:rPr>
        <w:t xml:space="preserve"> </w:t>
      </w:r>
      <w:r w:rsidRPr="00CA60E0">
        <w:rPr>
          <w:rFonts w:cs="Arial"/>
          <w:b/>
          <w:sz w:val="24"/>
          <w:szCs w:val="24"/>
          <w:lang w:val="en-US"/>
        </w:rPr>
        <w:t>Jones</w:t>
      </w:r>
      <w:r w:rsidR="004800A8" w:rsidRPr="00CA60E0">
        <w:rPr>
          <w:rFonts w:cs="Arial"/>
          <w:b/>
          <w:sz w:val="24"/>
          <w:szCs w:val="24"/>
        </w:rPr>
        <w:br/>
      </w:r>
      <w:proofErr w:type="spellStart"/>
      <w:r w:rsidRPr="00CA60E0">
        <w:rPr>
          <w:rFonts w:cs="Arial"/>
          <w:b/>
          <w:sz w:val="24"/>
          <w:szCs w:val="24"/>
        </w:rPr>
        <w:t>Δραματοθεραπεία</w:t>
      </w:r>
      <w:proofErr w:type="spellEnd"/>
      <w:r w:rsidR="005A1170" w:rsidRPr="00CA60E0">
        <w:rPr>
          <w:rFonts w:cs="Arial"/>
          <w:b/>
          <w:sz w:val="24"/>
          <w:szCs w:val="24"/>
        </w:rPr>
        <w:t>.</w:t>
      </w:r>
      <w:r w:rsidR="004800A8" w:rsidRPr="00CA60E0">
        <w:rPr>
          <w:rFonts w:cs="Arial"/>
          <w:b/>
          <w:sz w:val="24"/>
          <w:szCs w:val="24"/>
        </w:rPr>
        <w:br/>
      </w:r>
      <w:r w:rsidRPr="00CA60E0">
        <w:rPr>
          <w:rFonts w:cs="Arial"/>
          <w:sz w:val="24"/>
          <w:szCs w:val="24"/>
        </w:rPr>
        <w:t>Το θέατρο ως Τρόπος Ζωής και Θεραπείας</w:t>
      </w:r>
      <w:r w:rsidR="00B558C3" w:rsidRPr="00CA60E0">
        <w:rPr>
          <w:rFonts w:cs="Arial"/>
          <w:sz w:val="24"/>
          <w:szCs w:val="24"/>
        </w:rPr>
        <w:t xml:space="preserve"> </w:t>
      </w:r>
      <w:r w:rsidR="00B558C3" w:rsidRPr="00CA60E0">
        <w:rPr>
          <w:rFonts w:cs="Arial"/>
          <w:sz w:val="24"/>
          <w:szCs w:val="24"/>
        </w:rPr>
        <w:br/>
        <w:t>Εκδόσεις Ελληνικά Γράμματα 2003</w:t>
      </w:r>
    </w:p>
    <w:p w:rsidR="00A527BA" w:rsidRPr="00487298" w:rsidRDefault="002A5A00" w:rsidP="00B558C3">
      <w:pPr>
        <w:jc w:val="both"/>
        <w:rPr>
          <w:rFonts w:cs="Arial"/>
          <w:i/>
          <w:sz w:val="28"/>
          <w:szCs w:val="28"/>
        </w:rPr>
      </w:pPr>
      <w:r w:rsidRPr="00CA60E0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="004800A8" w:rsidRPr="00CA60E0">
        <w:rPr>
          <w:rFonts w:cs="Segoe UI"/>
          <w:bCs/>
          <w:color w:val="000000"/>
          <w:sz w:val="24"/>
          <w:szCs w:val="24"/>
          <w:shd w:val="clear" w:color="auto" w:fill="FFFFFF"/>
        </w:rPr>
        <w:t xml:space="preserve">Η </w:t>
      </w:r>
      <w:r w:rsidRPr="00CA60E0">
        <w:rPr>
          <w:rFonts w:cs="Segoe UI"/>
          <w:color w:val="000000"/>
          <w:sz w:val="24"/>
          <w:szCs w:val="24"/>
        </w:rPr>
        <w:t xml:space="preserve">μαγική </w:t>
      </w:r>
      <w:r w:rsidR="00862199" w:rsidRPr="00CA60E0">
        <w:rPr>
          <w:rFonts w:cs="Segoe UI"/>
          <w:color w:val="000000"/>
          <w:sz w:val="24"/>
          <w:szCs w:val="24"/>
        </w:rPr>
        <w:t>επιρροή</w:t>
      </w:r>
      <w:r w:rsidRPr="00CA60E0">
        <w:rPr>
          <w:rFonts w:cs="Segoe UI"/>
          <w:color w:val="000000"/>
          <w:sz w:val="24"/>
          <w:szCs w:val="24"/>
        </w:rPr>
        <w:t xml:space="preserve"> της δραματικής τέχνης</w:t>
      </w:r>
      <w:r w:rsidR="005A1170" w:rsidRPr="00CA60E0">
        <w:rPr>
          <w:rFonts w:cs="Segoe UI"/>
          <w:color w:val="000000"/>
          <w:sz w:val="24"/>
          <w:szCs w:val="24"/>
        </w:rPr>
        <w:t xml:space="preserve"> </w:t>
      </w:r>
      <w:r w:rsidRPr="00CA60E0">
        <w:rPr>
          <w:rFonts w:cs="Segoe UI"/>
          <w:color w:val="000000"/>
          <w:sz w:val="24"/>
          <w:szCs w:val="24"/>
        </w:rPr>
        <w:t xml:space="preserve">αξιοποιείται  </w:t>
      </w:r>
      <w:r w:rsidR="005A1170" w:rsidRPr="00CA60E0">
        <w:rPr>
          <w:rFonts w:cs="Segoe UI"/>
          <w:color w:val="000000"/>
          <w:sz w:val="24"/>
          <w:szCs w:val="24"/>
        </w:rPr>
        <w:t xml:space="preserve"> ως </w:t>
      </w:r>
      <w:r w:rsidRPr="00CA60E0">
        <w:rPr>
          <w:rFonts w:cs="Segoe UI"/>
          <w:color w:val="000000"/>
          <w:sz w:val="24"/>
          <w:szCs w:val="24"/>
        </w:rPr>
        <w:t xml:space="preserve"> χώρος συνάντησης  της εσωτερικής και εξωτερικής πραγματικότητας, </w:t>
      </w:r>
      <w:r w:rsidR="00B558C3" w:rsidRPr="00CA60E0">
        <w:rPr>
          <w:rFonts w:cs="Segoe UI"/>
          <w:color w:val="000000"/>
          <w:sz w:val="24"/>
          <w:szCs w:val="24"/>
        </w:rPr>
        <w:t>ως</w:t>
      </w:r>
      <w:r w:rsidRPr="00CA60E0">
        <w:rPr>
          <w:rFonts w:cs="Segoe UI"/>
          <w:color w:val="000000"/>
          <w:sz w:val="24"/>
          <w:szCs w:val="24"/>
        </w:rPr>
        <w:t xml:space="preserve"> ευκαιρία έκθεσης και  συζήτησης </w:t>
      </w:r>
      <w:r w:rsidRPr="00CA60E0">
        <w:rPr>
          <w:rFonts w:cs="Segoe UI"/>
          <w:color w:val="000000"/>
          <w:sz w:val="24"/>
          <w:szCs w:val="24"/>
        </w:rPr>
        <w:lastRenderedPageBreak/>
        <w:t>βιωμάτων και προβληματικών</w:t>
      </w:r>
      <w:r w:rsidRPr="00CA60E0">
        <w:rPr>
          <w:rFonts w:cs="Segoe UI"/>
          <w:color w:val="000000"/>
          <w:sz w:val="24"/>
          <w:szCs w:val="24"/>
          <w:shd w:val="clear" w:color="auto" w:fill="FFFFFF"/>
        </w:rPr>
        <w:t> με στόχο τη βελτίωση της ψυχικής υγείας του ατόμου. </w:t>
      </w:r>
      <w:r w:rsidR="00B558C3" w:rsidRPr="00CA60E0">
        <w:rPr>
          <w:rFonts w:cs="Segoe UI"/>
          <w:color w:val="000000"/>
          <w:sz w:val="24"/>
          <w:szCs w:val="24"/>
          <w:shd w:val="clear" w:color="auto" w:fill="FFFFFF"/>
        </w:rPr>
        <w:br/>
      </w:r>
      <w:r w:rsidR="00B558C3" w:rsidRPr="00487298">
        <w:rPr>
          <w:rFonts w:cs="Arial"/>
          <w:i/>
          <w:sz w:val="28"/>
          <w:szCs w:val="28"/>
        </w:rPr>
        <w:t xml:space="preserve">Παρουσιάζει η </w:t>
      </w:r>
      <w:r w:rsidR="004800A8" w:rsidRPr="00487298">
        <w:rPr>
          <w:rFonts w:cs="Arial"/>
          <w:i/>
          <w:sz w:val="28"/>
          <w:szCs w:val="28"/>
        </w:rPr>
        <w:t xml:space="preserve">Εβίτα </w:t>
      </w:r>
      <w:proofErr w:type="spellStart"/>
      <w:r w:rsidR="004800A8" w:rsidRPr="00487298">
        <w:rPr>
          <w:rFonts w:cs="Arial"/>
          <w:i/>
          <w:sz w:val="28"/>
          <w:szCs w:val="28"/>
        </w:rPr>
        <w:t>Ζιούνδρου</w:t>
      </w:r>
      <w:proofErr w:type="spellEnd"/>
    </w:p>
    <w:p w:rsidR="00C146CD" w:rsidRDefault="00C146CD" w:rsidP="00C146CD">
      <w:pPr>
        <w:pStyle w:val="yiv4323270642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146CD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lang w:val="en-US"/>
        </w:rPr>
        <w:t>H</w:t>
      </w:r>
      <w:proofErr w:type="gramStart"/>
      <w:r>
        <w:rPr>
          <w:rFonts w:ascii="Calibri" w:hAnsi="Calibri"/>
          <w:color w:val="000000"/>
        </w:rPr>
        <w:t>  Διευθύντρια</w:t>
      </w:r>
      <w:proofErr w:type="gramEnd"/>
      <w:r>
        <w:rPr>
          <w:rFonts w:ascii="Calibri" w:hAnsi="Calibri"/>
          <w:color w:val="000000"/>
        </w:rPr>
        <w:t>  του</w:t>
      </w:r>
    </w:p>
    <w:p w:rsidR="00C146CD" w:rsidRDefault="00C146CD" w:rsidP="00C146CD">
      <w:pPr>
        <w:pStyle w:val="yiv4323270642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</w:rPr>
        <w:t>Προγράμματος Μεταπτυχιακού Σπουδών </w:t>
      </w:r>
    </w:p>
    <w:p w:rsidR="00C146CD" w:rsidRDefault="00C146CD" w:rsidP="00C146CD">
      <w:pPr>
        <w:pStyle w:val="yiv4323270642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</w:rPr>
        <w:t> </w:t>
      </w:r>
    </w:p>
    <w:p w:rsidR="00C146CD" w:rsidRDefault="00C146CD" w:rsidP="00C146CD">
      <w:pPr>
        <w:pStyle w:val="yiv4323270642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</w:rPr>
        <w:t>Καθηγήτρια Άλκηστις Κοντογιάννη</w:t>
      </w:r>
    </w:p>
    <w:p w:rsidR="00C146CD" w:rsidRDefault="00C146CD" w:rsidP="00C146CD">
      <w:pPr>
        <w:pStyle w:val="yiv4323270642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</w:rPr>
        <w:t>Πρόεδρος του Τμήματος Θεατρικών Σπουδών</w:t>
      </w:r>
    </w:p>
    <w:p w:rsidR="00C146CD" w:rsidRPr="00CA60E0" w:rsidRDefault="00C146CD" w:rsidP="00ED78DD">
      <w:pPr>
        <w:pStyle w:val="yiv432327064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i/>
        </w:rPr>
      </w:pPr>
      <w:r>
        <w:rPr>
          <w:rFonts w:ascii="Calibri" w:hAnsi="Calibri"/>
          <w:color w:val="000000"/>
        </w:rPr>
        <w:t>&amp; Κοσμήτορας της Σχολής Καλών Τεχνών</w:t>
      </w:r>
    </w:p>
    <w:sectPr w:rsidR="00C146CD" w:rsidRPr="00CA60E0" w:rsidSect="00117F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F2" w:rsidRDefault="00C91BF2" w:rsidP="00A572D3">
      <w:pPr>
        <w:spacing w:after="0" w:line="240" w:lineRule="auto"/>
      </w:pPr>
      <w:r>
        <w:separator/>
      </w:r>
    </w:p>
  </w:endnote>
  <w:endnote w:type="continuationSeparator" w:id="0">
    <w:p w:rsidR="00C91BF2" w:rsidRDefault="00C91BF2" w:rsidP="00A5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F2" w:rsidRDefault="00C91BF2" w:rsidP="00A572D3">
      <w:pPr>
        <w:spacing w:after="0" w:line="240" w:lineRule="auto"/>
      </w:pPr>
      <w:r>
        <w:separator/>
      </w:r>
    </w:p>
  </w:footnote>
  <w:footnote w:type="continuationSeparator" w:id="0">
    <w:p w:rsidR="00C91BF2" w:rsidRDefault="00C91BF2" w:rsidP="00A57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D3"/>
    <w:rsid w:val="0000025F"/>
    <w:rsid w:val="00022FF7"/>
    <w:rsid w:val="000320CC"/>
    <w:rsid w:val="00060A41"/>
    <w:rsid w:val="000619DC"/>
    <w:rsid w:val="00082A95"/>
    <w:rsid w:val="000C0025"/>
    <w:rsid w:val="000E69BD"/>
    <w:rsid w:val="000F2BE8"/>
    <w:rsid w:val="00114292"/>
    <w:rsid w:val="00117F96"/>
    <w:rsid w:val="00130107"/>
    <w:rsid w:val="001571D7"/>
    <w:rsid w:val="001575D7"/>
    <w:rsid w:val="00163877"/>
    <w:rsid w:val="00181AA9"/>
    <w:rsid w:val="00191404"/>
    <w:rsid w:val="001951AA"/>
    <w:rsid w:val="001A170C"/>
    <w:rsid w:val="001B7FAE"/>
    <w:rsid w:val="001C28F1"/>
    <w:rsid w:val="001C53A6"/>
    <w:rsid w:val="001D7BC0"/>
    <w:rsid w:val="001E5C70"/>
    <w:rsid w:val="001F653F"/>
    <w:rsid w:val="002127CA"/>
    <w:rsid w:val="002215F6"/>
    <w:rsid w:val="00223118"/>
    <w:rsid w:val="00241CC2"/>
    <w:rsid w:val="002565F4"/>
    <w:rsid w:val="00256AF7"/>
    <w:rsid w:val="00261358"/>
    <w:rsid w:val="00274BAB"/>
    <w:rsid w:val="00282FBC"/>
    <w:rsid w:val="002868D7"/>
    <w:rsid w:val="002877A4"/>
    <w:rsid w:val="002A0B42"/>
    <w:rsid w:val="002A355D"/>
    <w:rsid w:val="002A5A00"/>
    <w:rsid w:val="002A6B4D"/>
    <w:rsid w:val="002E6409"/>
    <w:rsid w:val="002F1E04"/>
    <w:rsid w:val="002F6618"/>
    <w:rsid w:val="0031224F"/>
    <w:rsid w:val="00313A21"/>
    <w:rsid w:val="00313BCF"/>
    <w:rsid w:val="00327511"/>
    <w:rsid w:val="00332FF7"/>
    <w:rsid w:val="00337A54"/>
    <w:rsid w:val="00344B69"/>
    <w:rsid w:val="0034645D"/>
    <w:rsid w:val="00371E80"/>
    <w:rsid w:val="003803C7"/>
    <w:rsid w:val="0039741C"/>
    <w:rsid w:val="003A476D"/>
    <w:rsid w:val="003A4D1A"/>
    <w:rsid w:val="003B1AD8"/>
    <w:rsid w:val="003D2312"/>
    <w:rsid w:val="003D48F0"/>
    <w:rsid w:val="003D5B18"/>
    <w:rsid w:val="003E013A"/>
    <w:rsid w:val="003E1334"/>
    <w:rsid w:val="003E13B1"/>
    <w:rsid w:val="003E5556"/>
    <w:rsid w:val="003E7FD6"/>
    <w:rsid w:val="003F41DD"/>
    <w:rsid w:val="00405314"/>
    <w:rsid w:val="004140AF"/>
    <w:rsid w:val="0043061F"/>
    <w:rsid w:val="00447B80"/>
    <w:rsid w:val="004521BC"/>
    <w:rsid w:val="004800A8"/>
    <w:rsid w:val="00481B41"/>
    <w:rsid w:val="00487298"/>
    <w:rsid w:val="00494F53"/>
    <w:rsid w:val="004B1021"/>
    <w:rsid w:val="004E28A9"/>
    <w:rsid w:val="004E4A7D"/>
    <w:rsid w:val="004F2FCE"/>
    <w:rsid w:val="0051151A"/>
    <w:rsid w:val="00515DD7"/>
    <w:rsid w:val="005278EE"/>
    <w:rsid w:val="005279A8"/>
    <w:rsid w:val="005503A8"/>
    <w:rsid w:val="00557E9B"/>
    <w:rsid w:val="00561366"/>
    <w:rsid w:val="00564C0C"/>
    <w:rsid w:val="005A0F24"/>
    <w:rsid w:val="005A1170"/>
    <w:rsid w:val="005A7339"/>
    <w:rsid w:val="005C1807"/>
    <w:rsid w:val="005C4820"/>
    <w:rsid w:val="005C6AB5"/>
    <w:rsid w:val="005C6C13"/>
    <w:rsid w:val="005E1C23"/>
    <w:rsid w:val="005E3CC2"/>
    <w:rsid w:val="005E3E9F"/>
    <w:rsid w:val="005F1A35"/>
    <w:rsid w:val="00614F55"/>
    <w:rsid w:val="00615B88"/>
    <w:rsid w:val="00620E85"/>
    <w:rsid w:val="00653E5E"/>
    <w:rsid w:val="006574B3"/>
    <w:rsid w:val="006652C6"/>
    <w:rsid w:val="0066587F"/>
    <w:rsid w:val="006667A0"/>
    <w:rsid w:val="00670F51"/>
    <w:rsid w:val="0067207B"/>
    <w:rsid w:val="00682DD0"/>
    <w:rsid w:val="006E6B92"/>
    <w:rsid w:val="006E78DA"/>
    <w:rsid w:val="006F4784"/>
    <w:rsid w:val="007010CC"/>
    <w:rsid w:val="00744FE3"/>
    <w:rsid w:val="00757DBE"/>
    <w:rsid w:val="00761E32"/>
    <w:rsid w:val="007A0063"/>
    <w:rsid w:val="007B2BEA"/>
    <w:rsid w:val="007C3DF4"/>
    <w:rsid w:val="007D7BB7"/>
    <w:rsid w:val="007F7B15"/>
    <w:rsid w:val="008145BB"/>
    <w:rsid w:val="008216BE"/>
    <w:rsid w:val="00824DBD"/>
    <w:rsid w:val="00842AD0"/>
    <w:rsid w:val="00843FCB"/>
    <w:rsid w:val="00845944"/>
    <w:rsid w:val="00845990"/>
    <w:rsid w:val="00851691"/>
    <w:rsid w:val="00862199"/>
    <w:rsid w:val="00870CE9"/>
    <w:rsid w:val="008721BF"/>
    <w:rsid w:val="008933B8"/>
    <w:rsid w:val="008944B2"/>
    <w:rsid w:val="00897297"/>
    <w:rsid w:val="008A402B"/>
    <w:rsid w:val="008B7CC2"/>
    <w:rsid w:val="008D0418"/>
    <w:rsid w:val="008E0DEA"/>
    <w:rsid w:val="0090079B"/>
    <w:rsid w:val="009100E7"/>
    <w:rsid w:val="009139B2"/>
    <w:rsid w:val="00933157"/>
    <w:rsid w:val="009376F3"/>
    <w:rsid w:val="00937FC9"/>
    <w:rsid w:val="0096032C"/>
    <w:rsid w:val="0096682D"/>
    <w:rsid w:val="00966A51"/>
    <w:rsid w:val="00976292"/>
    <w:rsid w:val="009808A4"/>
    <w:rsid w:val="00996197"/>
    <w:rsid w:val="009A4CB7"/>
    <w:rsid w:val="009B2348"/>
    <w:rsid w:val="009B4DD8"/>
    <w:rsid w:val="009C0492"/>
    <w:rsid w:val="009C3533"/>
    <w:rsid w:val="009D65A8"/>
    <w:rsid w:val="009D7D96"/>
    <w:rsid w:val="009E4686"/>
    <w:rsid w:val="009F16E5"/>
    <w:rsid w:val="00A003E4"/>
    <w:rsid w:val="00A11983"/>
    <w:rsid w:val="00A2390A"/>
    <w:rsid w:val="00A25F96"/>
    <w:rsid w:val="00A408A4"/>
    <w:rsid w:val="00A527BA"/>
    <w:rsid w:val="00A572D3"/>
    <w:rsid w:val="00A62D37"/>
    <w:rsid w:val="00A63343"/>
    <w:rsid w:val="00A74150"/>
    <w:rsid w:val="00A76ED6"/>
    <w:rsid w:val="00A80F3C"/>
    <w:rsid w:val="00AC66F5"/>
    <w:rsid w:val="00AD0F86"/>
    <w:rsid w:val="00AE66DF"/>
    <w:rsid w:val="00AE72B5"/>
    <w:rsid w:val="00AF7886"/>
    <w:rsid w:val="00B01C3D"/>
    <w:rsid w:val="00B07C03"/>
    <w:rsid w:val="00B108CE"/>
    <w:rsid w:val="00B139FC"/>
    <w:rsid w:val="00B14205"/>
    <w:rsid w:val="00B14705"/>
    <w:rsid w:val="00B2090A"/>
    <w:rsid w:val="00B30C87"/>
    <w:rsid w:val="00B40A69"/>
    <w:rsid w:val="00B4340B"/>
    <w:rsid w:val="00B558C3"/>
    <w:rsid w:val="00B6316F"/>
    <w:rsid w:val="00B8049B"/>
    <w:rsid w:val="00B8587A"/>
    <w:rsid w:val="00B95DC3"/>
    <w:rsid w:val="00BA7592"/>
    <w:rsid w:val="00BC22FD"/>
    <w:rsid w:val="00BD6CDD"/>
    <w:rsid w:val="00BE200E"/>
    <w:rsid w:val="00BF2364"/>
    <w:rsid w:val="00C037A9"/>
    <w:rsid w:val="00C0786C"/>
    <w:rsid w:val="00C146CD"/>
    <w:rsid w:val="00C20A1F"/>
    <w:rsid w:val="00C31824"/>
    <w:rsid w:val="00C32B0F"/>
    <w:rsid w:val="00C4739B"/>
    <w:rsid w:val="00C57168"/>
    <w:rsid w:val="00C60058"/>
    <w:rsid w:val="00C91BF2"/>
    <w:rsid w:val="00CA60E0"/>
    <w:rsid w:val="00CB78BC"/>
    <w:rsid w:val="00CD483C"/>
    <w:rsid w:val="00CE3177"/>
    <w:rsid w:val="00CE7657"/>
    <w:rsid w:val="00D04DC3"/>
    <w:rsid w:val="00D14D0E"/>
    <w:rsid w:val="00D17589"/>
    <w:rsid w:val="00D24509"/>
    <w:rsid w:val="00D2641B"/>
    <w:rsid w:val="00D26C1A"/>
    <w:rsid w:val="00D35BBB"/>
    <w:rsid w:val="00D416E4"/>
    <w:rsid w:val="00D45691"/>
    <w:rsid w:val="00D82F9D"/>
    <w:rsid w:val="00D931DE"/>
    <w:rsid w:val="00DA43D0"/>
    <w:rsid w:val="00DC3F27"/>
    <w:rsid w:val="00DE10C1"/>
    <w:rsid w:val="00DE6B7A"/>
    <w:rsid w:val="00DF21D0"/>
    <w:rsid w:val="00DF7630"/>
    <w:rsid w:val="00E00C1F"/>
    <w:rsid w:val="00E275EE"/>
    <w:rsid w:val="00E3686A"/>
    <w:rsid w:val="00E36925"/>
    <w:rsid w:val="00E40E04"/>
    <w:rsid w:val="00E4797A"/>
    <w:rsid w:val="00E74551"/>
    <w:rsid w:val="00E779E4"/>
    <w:rsid w:val="00E815DD"/>
    <w:rsid w:val="00EB2C7C"/>
    <w:rsid w:val="00EB5DE9"/>
    <w:rsid w:val="00EB78A9"/>
    <w:rsid w:val="00ED1FAC"/>
    <w:rsid w:val="00ED59D4"/>
    <w:rsid w:val="00ED78DD"/>
    <w:rsid w:val="00EE35DC"/>
    <w:rsid w:val="00EF08EC"/>
    <w:rsid w:val="00EF0A34"/>
    <w:rsid w:val="00F0632D"/>
    <w:rsid w:val="00F11BE4"/>
    <w:rsid w:val="00F12242"/>
    <w:rsid w:val="00F14830"/>
    <w:rsid w:val="00F23320"/>
    <w:rsid w:val="00F30C5C"/>
    <w:rsid w:val="00F543FE"/>
    <w:rsid w:val="00F627F1"/>
    <w:rsid w:val="00F72870"/>
    <w:rsid w:val="00F77250"/>
    <w:rsid w:val="00F775EE"/>
    <w:rsid w:val="00F85EF1"/>
    <w:rsid w:val="00F92E0F"/>
    <w:rsid w:val="00FB1BF1"/>
    <w:rsid w:val="00FB2098"/>
    <w:rsid w:val="00FB4DEF"/>
    <w:rsid w:val="00FC1372"/>
    <w:rsid w:val="00FD33C7"/>
    <w:rsid w:val="00FD5FF4"/>
    <w:rsid w:val="00FE3180"/>
    <w:rsid w:val="00FE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96"/>
  </w:style>
  <w:style w:type="paragraph" w:styleId="1">
    <w:name w:val="heading 1"/>
    <w:basedOn w:val="a"/>
    <w:link w:val="1Char"/>
    <w:uiPriority w:val="9"/>
    <w:qFormat/>
    <w:rsid w:val="002A5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72D3"/>
  </w:style>
  <w:style w:type="paragraph" w:styleId="a3">
    <w:name w:val="header"/>
    <w:basedOn w:val="a"/>
    <w:link w:val="Char"/>
    <w:uiPriority w:val="99"/>
    <w:semiHidden/>
    <w:unhideWhenUsed/>
    <w:rsid w:val="00A572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572D3"/>
  </w:style>
  <w:style w:type="paragraph" w:styleId="a4">
    <w:name w:val="footer"/>
    <w:basedOn w:val="a"/>
    <w:link w:val="Char0"/>
    <w:uiPriority w:val="99"/>
    <w:semiHidden/>
    <w:unhideWhenUsed/>
    <w:rsid w:val="00A572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572D3"/>
  </w:style>
  <w:style w:type="character" w:styleId="a5">
    <w:name w:val="Emphasis"/>
    <w:basedOn w:val="a0"/>
    <w:uiPriority w:val="20"/>
    <w:qFormat/>
    <w:rsid w:val="00F23320"/>
    <w:rPr>
      <w:i/>
      <w:iCs/>
    </w:rPr>
  </w:style>
  <w:style w:type="paragraph" w:styleId="Web">
    <w:name w:val="Normal (Web)"/>
    <w:basedOn w:val="a"/>
    <w:uiPriority w:val="99"/>
    <w:unhideWhenUsed/>
    <w:rsid w:val="00A5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A5A0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Standard">
    <w:name w:val="Standard"/>
    <w:rsid w:val="00D2641B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D2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641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114292"/>
    <w:rPr>
      <w:color w:val="0000FF"/>
      <w:u w:val="single"/>
    </w:rPr>
  </w:style>
  <w:style w:type="paragraph" w:customStyle="1" w:styleId="yiv4323270642msonormal">
    <w:name w:val="yiv4323270642msonormal"/>
    <w:basedOn w:val="a"/>
    <w:rsid w:val="00C1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</dc:creator>
  <cp:lastModifiedBy>Άλκηστις</cp:lastModifiedBy>
  <cp:revision>5</cp:revision>
  <dcterms:created xsi:type="dcterms:W3CDTF">2015-02-02T10:41:00Z</dcterms:created>
  <dcterms:modified xsi:type="dcterms:W3CDTF">2015-02-02T12:19:00Z</dcterms:modified>
</cp:coreProperties>
</file>