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6D" w:rsidRPr="00CA6A2F" w:rsidRDefault="00E05D6D" w:rsidP="000B1110">
      <w:pPr>
        <w:pStyle w:val="yiv2942892428standard"/>
        <w:spacing w:after="0" w:afterAutospacing="0" w:line="360" w:lineRule="auto"/>
        <w:contextualSpacing/>
        <w:jc w:val="center"/>
        <w:rPr>
          <w:rFonts w:asciiTheme="minorHAnsi" w:hAnsiTheme="minorHAnsi" w:cs="Arial"/>
          <w:b/>
          <w:bCs/>
        </w:rPr>
      </w:pPr>
      <w:r w:rsidRPr="00CA6A2F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742950" cy="723900"/>
            <wp:effectExtent l="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25" w:rsidRPr="00CA6A2F" w:rsidRDefault="00722025" w:rsidP="000B1110">
      <w:pPr>
        <w:pStyle w:val="yiv2942892428standard"/>
        <w:spacing w:after="0" w:afterAutospacing="0" w:line="360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>ΠΑΝΕΠΙΣΤΗΜΙΟ  ΠΕΛΟΠΟΝΝΗΣΟΥ</w:t>
      </w:r>
    </w:p>
    <w:p w:rsidR="00722025" w:rsidRPr="00CA6A2F" w:rsidRDefault="00722025" w:rsidP="000B1110">
      <w:pPr>
        <w:pStyle w:val="yiv2942892428standard"/>
        <w:spacing w:after="0" w:afterAutospacing="0" w:line="360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>ΣΧΟΛΗ ΚΑΛΩΝ ΤΕΧΝΩΝ</w:t>
      </w:r>
    </w:p>
    <w:p w:rsidR="00722025" w:rsidRPr="00CA6A2F" w:rsidRDefault="00722025" w:rsidP="000B1110">
      <w:pPr>
        <w:pStyle w:val="yiv2942892428standard"/>
        <w:spacing w:after="0" w:afterAutospacing="0" w:line="360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>ΤΜΗΜΑ ΘΕΑΤΡΙΚΩΝ ΣΠΟΥΔΩΝ</w:t>
      </w:r>
    </w:p>
    <w:p w:rsidR="00722025" w:rsidRPr="00CA6A2F" w:rsidRDefault="00722025" w:rsidP="000B1110">
      <w:pPr>
        <w:pStyle w:val="yiv2942892428standard"/>
        <w:spacing w:after="0" w:afterAutospacing="0" w:line="360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>ΠΡΟΓΡΑΜΜΑ ΜΕΤΑΠΤΥΧΙΑΚΩΝ ΣΠΟΥΔΩΝ</w:t>
      </w:r>
    </w:p>
    <w:p w:rsidR="00722025" w:rsidRPr="00CA6A2F" w:rsidRDefault="00722025" w:rsidP="000B1110">
      <w:pPr>
        <w:pStyle w:val="yiv2942892428standard"/>
        <w:spacing w:after="0" w:afterAutospacing="0" w:line="360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>«Δραματική Τέχνη και Παραστατικές Τέχνες στην Εκπαίδευση και Δια Βίου Μάθηση – (ΠΜΣ – ΔΡΑ.ΤΕ.Π.Τ.Ε.)</w:t>
      </w:r>
    </w:p>
    <w:p w:rsidR="00722025" w:rsidRPr="00CA6A2F" w:rsidRDefault="00722025" w:rsidP="000B1110">
      <w:pPr>
        <w:pStyle w:val="yiv2942892428msonormal"/>
        <w:spacing w:line="360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  <w:u w:val="single"/>
        </w:rPr>
        <w:t>Δελτίο Τύπου</w:t>
      </w:r>
      <w:r w:rsidRPr="00CA6A2F">
        <w:rPr>
          <w:rFonts w:asciiTheme="minorHAnsi" w:hAnsiTheme="minorHAnsi" w:cs="Arial"/>
          <w:b/>
          <w:bCs/>
        </w:rPr>
        <w:t> </w:t>
      </w:r>
    </w:p>
    <w:p w:rsidR="000B1110" w:rsidRPr="00CA6A2F" w:rsidRDefault="00722025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  <w:i/>
          <w:iCs/>
        </w:rPr>
      </w:pPr>
      <w:r w:rsidRPr="00CA6A2F">
        <w:rPr>
          <w:rFonts w:asciiTheme="minorHAnsi" w:hAnsiTheme="minorHAnsi" w:cs="Arial"/>
          <w:i/>
          <w:iCs/>
        </w:rPr>
        <w:t xml:space="preserve">ΘΕΑΤΡΟΠΑΙΔΑΓΩΓΙΚΟ ΠΡΟΓΡΑΜΜΑ ΣΕ ΣΥΝΕΡΓΑΣΙΑ </w:t>
      </w:r>
    </w:p>
    <w:p w:rsidR="00722025" w:rsidRPr="00CA6A2F" w:rsidRDefault="00B521AC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ΜΕ ΤΟ</w:t>
      </w:r>
      <w:bookmarkStart w:id="0" w:name="_GoBack"/>
      <w:bookmarkEnd w:id="0"/>
      <w:r w:rsidR="00722025" w:rsidRPr="00CA6A2F">
        <w:rPr>
          <w:rFonts w:asciiTheme="minorHAnsi" w:hAnsiTheme="minorHAnsi" w:cs="Arial"/>
          <w:i/>
          <w:iCs/>
        </w:rPr>
        <w:t xml:space="preserve"> </w:t>
      </w:r>
      <w:r w:rsidR="005F7815" w:rsidRPr="00CA6A2F">
        <w:rPr>
          <w:rFonts w:asciiTheme="minorHAnsi" w:hAnsiTheme="minorHAnsi" w:cs="Arial"/>
          <w:i/>
          <w:iCs/>
        </w:rPr>
        <w:t>ΣΧΟΛΕΙΟ ΔΕΥΤΕΡΗΣ ΕΥΚΑΙΡΙΑΣ ΝΑΥΠΛΙΟΥ</w:t>
      </w:r>
    </w:p>
    <w:p w:rsidR="00722025" w:rsidRPr="00CA6A2F" w:rsidRDefault="005F7815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 xml:space="preserve">ΠΕΜΠΤΗ 4 ΙΟΥΝΙΟΥ 2015, 17.30 – 19.30 </w:t>
      </w:r>
      <w:r w:rsidR="00722025" w:rsidRPr="00CA6A2F">
        <w:rPr>
          <w:rFonts w:asciiTheme="minorHAnsi" w:hAnsiTheme="minorHAnsi" w:cs="Arial"/>
          <w:b/>
          <w:bCs/>
        </w:rPr>
        <w:t xml:space="preserve"> </w:t>
      </w:r>
    </w:p>
    <w:p w:rsidR="00722025" w:rsidRPr="00CA6A2F" w:rsidRDefault="00722025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b/>
          <w:bCs/>
        </w:rPr>
        <w:t>ΚΕΝΤΡΙΚΑ ΔΙΔΑΚΤΗΡΙΑ ΤΜΗΜΑΤΟΣ ΘΕΑΤΡΙΚΩΝ ΣΠΟΥΔΩΝ</w:t>
      </w:r>
    </w:p>
    <w:p w:rsidR="000B1110" w:rsidRPr="00CA6A2F" w:rsidRDefault="00722025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  <w:b/>
          <w:bCs/>
        </w:rPr>
      </w:pPr>
      <w:r w:rsidRPr="00CA6A2F">
        <w:rPr>
          <w:rFonts w:asciiTheme="minorHAnsi" w:hAnsiTheme="minorHAnsi" w:cs="Arial"/>
          <w:b/>
          <w:bCs/>
        </w:rPr>
        <w:t xml:space="preserve">ΑΙΘΟΥΣΑ </w:t>
      </w:r>
      <w:r w:rsidR="004319C9">
        <w:rPr>
          <w:rFonts w:asciiTheme="minorHAnsi" w:hAnsiTheme="minorHAnsi" w:cs="Arial"/>
          <w:b/>
          <w:bCs/>
        </w:rPr>
        <w:t>«ΛΗΔΑ</w:t>
      </w:r>
      <w:r w:rsidRPr="00CA6A2F">
        <w:rPr>
          <w:rFonts w:asciiTheme="minorHAnsi" w:hAnsiTheme="minorHAnsi" w:cs="Arial"/>
          <w:b/>
          <w:bCs/>
        </w:rPr>
        <w:t xml:space="preserve"> ΤΑΣΟΠΟΥΛΟΥ</w:t>
      </w:r>
      <w:r w:rsidR="004319C9">
        <w:rPr>
          <w:rFonts w:asciiTheme="minorHAnsi" w:hAnsiTheme="minorHAnsi" w:cs="Arial"/>
          <w:b/>
          <w:bCs/>
        </w:rPr>
        <w:t>»</w:t>
      </w:r>
    </w:p>
    <w:p w:rsidR="00D0463E" w:rsidRPr="00CA6A2F" w:rsidRDefault="00D0463E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D0463E" w:rsidRPr="00CA6A2F" w:rsidRDefault="00DF3D6A" w:rsidP="00D0463E">
      <w:pPr>
        <w:pStyle w:val="yiv2942892428msonormal"/>
        <w:spacing w:line="276" w:lineRule="auto"/>
        <w:contextualSpacing/>
        <w:jc w:val="center"/>
        <w:rPr>
          <w:rFonts w:asciiTheme="minorHAnsi" w:hAnsiTheme="minorHAnsi" w:cs="Arial"/>
          <w:i/>
          <w:sz w:val="28"/>
          <w:szCs w:val="28"/>
        </w:rPr>
      </w:pPr>
      <w:r w:rsidRPr="00CA6A2F">
        <w:rPr>
          <w:rFonts w:asciiTheme="minorHAnsi" w:hAnsiTheme="minorHAnsi" w:cs="Arial"/>
          <w:bCs/>
          <w:i/>
          <w:sz w:val="28"/>
          <w:szCs w:val="28"/>
        </w:rPr>
        <w:t>«</w:t>
      </w:r>
      <w:r w:rsidR="00100FCC" w:rsidRPr="00CA6A2F">
        <w:rPr>
          <w:rFonts w:asciiTheme="minorHAnsi" w:hAnsiTheme="minorHAnsi" w:cs="Arial"/>
          <w:bCs/>
          <w:i/>
          <w:sz w:val="28"/>
          <w:szCs w:val="28"/>
        </w:rPr>
        <w:t>Εγώ είμαι εγώ κι εσύ είσαι εσύ</w:t>
      </w:r>
      <w:r w:rsidR="00D0463E" w:rsidRPr="00CA6A2F">
        <w:rPr>
          <w:rFonts w:asciiTheme="minorHAnsi" w:hAnsiTheme="minorHAnsi" w:cs="Arial"/>
          <w:bCs/>
          <w:i/>
          <w:sz w:val="28"/>
          <w:szCs w:val="28"/>
        </w:rPr>
        <w:t>, μπορούμε να ‘μαστε μαζί</w:t>
      </w:r>
      <w:r w:rsidRPr="00CA6A2F">
        <w:rPr>
          <w:rFonts w:asciiTheme="minorHAnsi" w:hAnsiTheme="minorHAnsi" w:cs="Arial"/>
          <w:bCs/>
          <w:i/>
          <w:sz w:val="28"/>
          <w:szCs w:val="28"/>
        </w:rPr>
        <w:t>»</w:t>
      </w:r>
    </w:p>
    <w:p w:rsidR="001531D1" w:rsidRPr="00CA6A2F" w:rsidRDefault="001531D1" w:rsidP="00FE0C24">
      <w:pPr>
        <w:pStyle w:val="Web"/>
        <w:spacing w:line="360" w:lineRule="auto"/>
        <w:contextualSpacing/>
        <w:jc w:val="both"/>
        <w:rPr>
          <w:rFonts w:asciiTheme="minorHAnsi" w:hAnsiTheme="minorHAnsi" w:cs="Arial"/>
          <w:b/>
          <w:bCs/>
        </w:rPr>
      </w:pPr>
      <w:r w:rsidRPr="00CA6A2F">
        <w:rPr>
          <w:rFonts w:asciiTheme="minorHAnsi" w:hAnsiTheme="minorHAnsi" w:cs="Arial"/>
        </w:rPr>
        <w:tab/>
      </w:r>
      <w:r w:rsidR="00722025" w:rsidRPr="00CA6A2F">
        <w:rPr>
          <w:rFonts w:asciiTheme="minorHAnsi" w:hAnsiTheme="minorHAnsi" w:cs="Arial"/>
        </w:rPr>
        <w:t xml:space="preserve"> </w:t>
      </w:r>
      <w:r w:rsidR="00FE0C24" w:rsidRPr="00CA6A2F">
        <w:rPr>
          <w:rFonts w:asciiTheme="minorHAnsi" w:hAnsiTheme="minorHAnsi" w:cs="Arial"/>
        </w:rPr>
        <w:t xml:space="preserve">Το </w:t>
      </w:r>
      <w:r w:rsidR="00722025" w:rsidRPr="00CA6A2F">
        <w:rPr>
          <w:rFonts w:asciiTheme="minorHAnsi" w:hAnsiTheme="minorHAnsi" w:cs="Arial"/>
          <w:b/>
          <w:bCs/>
        </w:rPr>
        <w:t>Πρόγραμμα Μεταπτυχιακών Σπουδών</w:t>
      </w:r>
      <w:r w:rsidR="00722025" w:rsidRPr="00CA6A2F">
        <w:rPr>
          <w:rFonts w:asciiTheme="minorHAnsi" w:hAnsiTheme="minorHAnsi" w:cs="Arial"/>
        </w:rPr>
        <w:t xml:space="preserve"> «Δραματική Τέχνη και Παραστατικές Τέχνες στην </w:t>
      </w:r>
      <w:r w:rsidR="00FE0C24" w:rsidRPr="00CA6A2F">
        <w:rPr>
          <w:rFonts w:asciiTheme="minorHAnsi" w:hAnsiTheme="minorHAnsi" w:cs="Arial"/>
        </w:rPr>
        <w:t>Εκπαίδευση και Δια Βίου Μάθηση»</w:t>
      </w:r>
      <w:r w:rsidR="00722025" w:rsidRPr="00CA6A2F">
        <w:rPr>
          <w:rFonts w:asciiTheme="minorHAnsi" w:hAnsiTheme="minorHAnsi" w:cs="Arial"/>
        </w:rPr>
        <w:t xml:space="preserve"> του Τμήματος Θεατρικών Σπουδών</w:t>
      </w:r>
      <w:r w:rsidR="00FE0C24" w:rsidRPr="00CA6A2F">
        <w:rPr>
          <w:rFonts w:asciiTheme="minorHAnsi" w:hAnsiTheme="minorHAnsi" w:cs="Arial"/>
        </w:rPr>
        <w:t xml:space="preserve">, του Πανεπιστημίου Πελοποννήσου, σε συνεργασία με το </w:t>
      </w:r>
      <w:r w:rsidR="00722025" w:rsidRPr="00CA6A2F">
        <w:rPr>
          <w:rFonts w:asciiTheme="minorHAnsi" w:hAnsiTheme="minorHAnsi" w:cs="Arial"/>
          <w:b/>
          <w:bCs/>
        </w:rPr>
        <w:t>Σ</w:t>
      </w:r>
      <w:r w:rsidRPr="00CA6A2F">
        <w:rPr>
          <w:rFonts w:asciiTheme="minorHAnsi" w:hAnsiTheme="minorHAnsi" w:cs="Arial"/>
          <w:b/>
          <w:bCs/>
        </w:rPr>
        <w:t>χολεί</w:t>
      </w:r>
      <w:r w:rsidR="00DF3D6A" w:rsidRPr="00CA6A2F">
        <w:rPr>
          <w:rFonts w:asciiTheme="minorHAnsi" w:hAnsiTheme="minorHAnsi" w:cs="Arial"/>
          <w:b/>
          <w:bCs/>
        </w:rPr>
        <w:t>ο Δεύτερης Ε</w:t>
      </w:r>
      <w:r w:rsidR="005F7815" w:rsidRPr="00CA6A2F">
        <w:rPr>
          <w:rFonts w:asciiTheme="minorHAnsi" w:hAnsiTheme="minorHAnsi" w:cs="Arial"/>
          <w:b/>
          <w:bCs/>
        </w:rPr>
        <w:t xml:space="preserve">υκαιρίας </w:t>
      </w:r>
      <w:r w:rsidR="00722025" w:rsidRPr="00CA6A2F">
        <w:rPr>
          <w:rFonts w:asciiTheme="minorHAnsi" w:hAnsiTheme="minorHAnsi" w:cs="Arial"/>
        </w:rPr>
        <w:t xml:space="preserve">πραγματοποιούν </w:t>
      </w:r>
      <w:r w:rsidR="00DF3D6A" w:rsidRPr="00CA6A2F">
        <w:rPr>
          <w:rFonts w:asciiTheme="minorHAnsi" w:hAnsiTheme="minorHAnsi" w:cs="Arial"/>
        </w:rPr>
        <w:t>ένα</w:t>
      </w:r>
      <w:r w:rsidR="00FE0C24" w:rsidRPr="00CA6A2F">
        <w:rPr>
          <w:rFonts w:asciiTheme="minorHAnsi" w:hAnsiTheme="minorHAnsi" w:cs="Arial"/>
        </w:rPr>
        <w:t xml:space="preserve"> </w:t>
      </w:r>
      <w:proofErr w:type="spellStart"/>
      <w:r w:rsidR="00FE0C24" w:rsidRPr="00CA6A2F">
        <w:rPr>
          <w:rFonts w:asciiTheme="minorHAnsi" w:hAnsiTheme="minorHAnsi" w:cs="Arial"/>
        </w:rPr>
        <w:t>θεατροπαιδαγωγικό</w:t>
      </w:r>
      <w:proofErr w:type="spellEnd"/>
      <w:r w:rsidR="005F7815" w:rsidRPr="00CA6A2F">
        <w:rPr>
          <w:rFonts w:asciiTheme="minorHAnsi" w:hAnsiTheme="minorHAnsi" w:cs="Arial"/>
        </w:rPr>
        <w:t xml:space="preserve"> εργαστήρι</w:t>
      </w:r>
      <w:r w:rsidR="00722025" w:rsidRPr="00CA6A2F">
        <w:rPr>
          <w:rFonts w:asciiTheme="minorHAnsi" w:hAnsiTheme="minorHAnsi" w:cs="Arial"/>
        </w:rPr>
        <w:t>,</w:t>
      </w:r>
      <w:r w:rsidR="00DF3D6A" w:rsidRPr="00CA6A2F">
        <w:rPr>
          <w:rFonts w:asciiTheme="minorHAnsi" w:hAnsiTheme="minorHAnsi" w:cs="Arial"/>
        </w:rPr>
        <w:t xml:space="preserve"> </w:t>
      </w:r>
      <w:r w:rsidR="00FE0C24" w:rsidRPr="00CA6A2F">
        <w:rPr>
          <w:rFonts w:asciiTheme="minorHAnsi" w:hAnsiTheme="minorHAnsi" w:cs="Arial"/>
        </w:rPr>
        <w:t>στα κεντρικά διδακτήρια του Τ</w:t>
      </w:r>
      <w:r w:rsidR="00722025" w:rsidRPr="00CA6A2F">
        <w:rPr>
          <w:rFonts w:asciiTheme="minorHAnsi" w:hAnsiTheme="minorHAnsi" w:cs="Arial"/>
        </w:rPr>
        <w:t xml:space="preserve">μήματος Θεατρικών Σπουδών, στην </w:t>
      </w:r>
      <w:r w:rsidR="00722025" w:rsidRPr="00CA6A2F">
        <w:rPr>
          <w:rFonts w:asciiTheme="minorHAnsi" w:hAnsiTheme="minorHAnsi" w:cs="Arial"/>
          <w:b/>
          <w:bCs/>
        </w:rPr>
        <w:t xml:space="preserve">Αίθουσα </w:t>
      </w:r>
      <w:r w:rsidR="00FE0C24" w:rsidRPr="00CA6A2F">
        <w:rPr>
          <w:rFonts w:asciiTheme="minorHAnsi" w:hAnsiTheme="minorHAnsi" w:cs="Arial"/>
          <w:b/>
          <w:bCs/>
        </w:rPr>
        <w:t>«</w:t>
      </w:r>
      <w:r w:rsidR="00722025" w:rsidRPr="00CA6A2F">
        <w:rPr>
          <w:rFonts w:asciiTheme="minorHAnsi" w:hAnsiTheme="minorHAnsi" w:cs="Arial"/>
          <w:b/>
          <w:bCs/>
        </w:rPr>
        <w:t>Λήδας Τασοπούλου</w:t>
      </w:r>
      <w:r w:rsidR="00FE0C24" w:rsidRPr="00CA6A2F">
        <w:rPr>
          <w:rFonts w:asciiTheme="minorHAnsi" w:hAnsiTheme="minorHAnsi" w:cs="Arial"/>
          <w:b/>
          <w:bCs/>
        </w:rPr>
        <w:t>»</w:t>
      </w:r>
      <w:r w:rsidR="00722025" w:rsidRPr="00CA6A2F">
        <w:rPr>
          <w:rFonts w:asciiTheme="minorHAnsi" w:hAnsiTheme="minorHAnsi" w:cs="Arial"/>
          <w:b/>
          <w:bCs/>
        </w:rPr>
        <w:t xml:space="preserve"> </w:t>
      </w:r>
      <w:r w:rsidR="00722025" w:rsidRPr="00CA6A2F">
        <w:rPr>
          <w:rFonts w:asciiTheme="minorHAnsi" w:hAnsiTheme="minorHAnsi" w:cs="Arial"/>
        </w:rPr>
        <w:t xml:space="preserve">την </w:t>
      </w:r>
      <w:r w:rsidR="00722025" w:rsidRPr="00CA6A2F">
        <w:rPr>
          <w:rFonts w:asciiTheme="minorHAnsi" w:hAnsiTheme="minorHAnsi" w:cs="Arial"/>
          <w:b/>
          <w:bCs/>
        </w:rPr>
        <w:t xml:space="preserve">Πέμπτη </w:t>
      </w:r>
      <w:r w:rsidR="00FE0C24" w:rsidRPr="00CA6A2F">
        <w:rPr>
          <w:rFonts w:asciiTheme="minorHAnsi" w:hAnsiTheme="minorHAnsi" w:cs="Arial"/>
          <w:b/>
          <w:bCs/>
        </w:rPr>
        <w:t>4 Ιουνίου 2015 και ώρα</w:t>
      </w:r>
      <w:r w:rsidR="005F7815" w:rsidRPr="00CA6A2F">
        <w:rPr>
          <w:rFonts w:asciiTheme="minorHAnsi" w:hAnsiTheme="minorHAnsi" w:cs="Arial"/>
          <w:b/>
          <w:bCs/>
        </w:rPr>
        <w:t xml:space="preserve"> 17.30</w:t>
      </w:r>
      <w:r w:rsidR="00722025" w:rsidRPr="00CA6A2F">
        <w:rPr>
          <w:rFonts w:asciiTheme="minorHAnsi" w:hAnsiTheme="minorHAnsi" w:cs="Arial"/>
          <w:b/>
          <w:bCs/>
        </w:rPr>
        <w:t xml:space="preserve">. </w:t>
      </w:r>
    </w:p>
    <w:p w:rsidR="00FE0C24" w:rsidRPr="00CA6A2F" w:rsidRDefault="001531D1" w:rsidP="00FE0C24">
      <w:pPr>
        <w:pStyle w:val="Web"/>
        <w:spacing w:line="360" w:lineRule="auto"/>
        <w:contextualSpacing/>
        <w:jc w:val="both"/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</w:pPr>
      <w:r w:rsidRPr="00CA6A2F">
        <w:rPr>
          <w:rFonts w:asciiTheme="minorHAnsi" w:hAnsiTheme="minorHAnsi" w:cs="Arial"/>
          <w:b/>
          <w:bCs/>
        </w:rPr>
        <w:tab/>
      </w:r>
      <w:r w:rsidR="00722025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Μέσα</w:t>
      </w:r>
      <w:r w:rsidR="000B1110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από ποικίλες θεατρικές τεχνικές και δραματοποιώντας τις δικές τους αφηγήσεις, οι συμμετέχοντες θα ενισχύσουν την προσωπική τους φωνή</w:t>
      </w: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και έκφραση,</w:t>
      </w:r>
      <w:r w:rsidR="000B1110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</w:t>
      </w: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ενώ</w:t>
      </w:r>
      <w:r w:rsidR="00FE0C24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θα ευαισθητοποιηθούν ως προς την ενεργητική ακρόαση</w:t>
      </w:r>
      <w:r w:rsidR="000B1110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. Πώς μπορώ κρατώντας τη μοναδικότητά μου να συν-υπάρχω;  Με παιγνι</w:t>
      </w:r>
      <w:r w:rsidR="00FE0C24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ώδη διάθεση και όχημα το θέατρο</w:t>
      </w:r>
      <w:r w:rsidR="000B1110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θα ασχοληθούμε με </w:t>
      </w: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τα </w:t>
      </w:r>
      <w:r w:rsidR="000B1110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σοβαρά θέματα</w:t>
      </w: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της αυτοεκτίμησης, της ενσυναίσθησης και της συνύπαρξης. </w:t>
      </w:r>
      <w:r w:rsidR="000B1110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</w:t>
      </w: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ab/>
      </w:r>
    </w:p>
    <w:p w:rsidR="00D83858" w:rsidRDefault="000B1110" w:rsidP="00FE0C24">
      <w:pPr>
        <w:pStyle w:val="Web"/>
        <w:spacing w:line="360" w:lineRule="auto"/>
        <w:contextualSpacing/>
        <w:jc w:val="both"/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</w:pP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Εμψυχώνουν οι μεταπτυχιακοί φοιτητές Γιώργο</w:t>
      </w:r>
      <w:r w:rsidR="001531D1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ς</w:t>
      </w:r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Μάρδας</w:t>
      </w:r>
      <w:proofErr w:type="spellEnd"/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και </w:t>
      </w:r>
      <w:proofErr w:type="spellStart"/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Σάντρα</w:t>
      </w:r>
      <w:proofErr w:type="spellEnd"/>
      <w:r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Μαυροειδή.</w:t>
      </w:r>
      <w:r w:rsidR="001531D1" w:rsidRPr="00CA6A2F">
        <w:rPr>
          <w:rStyle w:val="a3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</w:t>
      </w:r>
    </w:p>
    <w:p w:rsidR="00FE0C24" w:rsidRPr="00CA6A2F" w:rsidRDefault="00722025" w:rsidP="00FE0C24">
      <w:pPr>
        <w:pStyle w:val="Web"/>
        <w:spacing w:line="360" w:lineRule="auto"/>
        <w:contextualSpacing/>
        <w:jc w:val="both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  <w:i/>
        </w:rPr>
        <w:t>[Η ομάδα είναι κλειστή]</w:t>
      </w:r>
      <w:r w:rsidRPr="00CA6A2F">
        <w:rPr>
          <w:rFonts w:asciiTheme="minorHAnsi" w:hAnsiTheme="minorHAnsi" w:cs="Arial"/>
        </w:rPr>
        <w:t> </w:t>
      </w:r>
    </w:p>
    <w:p w:rsidR="00CA6A2F" w:rsidRDefault="00722025" w:rsidP="00CA6A2F">
      <w:pPr>
        <w:pStyle w:val="yiv2942892428msonormal"/>
        <w:spacing w:after="0" w:afterAutospacing="0"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</w:rPr>
        <w:t>Η Διευθύντρια του ΠΜΣ</w:t>
      </w:r>
    </w:p>
    <w:p w:rsidR="006C6DF3" w:rsidRPr="00CA6A2F" w:rsidRDefault="00722025" w:rsidP="00CA6A2F">
      <w:pPr>
        <w:pStyle w:val="yiv2942892428msonormal"/>
        <w:spacing w:after="0" w:afterAutospacing="0"/>
        <w:jc w:val="center"/>
        <w:rPr>
          <w:rFonts w:asciiTheme="minorHAnsi" w:hAnsiTheme="minorHAnsi" w:cs="Arial"/>
        </w:rPr>
      </w:pPr>
      <w:r w:rsidRPr="00CA6A2F">
        <w:rPr>
          <w:rFonts w:asciiTheme="minorHAnsi" w:hAnsiTheme="minorHAnsi" w:cs="Arial"/>
        </w:rPr>
        <w:t>Καθηγήτρια Άλκηστις Κοντογιάννη</w:t>
      </w:r>
    </w:p>
    <w:sectPr w:rsidR="006C6DF3" w:rsidRPr="00CA6A2F" w:rsidSect="00CA6A2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25"/>
    <w:rsid w:val="00032533"/>
    <w:rsid w:val="000B1110"/>
    <w:rsid w:val="00100FCC"/>
    <w:rsid w:val="001531D1"/>
    <w:rsid w:val="00175FE4"/>
    <w:rsid w:val="003C2339"/>
    <w:rsid w:val="004319C9"/>
    <w:rsid w:val="00540A58"/>
    <w:rsid w:val="005F7815"/>
    <w:rsid w:val="006158F5"/>
    <w:rsid w:val="00722025"/>
    <w:rsid w:val="009347FE"/>
    <w:rsid w:val="00A2381D"/>
    <w:rsid w:val="00B521AC"/>
    <w:rsid w:val="00CA6A2F"/>
    <w:rsid w:val="00D0463E"/>
    <w:rsid w:val="00D83858"/>
    <w:rsid w:val="00DF3D6A"/>
    <w:rsid w:val="00E05D6D"/>
    <w:rsid w:val="00EB1888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198E-2C2E-4B91-A67B-CC208B43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2942892428standard">
    <w:name w:val="yiv2942892428standard"/>
    <w:basedOn w:val="a"/>
    <w:rsid w:val="0072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2942892428msonormal">
    <w:name w:val="yiv2942892428msonormal"/>
    <w:basedOn w:val="a"/>
    <w:rsid w:val="0072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72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722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Karagianni</cp:lastModifiedBy>
  <cp:revision>10</cp:revision>
  <dcterms:created xsi:type="dcterms:W3CDTF">2015-06-02T08:31:00Z</dcterms:created>
  <dcterms:modified xsi:type="dcterms:W3CDTF">2015-06-02T10:08:00Z</dcterms:modified>
</cp:coreProperties>
</file>