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95"/>
      </w:tblGrid>
      <w:tr w:rsidR="002B6234" w:rsidRPr="00AA7B2C" w:rsidTr="009470F0">
        <w:tc>
          <w:tcPr>
            <w:tcW w:w="4077" w:type="dxa"/>
          </w:tcPr>
          <w:p w:rsidR="002B6234" w:rsidRPr="00AA7B2C" w:rsidRDefault="002B6234" w:rsidP="009470F0">
            <w:pPr>
              <w:rPr>
                <w:rFonts w:ascii="Segoe UI" w:hAnsi="Segoe UI" w:cs="Segoe UI"/>
              </w:rPr>
            </w:pPr>
            <w:r w:rsidRPr="00AA7B2C">
              <w:rPr>
                <w:rFonts w:ascii="Segoe UI" w:hAnsi="Segoe UI" w:cs="Segoe U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265430</wp:posOffset>
                  </wp:positionV>
                  <wp:extent cx="1228725" cy="754380"/>
                  <wp:effectExtent l="0" t="0" r="0" b="0"/>
                  <wp:wrapTight wrapText="bothSides">
                    <wp:wrapPolygon edited="0">
                      <wp:start x="10716" y="1091"/>
                      <wp:lineTo x="6028" y="1091"/>
                      <wp:lineTo x="670" y="6000"/>
                      <wp:lineTo x="1005" y="20727"/>
                      <wp:lineTo x="2009" y="21273"/>
                      <wp:lineTo x="10047" y="21273"/>
                      <wp:lineTo x="20428" y="21273"/>
                      <wp:lineTo x="20763" y="21273"/>
                      <wp:lineTo x="21433" y="11455"/>
                      <wp:lineTo x="20763" y="9818"/>
                      <wp:lineTo x="17079" y="9818"/>
                      <wp:lineTo x="21098" y="4909"/>
                      <wp:lineTo x="20428" y="1636"/>
                      <wp:lineTo x="12056" y="1091"/>
                      <wp:lineTo x="10716" y="1091"/>
                    </wp:wrapPolygon>
                  </wp:wrapTight>
                  <wp:docPr id="1" name="0 - Εικόνα" descr="SFA_logo_tex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A_logo_texte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6234" w:rsidRPr="00AA7B2C" w:rsidRDefault="002B6234" w:rsidP="009470F0">
            <w:pPr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before="120"/>
              <w:jc w:val="center"/>
              <w:rPr>
                <w:rFonts w:ascii="Segoe UI" w:hAnsi="Segoe UI" w:cs="Segoe UI"/>
              </w:rPr>
            </w:pPr>
          </w:p>
          <w:p w:rsidR="002B6234" w:rsidRDefault="002B6234" w:rsidP="009470F0">
            <w:pPr>
              <w:spacing w:before="120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before="120"/>
              <w:rPr>
                <w:rFonts w:ascii="Segoe UI" w:hAnsi="Segoe UI" w:cs="Segoe UI"/>
              </w:rPr>
            </w:pPr>
            <w:r w:rsidRPr="00AA7B2C">
              <w:rPr>
                <w:rFonts w:ascii="Segoe UI" w:hAnsi="Segoe UI" w:cs="Segoe UI"/>
              </w:rPr>
              <w:t>ΕΔΡΑ: 1</w:t>
            </w:r>
            <w:r w:rsidRPr="00AA7B2C">
              <w:rPr>
                <w:rFonts w:ascii="Segoe UI" w:hAnsi="Segoe UI" w:cs="Segoe UI"/>
                <w:vertAlign w:val="superscript"/>
              </w:rPr>
              <w:t>ο</w:t>
            </w:r>
            <w:r w:rsidRPr="00AA7B2C">
              <w:rPr>
                <w:rFonts w:ascii="Segoe UI" w:hAnsi="Segoe UI" w:cs="Segoe UI"/>
              </w:rPr>
              <w:t xml:space="preserve"> Γυμνάσιο Ναυπλίου                                                           </w:t>
            </w:r>
          </w:p>
          <w:p w:rsidR="002B6234" w:rsidRPr="00AA7B2C" w:rsidRDefault="00330D17" w:rsidP="009470F0">
            <w:pPr>
              <w:spacing w:before="120"/>
              <w:rPr>
                <w:rFonts w:ascii="Segoe UI" w:hAnsi="Segoe UI" w:cs="Segoe UI"/>
              </w:rPr>
            </w:pPr>
            <w:hyperlink r:id="rId7" w:history="1"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filologiargolidas</w:t>
              </w:r>
              <w:r w:rsidR="002B6234" w:rsidRPr="00AA7B2C">
                <w:rPr>
                  <w:rStyle w:val="-"/>
                  <w:rFonts w:ascii="Segoe UI" w:hAnsi="Segoe UI" w:cs="Segoe UI"/>
                </w:rPr>
                <w:t>@</w:t>
              </w:r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gmail</w:t>
              </w:r>
              <w:r w:rsidR="002B6234" w:rsidRPr="00AA7B2C">
                <w:rPr>
                  <w:rStyle w:val="-"/>
                  <w:rFonts w:ascii="Segoe UI" w:hAnsi="Segoe UI" w:cs="Segoe UI"/>
                </w:rPr>
                <w:t>.</w:t>
              </w:r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com</w:t>
              </w:r>
            </w:hyperlink>
          </w:p>
          <w:p w:rsidR="002B6234" w:rsidRPr="00AA7B2C" w:rsidRDefault="00330D17" w:rsidP="009470F0">
            <w:pPr>
              <w:spacing w:before="120"/>
              <w:rPr>
                <w:rFonts w:ascii="Segoe UI" w:hAnsi="Segoe UI" w:cs="Segoe UI"/>
              </w:rPr>
            </w:pPr>
            <w:hyperlink r:id="rId8" w:history="1"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http</w:t>
              </w:r>
              <w:r w:rsidR="002B6234" w:rsidRPr="00AA7B2C">
                <w:rPr>
                  <w:rStyle w:val="-"/>
                  <w:rFonts w:ascii="Segoe UI" w:hAnsi="Segoe UI" w:cs="Segoe UI"/>
                </w:rPr>
                <w:t>://</w:t>
              </w:r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sfargo</w:t>
              </w:r>
              <w:r w:rsidR="002B6234" w:rsidRPr="00AA7B2C">
                <w:rPr>
                  <w:rStyle w:val="-"/>
                  <w:rFonts w:ascii="Segoe UI" w:hAnsi="Segoe UI" w:cs="Segoe UI"/>
                </w:rPr>
                <w:t>.</w:t>
              </w:r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blogspot</w:t>
              </w:r>
              <w:r w:rsidR="002B6234" w:rsidRPr="00AA7B2C">
                <w:rPr>
                  <w:rStyle w:val="-"/>
                  <w:rFonts w:ascii="Segoe UI" w:hAnsi="Segoe UI" w:cs="Segoe UI"/>
                </w:rPr>
                <w:t>.</w:t>
              </w:r>
              <w:r w:rsidR="002B6234" w:rsidRPr="00AA7B2C">
                <w:rPr>
                  <w:rStyle w:val="-"/>
                  <w:rFonts w:ascii="Segoe UI" w:hAnsi="Segoe UI" w:cs="Segoe UI"/>
                  <w:lang w:val="en-US"/>
                </w:rPr>
                <w:t>gr</w:t>
              </w:r>
            </w:hyperlink>
            <w:r w:rsidR="002B6234" w:rsidRPr="00AA7B2C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095" w:type="dxa"/>
          </w:tcPr>
          <w:p w:rsidR="002B6234" w:rsidRPr="00AA7B2C" w:rsidRDefault="002B6234" w:rsidP="009470F0">
            <w:pPr>
              <w:jc w:val="center"/>
              <w:rPr>
                <w:rFonts w:ascii="Segoe UI" w:hAnsi="Segoe UI" w:cs="Segoe UI"/>
              </w:rPr>
            </w:pPr>
            <w:r w:rsidRPr="00AA7B2C">
              <w:rPr>
                <w:rFonts w:ascii="Segoe UI" w:hAnsi="Segoe UI" w:cs="Segoe UI"/>
              </w:rPr>
              <w:t xml:space="preserve">                                                                          </w:t>
            </w:r>
          </w:p>
          <w:p w:rsidR="002B6234" w:rsidRPr="00AA7B2C" w:rsidRDefault="002B6234" w:rsidP="009470F0">
            <w:pPr>
              <w:ind w:firstLine="187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Αριθ. πρωτ.  136</w:t>
            </w:r>
          </w:p>
          <w:p w:rsidR="002B6234" w:rsidRPr="00AA7B2C" w:rsidRDefault="002B6234" w:rsidP="009470F0">
            <w:pPr>
              <w:ind w:firstLine="187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Ναύπλιο, 23 Οκτω</w:t>
            </w:r>
            <w:r w:rsidRPr="00AA7B2C">
              <w:rPr>
                <w:rFonts w:ascii="Segoe UI" w:hAnsi="Segoe UI" w:cs="Segoe UI"/>
              </w:rPr>
              <w:t>βρίου 2017</w:t>
            </w:r>
          </w:p>
          <w:p w:rsidR="002B6234" w:rsidRPr="00AA7B2C" w:rsidRDefault="002B6234" w:rsidP="009470F0">
            <w:pPr>
              <w:ind w:firstLine="1877"/>
              <w:rPr>
                <w:rFonts w:ascii="Segoe UI" w:hAnsi="Segoe UI" w:cs="Segoe UI"/>
              </w:rPr>
            </w:pPr>
            <w:r w:rsidRPr="00AA7B2C">
              <w:rPr>
                <w:rFonts w:ascii="Segoe UI" w:hAnsi="Segoe UI" w:cs="Segoe UI"/>
                <w:b/>
              </w:rPr>
              <w:t xml:space="preserve">Προς: </w:t>
            </w:r>
            <w:r w:rsidRPr="00AA7B2C">
              <w:rPr>
                <w:rFonts w:ascii="Segoe UI" w:hAnsi="Segoe UI" w:cs="Segoe UI"/>
              </w:rPr>
              <w:t>Σχολικές Μονάδες Ν. Αργολίδας</w:t>
            </w:r>
          </w:p>
          <w:p w:rsidR="002B6234" w:rsidRPr="00AA7B2C" w:rsidRDefault="002B6234" w:rsidP="009470F0">
            <w:pPr>
              <w:ind w:firstLine="1877"/>
              <w:rPr>
                <w:rFonts w:ascii="Segoe UI" w:hAnsi="Segoe UI" w:cs="Segoe UI"/>
              </w:rPr>
            </w:pPr>
            <w:r w:rsidRPr="00AA7B2C">
              <w:rPr>
                <w:rFonts w:ascii="Segoe UI" w:hAnsi="Segoe UI" w:cs="Segoe UI"/>
                <w:b/>
              </w:rPr>
              <w:t xml:space="preserve">Κοιν: </w:t>
            </w:r>
            <w:r w:rsidRPr="00AA7B2C">
              <w:rPr>
                <w:rFonts w:ascii="Segoe UI" w:hAnsi="Segoe UI" w:cs="Segoe UI"/>
              </w:rPr>
              <w:t>Μέσα Μαζικής Ενημέρωσης</w:t>
            </w:r>
          </w:p>
          <w:p w:rsidR="002B6234" w:rsidRPr="00AA7B2C" w:rsidRDefault="002B6234" w:rsidP="009470F0">
            <w:pPr>
              <w:ind w:firstLine="1877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jc w:val="right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2B6234" w:rsidRPr="00AA7B2C" w:rsidTr="009470F0">
        <w:tc>
          <w:tcPr>
            <w:tcW w:w="4077" w:type="dxa"/>
          </w:tcPr>
          <w:p w:rsidR="002B6234" w:rsidRPr="00AA7B2C" w:rsidRDefault="00330D17" w:rsidP="009470F0">
            <w:pPr>
              <w:rPr>
                <w:rFonts w:ascii="Segoe UI" w:hAnsi="Segoe UI" w:cs="Segoe UI"/>
                <w:noProof/>
                <w:lang w:eastAsia="el-GR"/>
              </w:rPr>
            </w:pPr>
            <w:hyperlink r:id="rId9" w:history="1">
              <w:r w:rsidR="002B6234" w:rsidRPr="00AA7B2C">
                <w:rPr>
                  <w:rStyle w:val="-"/>
                  <w:rFonts w:ascii="Segoe UI" w:hAnsi="Segoe UI" w:cs="Segoe UI"/>
                  <w:noProof/>
                  <w:lang w:eastAsia="el-GR"/>
                </w:rPr>
                <w:t>https://facebook.com/sfargolidas</w:t>
              </w:r>
            </w:hyperlink>
            <w:r w:rsidR="002B6234" w:rsidRPr="00AA7B2C">
              <w:rPr>
                <w:rFonts w:ascii="Segoe UI" w:hAnsi="Segoe UI" w:cs="Segoe UI"/>
                <w:noProof/>
                <w:lang w:eastAsia="el-GR"/>
              </w:rPr>
              <w:t xml:space="preserve"> </w:t>
            </w:r>
          </w:p>
        </w:tc>
        <w:tc>
          <w:tcPr>
            <w:tcW w:w="6095" w:type="dxa"/>
          </w:tcPr>
          <w:p w:rsidR="002B6234" w:rsidRPr="00AA7B2C" w:rsidRDefault="002B6234" w:rsidP="009470F0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2B6234" w:rsidRPr="00AA7B2C" w:rsidRDefault="002B6234" w:rsidP="002B6234">
      <w:pPr>
        <w:jc w:val="both"/>
        <w:rPr>
          <w:rFonts w:ascii="Segoe UI" w:hAnsi="Segoe UI" w:cs="Segoe UI"/>
          <w:b/>
        </w:rPr>
      </w:pPr>
    </w:p>
    <w:p w:rsidR="002B6234" w:rsidRPr="00AA7B2C" w:rsidRDefault="002B6234" w:rsidP="002B6234">
      <w:pPr>
        <w:jc w:val="both"/>
        <w:rPr>
          <w:rFonts w:ascii="Segoe UI" w:hAnsi="Segoe UI" w:cs="Segoe UI"/>
          <w:i/>
        </w:rPr>
      </w:pPr>
      <w:r w:rsidRPr="00AA7B2C">
        <w:rPr>
          <w:rFonts w:ascii="Segoe UI" w:hAnsi="Segoe UI" w:cs="Segoe UI"/>
          <w:b/>
        </w:rPr>
        <w:t xml:space="preserve">Θέμα: </w:t>
      </w:r>
      <w:r w:rsidR="00FA4E51">
        <w:rPr>
          <w:rFonts w:ascii="Segoe UI" w:hAnsi="Segoe UI" w:cs="Segoe UI"/>
          <w:i/>
        </w:rPr>
        <w:t>Διάλογος για</w:t>
      </w:r>
      <w:r w:rsidR="00AA1CF7">
        <w:rPr>
          <w:rFonts w:ascii="Segoe UI" w:hAnsi="Segoe UI" w:cs="Segoe UI"/>
          <w:i/>
        </w:rPr>
        <w:t xml:space="preserve"> τον Καβάφη, με αφορμή το βιβλίο </w:t>
      </w:r>
      <w:r>
        <w:rPr>
          <w:rFonts w:ascii="Segoe UI" w:hAnsi="Segoe UI" w:cs="Segoe UI"/>
          <w:i/>
        </w:rPr>
        <w:t>«Καβάφης, Τα ποιήματα, Δημοσιευμένα και Αδημοσίευτα», σε επιμέλεια του Δημήτρη Δημηρούλη</w:t>
      </w:r>
      <w:r w:rsidRPr="00AA7B2C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(εκδόσεις </w:t>
      </w:r>
      <w:r>
        <w:rPr>
          <w:rFonts w:ascii="Segoe UI" w:hAnsi="Segoe UI" w:cs="Segoe UI"/>
          <w:i/>
          <w:lang w:val="en-US"/>
        </w:rPr>
        <w:t>Gutenberg)</w:t>
      </w:r>
      <w:r>
        <w:rPr>
          <w:rFonts w:ascii="Segoe UI" w:hAnsi="Segoe UI" w:cs="Segoe UI"/>
          <w:i/>
        </w:rPr>
        <w:t>.</w:t>
      </w:r>
    </w:p>
    <w:p w:rsidR="002B6234" w:rsidRPr="000D75B3" w:rsidRDefault="002B6234" w:rsidP="002B6234">
      <w:pPr>
        <w:jc w:val="both"/>
        <w:rPr>
          <w:rFonts w:ascii="Segoe UI" w:hAnsi="Segoe UI" w:cs="Segoe UI"/>
          <w:i/>
        </w:rPr>
      </w:pPr>
      <w:r w:rsidRPr="00AA7B2C">
        <w:rPr>
          <w:rFonts w:ascii="Segoe UI" w:hAnsi="Segoe UI" w:cs="Segoe UI"/>
        </w:rPr>
        <w:t xml:space="preserve">     </w:t>
      </w:r>
      <w:r>
        <w:rPr>
          <w:rFonts w:ascii="Segoe UI" w:hAnsi="Segoe UI" w:cs="Segoe UI"/>
        </w:rPr>
        <w:tab/>
        <w:t>Ο Δήμος Ναυπλιέων, ο ΔΟΠΠΑΤ, το Πανεπιστήμιο Πελοποννήσου και ο</w:t>
      </w:r>
      <w:r w:rsidRPr="00FE0FC5">
        <w:rPr>
          <w:rFonts w:ascii="Segoe UI" w:hAnsi="Segoe UI" w:cs="Segoe UI"/>
        </w:rPr>
        <w:t xml:space="preserve"> Σύνδεσμος Φιλολόγω</w:t>
      </w:r>
      <w:r w:rsidR="0074257A">
        <w:rPr>
          <w:rFonts w:ascii="Segoe UI" w:hAnsi="Segoe UI" w:cs="Segoe UI"/>
        </w:rPr>
        <w:t>ν Αργολίδας</w:t>
      </w:r>
      <w:r>
        <w:rPr>
          <w:rFonts w:ascii="Segoe UI" w:hAnsi="Segoe UI" w:cs="Segoe UI"/>
        </w:rPr>
        <w:t xml:space="preserve"> σας προσκαλούν την</w:t>
      </w:r>
      <w:r w:rsidRPr="00FE0F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 xml:space="preserve">Πέμπτη 2 Νοεμβρίου </w:t>
      </w:r>
      <w:r w:rsidRPr="00FE0FC5">
        <w:rPr>
          <w:rFonts w:ascii="Segoe UI" w:hAnsi="Segoe UI" w:cs="Segoe UI"/>
          <w:b/>
        </w:rPr>
        <w:t xml:space="preserve">2017 και ώρα </w:t>
      </w:r>
      <w:r w:rsidR="00FA4E51">
        <w:rPr>
          <w:rFonts w:ascii="Segoe UI" w:hAnsi="Segoe UI" w:cs="Segoe UI"/>
          <w:b/>
        </w:rPr>
        <w:t>19.15</w:t>
      </w:r>
      <w:r w:rsidRPr="00FE0FC5">
        <w:rPr>
          <w:rFonts w:ascii="Segoe UI" w:hAnsi="Segoe UI" w:cs="Segoe UI"/>
          <w:b/>
        </w:rPr>
        <w:t xml:space="preserve"> στο Βουλευτικό Ναυπλίου</w:t>
      </w:r>
      <w:r w:rsidRPr="00FE0FC5">
        <w:rPr>
          <w:rFonts w:ascii="Segoe UI" w:hAnsi="Segoe UI" w:cs="Segoe UI"/>
        </w:rPr>
        <w:t xml:space="preserve"> </w:t>
      </w:r>
      <w:r w:rsidR="00AA1CF7">
        <w:rPr>
          <w:rFonts w:ascii="Segoe UI" w:hAnsi="Segoe UI" w:cs="Segoe UI"/>
        </w:rPr>
        <w:t xml:space="preserve">σε </w:t>
      </w:r>
      <w:r w:rsidR="000668F9">
        <w:rPr>
          <w:rFonts w:ascii="Segoe UI" w:hAnsi="Segoe UI" w:cs="Segoe UI"/>
        </w:rPr>
        <w:t>έναν</w:t>
      </w:r>
      <w:r w:rsidR="00AA1CF7">
        <w:rPr>
          <w:rFonts w:ascii="Segoe UI" w:hAnsi="Segoe UI" w:cs="Segoe UI"/>
        </w:rPr>
        <w:t xml:space="preserve"> διάλογο για τον Αλεξανδρινό ποιητή με αφορμή  το βιβλίο</w:t>
      </w:r>
      <w:r w:rsidRPr="00FE0FC5">
        <w:rPr>
          <w:rFonts w:ascii="Segoe UI" w:hAnsi="Segoe UI" w:cs="Segoe UI"/>
        </w:rPr>
        <w:t xml:space="preserve"> </w:t>
      </w:r>
      <w:r w:rsidR="0074257A">
        <w:rPr>
          <w:rFonts w:ascii="Segoe UI" w:hAnsi="Segoe UI" w:cs="Segoe UI"/>
          <w:i/>
        </w:rPr>
        <w:t xml:space="preserve">«Καβάφης, Τα ποιήματα, Δημοσιευμένα και Αδημοσίευτα», σε επιμέλεια του </w:t>
      </w:r>
      <w:r w:rsidR="00AB0933">
        <w:rPr>
          <w:rFonts w:ascii="Segoe UI" w:hAnsi="Segoe UI" w:cs="Segoe UI"/>
          <w:i/>
        </w:rPr>
        <w:t xml:space="preserve">κ. </w:t>
      </w:r>
      <w:r w:rsidR="0074257A">
        <w:rPr>
          <w:rFonts w:ascii="Segoe UI" w:hAnsi="Segoe UI" w:cs="Segoe UI"/>
          <w:i/>
        </w:rPr>
        <w:t>Δημήτρη Δημηρούλη</w:t>
      </w:r>
      <w:r w:rsidR="0074257A" w:rsidRPr="00AA7B2C">
        <w:rPr>
          <w:rFonts w:ascii="Segoe UI" w:hAnsi="Segoe UI" w:cs="Segoe UI"/>
          <w:i/>
        </w:rPr>
        <w:t xml:space="preserve"> </w:t>
      </w:r>
      <w:r w:rsidR="0074257A">
        <w:rPr>
          <w:rFonts w:ascii="Segoe UI" w:hAnsi="Segoe UI" w:cs="Segoe UI"/>
          <w:i/>
        </w:rPr>
        <w:t xml:space="preserve">(εκδόσεις </w:t>
      </w:r>
      <w:r w:rsidR="0074257A">
        <w:rPr>
          <w:rFonts w:ascii="Segoe UI" w:hAnsi="Segoe UI" w:cs="Segoe UI"/>
          <w:i/>
          <w:lang w:val="en-US"/>
        </w:rPr>
        <w:t>Gutenberg)</w:t>
      </w:r>
      <w:r w:rsidR="0074257A">
        <w:rPr>
          <w:rFonts w:ascii="Segoe UI" w:hAnsi="Segoe UI" w:cs="Segoe UI"/>
          <w:i/>
        </w:rPr>
        <w:t>.</w:t>
      </w:r>
      <w:r w:rsidR="00AB0933">
        <w:rPr>
          <w:rFonts w:ascii="Segoe UI" w:hAnsi="Segoe UI" w:cs="Segoe UI"/>
          <w:i/>
        </w:rPr>
        <w:t xml:space="preserve"> </w:t>
      </w:r>
      <w:r w:rsidR="0074257A">
        <w:rPr>
          <w:rFonts w:ascii="Segoe UI" w:hAnsi="Segoe UI" w:cs="Segoe UI"/>
        </w:rPr>
        <w:t>Η</w:t>
      </w:r>
      <w:r w:rsidRPr="00FE0FC5">
        <w:rPr>
          <w:rFonts w:ascii="Segoe UI" w:hAnsi="Segoe UI" w:cs="Segoe UI"/>
        </w:rPr>
        <w:t xml:space="preserve"> είσοδος για το κοινό είναι ελεύθερη. </w:t>
      </w:r>
      <w:r>
        <w:rPr>
          <w:rFonts w:ascii="Segoe UI" w:hAnsi="Segoe UI" w:cs="Segoe UI"/>
        </w:rPr>
        <w:t xml:space="preserve">Δείτε την εκδήλωση στο </w:t>
      </w:r>
      <w:r w:rsidR="001A047F">
        <w:rPr>
          <w:rFonts w:ascii="Segoe UI" w:hAnsi="Segoe UI" w:cs="Segoe UI"/>
          <w:lang w:val="en-US"/>
        </w:rPr>
        <w:t>Facebook</w:t>
      </w:r>
      <w:r w:rsidR="007F6F1A">
        <w:rPr>
          <w:rFonts w:ascii="Segoe UI" w:hAnsi="Segoe UI" w:cs="Segoe UI"/>
          <w:lang w:val="en-US"/>
        </w:rPr>
        <w:t xml:space="preserve"> (</w:t>
      </w:r>
      <w:r w:rsidR="007F6F1A" w:rsidRPr="007F6F1A">
        <w:rPr>
          <w:rFonts w:ascii="Segoe UI" w:hAnsi="Segoe UI" w:cs="Segoe UI"/>
          <w:lang w:val="en-US"/>
        </w:rPr>
        <w:t>https://www.facebook.com/events/23265401059978</w:t>
      </w:r>
      <w:r w:rsidR="007F6F1A">
        <w:rPr>
          <w:rFonts w:ascii="Segoe UI" w:hAnsi="Segoe UI" w:cs="Segoe UI"/>
          <w:lang w:val="en-US"/>
        </w:rPr>
        <w:t>)</w:t>
      </w:r>
    </w:p>
    <w:p w:rsidR="00AB0933" w:rsidRDefault="00AB0933" w:rsidP="00E91A3F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ab/>
      </w:r>
      <w:r w:rsidR="00706DA8">
        <w:rPr>
          <w:rFonts w:ascii="Segoe UI" w:hAnsi="Segoe UI" w:cs="Segoe UI"/>
        </w:rPr>
        <w:t xml:space="preserve">Στο βιβλίο </w:t>
      </w:r>
      <w:r>
        <w:rPr>
          <w:rFonts w:ascii="Segoe UI" w:hAnsi="Segoe UI" w:cs="Segoe UI"/>
          <w:color w:val="000000"/>
          <w:shd w:val="clear" w:color="auto" w:fill="FFFFFF"/>
        </w:rPr>
        <w:t>περιλαμβάνονται τ</w:t>
      </w:r>
      <w:r w:rsidRPr="0074257A">
        <w:rPr>
          <w:rFonts w:ascii="Segoe UI" w:hAnsi="Segoe UI" w:cs="Segoe UI"/>
          <w:color w:val="000000"/>
          <w:shd w:val="clear" w:color="auto" w:fill="FFFFFF"/>
        </w:rPr>
        <w:t>α δημοσιευμένα και αδημοσίευτα ποιήματα του Καβάφη στην πρωτογενή τους μορφή σε μια έκδοση που περιέχει,</w:t>
      </w:r>
      <w:r>
        <w:rPr>
          <w:rFonts w:ascii="Segoe UI" w:hAnsi="Segoe UI" w:cs="Segoe UI"/>
          <w:color w:val="000000"/>
          <w:shd w:val="clear" w:color="auto" w:fill="FFFFFF"/>
        </w:rPr>
        <w:t xml:space="preserve"> μεταξύ άλλων,  </w:t>
      </w:r>
      <w:r w:rsidRPr="00AB0933">
        <w:rPr>
          <w:rFonts w:ascii="Segoe UI" w:hAnsi="Segoe UI" w:cs="Segoe UI"/>
          <w:i/>
          <w:color w:val="000000"/>
          <w:shd w:val="clear" w:color="auto" w:fill="FFFFFF"/>
        </w:rPr>
        <w:t>εκτενή εισαγωγή</w:t>
      </w:r>
      <w:r w:rsidRPr="0074257A">
        <w:rPr>
          <w:rFonts w:ascii="Segoe UI" w:hAnsi="Segoe UI" w:cs="Segoe UI"/>
          <w:color w:val="000000"/>
          <w:shd w:val="clear" w:color="auto" w:fill="FFFFFF"/>
        </w:rPr>
        <w:t xml:space="preserve"> με κέντρο τον βίο και το έργο του ποιητή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AB0933">
        <w:rPr>
          <w:rFonts w:ascii="Segoe UI" w:hAnsi="Segoe UI" w:cs="Segoe UI"/>
          <w:i/>
          <w:color w:val="000000"/>
          <w:shd w:val="clear" w:color="auto" w:fill="FFFFFF"/>
        </w:rPr>
        <w:t>χρονολόγιο</w:t>
      </w:r>
      <w:r>
        <w:rPr>
          <w:rFonts w:ascii="Segoe UI" w:hAnsi="Segoe UI" w:cs="Segoe UI"/>
          <w:color w:val="000000"/>
        </w:rPr>
        <w:t xml:space="preserve"> </w:t>
      </w:r>
      <w:r w:rsidRPr="0074257A">
        <w:rPr>
          <w:rFonts w:ascii="Segoe UI" w:hAnsi="Segoe UI" w:cs="Segoe UI"/>
          <w:color w:val="000000"/>
          <w:shd w:val="clear" w:color="auto" w:fill="FFFFFF"/>
        </w:rPr>
        <w:t>που καλύπτει με αφθονία πληροφοριών το καβαφικό "έργα και ημέραι"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AB0933">
        <w:rPr>
          <w:rFonts w:ascii="Segoe UI" w:hAnsi="Segoe UI" w:cs="Segoe UI"/>
          <w:i/>
          <w:color w:val="000000"/>
          <w:shd w:val="clear" w:color="auto" w:fill="FFFFFF"/>
        </w:rPr>
        <w:t>σχολιασμό</w:t>
      </w:r>
      <w:r>
        <w:rPr>
          <w:rFonts w:ascii="Segoe UI" w:hAnsi="Segoe UI" w:cs="Segoe UI"/>
          <w:color w:val="000000"/>
        </w:rPr>
        <w:t xml:space="preserve"> </w:t>
      </w:r>
      <w:r w:rsidRPr="0074257A">
        <w:rPr>
          <w:rFonts w:ascii="Segoe UI" w:hAnsi="Segoe UI" w:cs="Segoe UI"/>
          <w:color w:val="000000"/>
          <w:shd w:val="clear" w:color="auto" w:fill="FFFFFF"/>
        </w:rPr>
        <w:t>πραγματολογικό και λεξικολογικό στην ίδια σελίδα ώστε να διευκολύνεται η ανάγνωση.</w:t>
      </w:r>
    </w:p>
    <w:p w:rsidR="00FA4E51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el-GR"/>
        </w:rPr>
      </w:pPr>
      <w:r w:rsidRPr="00FA4E51">
        <w:rPr>
          <w:rFonts w:ascii="Segoe UI" w:eastAsia="Times New Roman" w:hAnsi="Segoe UI" w:cs="Segoe UI"/>
          <w:color w:val="000000"/>
          <w:lang w:eastAsia="el-GR"/>
        </w:rPr>
        <w:t>19.15.  Έναρξη της εκδήλωσης </w:t>
      </w:r>
    </w:p>
    <w:p w:rsidR="00FA4E51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el-GR"/>
        </w:rPr>
      </w:pPr>
      <w:r w:rsidRPr="00FA4E51">
        <w:rPr>
          <w:rFonts w:ascii="Segoe UI" w:eastAsia="Times New Roman" w:hAnsi="Segoe UI" w:cs="Segoe UI"/>
          <w:i/>
          <w:color w:val="000000"/>
          <w:lang w:eastAsia="el-GR"/>
        </w:rPr>
        <w:t>Εισαγωγή- Συντονισμός</w:t>
      </w:r>
      <w:r w:rsidRPr="00FA4E51">
        <w:rPr>
          <w:rFonts w:ascii="Segoe UI" w:eastAsia="Times New Roman" w:hAnsi="Segoe UI" w:cs="Segoe UI"/>
          <w:color w:val="000000"/>
          <w:lang w:eastAsia="el-GR"/>
        </w:rPr>
        <w:t>: Νικόλαος Μπουμπάρης, Φιλόλογος- Ιστορικός</w:t>
      </w:r>
    </w:p>
    <w:p w:rsidR="00FA4E51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 w:themeColor="text1"/>
          <w:lang w:eastAsia="el-GR"/>
        </w:rPr>
      </w:pPr>
      <w:r w:rsidRPr="00FA4E51">
        <w:rPr>
          <w:rFonts w:ascii="Segoe UI" w:eastAsia="Times New Roman" w:hAnsi="Segoe UI" w:cs="Segoe UI"/>
          <w:i/>
          <w:iCs/>
          <w:color w:val="000000" w:themeColor="text1"/>
          <w:lang w:eastAsia="el-GR"/>
        </w:rPr>
        <w:t>Παρουσίαση της νέας κριτικής έκδοσης, "Κ. Π. Καβάφης: Ποιήματα δημοσιευμένα και αδημοσίευτα",  σε επιμέλεια Δημήτρη Δημηρούλη</w:t>
      </w:r>
      <w:r w:rsidRPr="00FA4E51">
        <w:rPr>
          <w:rFonts w:ascii="Segoe UI" w:eastAsia="Times New Roman" w:hAnsi="Segoe UI" w:cs="Segoe UI"/>
          <w:color w:val="000000" w:themeColor="text1"/>
          <w:lang w:eastAsia="el-GR"/>
        </w:rPr>
        <w:t xml:space="preserve">: </w:t>
      </w:r>
      <w:r w:rsidR="00C13860">
        <w:rPr>
          <w:rFonts w:ascii="Segoe UI" w:eastAsia="Times New Roman" w:hAnsi="Segoe UI" w:cs="Segoe UI"/>
          <w:color w:val="000000"/>
          <w:lang w:eastAsia="el-GR"/>
        </w:rPr>
        <w:t>Καλλιόπη Καλποδήμ</w:t>
      </w:r>
      <w:r w:rsidRPr="00FA4E51">
        <w:rPr>
          <w:rFonts w:ascii="Segoe UI" w:eastAsia="Times New Roman" w:hAnsi="Segoe UI" w:cs="Segoe UI"/>
          <w:color w:val="000000"/>
          <w:lang w:eastAsia="el-GR"/>
        </w:rPr>
        <w:t>ου, Φιλόλογος- Θεατρολόγος </w:t>
      </w:r>
    </w:p>
    <w:p w:rsidR="00FA4E51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 w:themeColor="text1"/>
          <w:lang w:eastAsia="el-GR"/>
        </w:rPr>
      </w:pPr>
      <w:r w:rsidRPr="00FA4E51">
        <w:rPr>
          <w:rFonts w:ascii="Segoe UI" w:eastAsia="Times New Roman" w:hAnsi="Segoe UI" w:cs="Segoe UI"/>
          <w:i/>
          <w:iCs/>
          <w:color w:val="000000" w:themeColor="text1"/>
          <w:lang w:eastAsia="el-GR"/>
        </w:rPr>
        <w:t>Διάλογος για τον Καβάφη και τον ελληνικό μοντερνισμό</w:t>
      </w:r>
      <w:r w:rsidRPr="00FA4E51">
        <w:rPr>
          <w:rFonts w:ascii="Segoe UI" w:eastAsia="Times New Roman" w:hAnsi="Segoe UI" w:cs="Segoe UI"/>
          <w:color w:val="000000" w:themeColor="text1"/>
          <w:lang w:eastAsia="el-GR"/>
        </w:rPr>
        <w:t xml:space="preserve">: </w:t>
      </w:r>
      <w:r w:rsidRPr="00FA4E51">
        <w:rPr>
          <w:rFonts w:ascii="Segoe UI" w:eastAsia="Times New Roman" w:hAnsi="Segoe UI" w:cs="Segoe UI"/>
          <w:color w:val="000000"/>
          <w:lang w:eastAsia="el-GR"/>
        </w:rPr>
        <w:t>Δημήτρης Δημηρούλης,  Καθηγητής  Ιστορίας και Θεωρίας της Λογοτεχνίας, Τμήμα Επικοινωνίας, Μέσων και Πολιτισμού Παντείου Πανεπιστημίου</w:t>
      </w:r>
    </w:p>
    <w:p w:rsidR="00FA4E51" w:rsidRPr="00FA4E51" w:rsidRDefault="00FA4E51" w:rsidP="005249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el-GR"/>
        </w:rPr>
      </w:pPr>
      <w:r w:rsidRPr="00FA4E51">
        <w:rPr>
          <w:rFonts w:ascii="Segoe UI" w:eastAsia="Times New Roman" w:hAnsi="Segoe UI" w:cs="Segoe UI"/>
          <w:color w:val="000000"/>
          <w:lang w:eastAsia="el-GR"/>
        </w:rPr>
        <w:t>Αγγελική Σπυροπούλου, Αναπληρώτρια Καθηγήτρια Ευρωπαϊκής Λογοτεχνίας και Θεωρίας, Τμήμα Θεατρικών Σπουδών Πανεπιστημίου Πελοποννήσου</w:t>
      </w:r>
    </w:p>
    <w:p w:rsidR="008D6818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val="en-US" w:eastAsia="el-GR"/>
        </w:rPr>
      </w:pPr>
      <w:r w:rsidRPr="00FA4E51">
        <w:rPr>
          <w:rFonts w:ascii="Segoe UI" w:eastAsia="Times New Roman" w:hAnsi="Segoe UI" w:cs="Segoe UI"/>
          <w:color w:val="000000"/>
          <w:lang w:eastAsia="el-GR"/>
        </w:rPr>
        <w:t xml:space="preserve">Κατά τη διάρκεια της εκδήλωσης </w:t>
      </w:r>
      <w:r w:rsidR="008D6818">
        <w:rPr>
          <w:rFonts w:ascii="Segoe UI" w:eastAsia="Times New Roman" w:hAnsi="Segoe UI" w:cs="Segoe UI"/>
          <w:color w:val="000000"/>
          <w:lang w:eastAsia="el-GR"/>
        </w:rPr>
        <w:t>επιλέγουν και θα διαβάσουν</w:t>
      </w:r>
      <w:r w:rsidRPr="00FA4E51">
        <w:rPr>
          <w:rFonts w:ascii="Segoe UI" w:eastAsia="Times New Roman" w:hAnsi="Segoe UI" w:cs="Segoe UI"/>
          <w:color w:val="000000"/>
          <w:lang w:eastAsia="el-GR"/>
        </w:rPr>
        <w:t xml:space="preserve"> </w:t>
      </w:r>
      <w:r w:rsidR="00522C61">
        <w:rPr>
          <w:rFonts w:ascii="Segoe UI" w:eastAsia="Times New Roman" w:hAnsi="Segoe UI" w:cs="Segoe UI"/>
          <w:color w:val="000000"/>
          <w:lang w:eastAsia="el-GR"/>
        </w:rPr>
        <w:t xml:space="preserve">επιλεγμένα </w:t>
      </w:r>
      <w:r w:rsidRPr="00FA4E51">
        <w:rPr>
          <w:rFonts w:ascii="Segoe UI" w:eastAsia="Times New Roman" w:hAnsi="Segoe UI" w:cs="Segoe UI"/>
          <w:color w:val="000000"/>
          <w:lang w:eastAsia="el-GR"/>
        </w:rPr>
        <w:t>π</w:t>
      </w:r>
      <w:r w:rsidR="008D6818">
        <w:rPr>
          <w:rFonts w:ascii="Segoe UI" w:eastAsia="Times New Roman" w:hAnsi="Segoe UI" w:cs="Segoe UI"/>
          <w:color w:val="000000"/>
          <w:lang w:eastAsia="el-GR"/>
        </w:rPr>
        <w:t>οιήματα του Αλεξανδρινού οι</w:t>
      </w:r>
      <w:r w:rsidRPr="00FA4E51">
        <w:rPr>
          <w:rFonts w:ascii="Segoe UI" w:eastAsia="Times New Roman" w:hAnsi="Segoe UI" w:cs="Segoe UI"/>
          <w:color w:val="000000"/>
          <w:lang w:eastAsia="el-GR"/>
        </w:rPr>
        <w:t xml:space="preserve"> φοιτήτριες του Τμήματος Θεατρικών Σπουδών του Πανεπι</w:t>
      </w:r>
      <w:r w:rsidR="008D6818">
        <w:rPr>
          <w:rFonts w:ascii="Segoe UI" w:eastAsia="Times New Roman" w:hAnsi="Segoe UI" w:cs="Segoe UI"/>
          <w:color w:val="000000"/>
          <w:lang w:eastAsia="el-GR"/>
        </w:rPr>
        <w:t>στημίου Πελοποννήσου</w:t>
      </w:r>
      <w:r w:rsidR="008D6818">
        <w:rPr>
          <w:rFonts w:ascii="Segoe UI" w:eastAsia="Times New Roman" w:hAnsi="Segoe UI" w:cs="Segoe UI"/>
          <w:color w:val="000000"/>
          <w:lang w:val="en-US" w:eastAsia="el-GR"/>
        </w:rPr>
        <w:t xml:space="preserve">: </w:t>
      </w:r>
    </w:p>
    <w:p w:rsidR="00FA4E51" w:rsidRPr="009361F7" w:rsidRDefault="008D6818" w:rsidP="00FA4E51">
      <w:pPr>
        <w:shd w:val="clear" w:color="auto" w:fill="FFFFFF"/>
        <w:spacing w:line="240" w:lineRule="auto"/>
        <w:rPr>
          <w:rFonts w:ascii="Times" w:eastAsiaTheme="minorHAnsi" w:hAnsi="Times" w:cs="Times"/>
          <w:color w:val="191919"/>
          <w:sz w:val="26"/>
          <w:szCs w:val="26"/>
        </w:rPr>
      </w:pPr>
      <w:r>
        <w:rPr>
          <w:rFonts w:ascii="Segoe UI" w:eastAsia="Times New Roman" w:hAnsi="Segoe UI" w:cs="Segoe UI"/>
          <w:color w:val="000000"/>
          <w:lang w:val="en-US" w:eastAsia="el-GR"/>
        </w:rPr>
        <w:t>‘A</w:t>
      </w:r>
      <w:r>
        <w:rPr>
          <w:rFonts w:ascii="Segoe UI" w:eastAsia="Times New Roman" w:hAnsi="Segoe UI" w:cs="Segoe UI"/>
          <w:color w:val="000000"/>
          <w:lang w:eastAsia="el-GR"/>
        </w:rPr>
        <w:t>λκηστη Βασιλάκου, Ελπίδα Κομιανού &amp; Αναστασία Κόρδαρη</w:t>
      </w:r>
      <w:bookmarkStart w:id="0" w:name="_GoBack"/>
      <w:r w:rsidR="009361F7">
        <w:rPr>
          <w:rFonts w:ascii="Times" w:eastAsiaTheme="minorHAnsi" w:hAnsi="Times" w:cs="Times"/>
          <w:color w:val="191919"/>
          <w:sz w:val="26"/>
          <w:szCs w:val="26"/>
        </w:rPr>
        <w:t xml:space="preserve">. </w:t>
      </w:r>
    </w:p>
    <w:bookmarkEnd w:id="0"/>
    <w:p w:rsidR="00FA4E51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el-GR"/>
        </w:rPr>
      </w:pPr>
      <w:r w:rsidRPr="00FA4E51">
        <w:rPr>
          <w:rFonts w:ascii="Segoe UI" w:eastAsia="Times New Roman" w:hAnsi="Segoe UI" w:cs="Segoe UI"/>
          <w:color w:val="000000"/>
          <w:lang w:eastAsia="el-GR"/>
        </w:rPr>
        <w:t>Θα ακολουθήσει ανοικτή συζήτηση με το κοινό. </w:t>
      </w:r>
    </w:p>
    <w:p w:rsidR="00AB0933" w:rsidRPr="00FA4E51" w:rsidRDefault="00FA4E51" w:rsidP="00FA4E5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el-GR"/>
        </w:rPr>
      </w:pPr>
      <w:r w:rsidRPr="00FA4E51">
        <w:rPr>
          <w:rFonts w:ascii="Segoe UI" w:eastAsia="Times New Roman" w:hAnsi="Segoe UI" w:cs="Segoe UI"/>
          <w:color w:val="000000"/>
          <w:lang w:eastAsia="el-GR"/>
        </w:rPr>
        <w:lastRenderedPageBreak/>
        <w:t>21.15  Λήξη της εκδήλωσης</w:t>
      </w:r>
    </w:p>
    <w:p w:rsidR="003D3AC2" w:rsidRPr="00E91A3F" w:rsidRDefault="009723F8" w:rsidP="00FA4E51">
      <w:pPr>
        <w:spacing w:after="0"/>
        <w:ind w:firstLine="720"/>
        <w:jc w:val="both"/>
        <w:rPr>
          <w:rFonts w:ascii="Segoe UI" w:eastAsia="Times New Roman" w:hAnsi="Segoe UI" w:cs="Segoe UI"/>
          <w:color w:val="000000" w:themeColor="text1"/>
          <w:lang w:eastAsia="el-GR"/>
        </w:rPr>
      </w:pPr>
      <w:r>
        <w:rPr>
          <w:rFonts w:ascii="Segoe UI" w:eastAsia="Times New Roman" w:hAnsi="Segoe UI" w:cs="Segoe UI"/>
          <w:color w:val="000000" w:themeColor="text1"/>
          <w:lang w:eastAsia="el-GR"/>
        </w:rPr>
        <w:t>Ο κ</w:t>
      </w:r>
      <w:r w:rsidR="009361F7">
        <w:rPr>
          <w:rFonts w:ascii="Segoe UI" w:eastAsia="Times New Roman" w:hAnsi="Segoe UI" w:cs="Segoe UI"/>
          <w:color w:val="000000" w:themeColor="text1"/>
          <w:lang w:eastAsia="el-GR"/>
        </w:rPr>
        <w:t xml:space="preserve"> </w:t>
      </w:r>
      <w:r>
        <w:rPr>
          <w:rFonts w:ascii="Segoe UI" w:eastAsia="Times New Roman" w:hAnsi="Segoe UI" w:cs="Segoe UI"/>
          <w:color w:val="000000" w:themeColor="text1"/>
          <w:lang w:eastAsia="el-GR"/>
        </w:rPr>
        <w:t>.</w:t>
      </w:r>
      <w:r w:rsidR="003D3AC2" w:rsidRPr="00E91A3F">
        <w:rPr>
          <w:rFonts w:ascii="Segoe UI" w:eastAsia="Times New Roman" w:hAnsi="Segoe UI" w:cs="Segoe UI"/>
          <w:color w:val="000000" w:themeColor="text1"/>
          <w:lang w:eastAsia="el-GR"/>
        </w:rPr>
        <w:t xml:space="preserve">Δημήτρης Δημηρούλης </w:t>
      </w:r>
      <w:r w:rsidR="00E53BB3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είναι Καθηγητής στο Τμήμα Επικοινωνίας, Μέσων και Πολιτισμού στο Πάντειο Πανεπιστήμιο. </w:t>
      </w:r>
      <w:r w:rsidR="003D3AC2" w:rsidRPr="00A12A5C">
        <w:rPr>
          <w:rFonts w:ascii="Segoe UI" w:hAnsi="Segoe UI" w:cs="Segoe UI"/>
          <w:color w:val="000000" w:themeColor="text1"/>
          <w:shd w:val="clear" w:color="auto" w:fill="FFFFFF"/>
        </w:rPr>
        <w:t>Σπούδασε στη Φιλοσοφική Σχολή του Πανεπιστημίου Aθηνών και εκπόνησε τη διδακτορική του διατριβή στη Φιλοσοφική Σχολή του Πανεπιστημίου Θεσσαλονίκης. </w:t>
      </w:r>
      <w:r w:rsidR="00E91A3F" w:rsidRPr="00E91A3F">
        <w:rPr>
          <w:rFonts w:ascii="Segoe UI" w:eastAsia="Times New Roman" w:hAnsi="Segoe UI" w:cs="Segoe UI"/>
          <w:color w:val="000000" w:themeColor="text1"/>
          <w:lang w:eastAsia="el-GR"/>
        </w:rPr>
        <w:t xml:space="preserve"> 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Έχει δημοσιεύσει, μεταξύ άλλων, τα βιβλία: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Tο Φάντασμα της Θεωρίας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(Πλέθρον, 1993),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 xml:space="preserve">O Ποιητής ως Έθνος. Αισθητική και Ιδεολογία στον Γ. Σεφέρη 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(Πλέθρον, 1997 - Β΄έκδ. Πλέθρον, 2011),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O Φοβερός Παφλασμός. Kριτικό Aφήγημα για τα Tρία Kρυφά Ποιήματα του Σεφέρη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(Πλέθρον, 1999),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Παραλλάξ. Σύμμικτα για τη Λογοτεχνία και τη Γλώσσα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(Ψυχογιός, 2002),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Φάκελος Διονύσιος Σολωμός. Η Ανατομία ενός Εθνικού Θρίλερ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(Μεταίχμιο, 2003)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Εμμανουήλ Ροΐδης. Η Τέχνη του Ύφους και της Πολεμικής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(Μεταίχμιο, 2005), και μετέφρασε τα βιβλία των  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Thomas Pynchon, H Συλλογή</w:t>
      </w:r>
      <w:r w:rsidR="00081789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 xml:space="preserve"> των 49 στο Σφυρί</w:t>
      </w:r>
      <w:r w:rsidR="00081789">
        <w:rPr>
          <w:rFonts w:ascii="Segoe UI" w:hAnsi="Segoe UI" w:cs="Segoe UI"/>
          <w:color w:val="000000" w:themeColor="text1"/>
          <w:shd w:val="clear" w:color="auto" w:fill="FFFFFF"/>
        </w:rPr>
        <w:t xml:space="preserve"> (Ύψιλον, 1986) 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και Harold Bloom, </w:t>
      </w:r>
      <w:r w:rsidR="00E91A3F" w:rsidRPr="00022780">
        <w:rPr>
          <w:rFonts w:ascii="Segoe UI" w:hAnsi="Segoe UI" w:cs="Segoe UI"/>
          <w:i/>
          <w:color w:val="000000" w:themeColor="text1"/>
          <w:shd w:val="clear" w:color="auto" w:fill="FFFFFF"/>
        </w:rPr>
        <w:t>H Aγωνία της Eπίδρασης</w:t>
      </w:r>
      <w:r w:rsidR="00E91A3F" w:rsidRPr="00E91A3F">
        <w:rPr>
          <w:rFonts w:ascii="Segoe UI" w:hAnsi="Segoe UI" w:cs="Segoe UI"/>
          <w:color w:val="000000" w:themeColor="text1"/>
          <w:shd w:val="clear" w:color="auto" w:fill="FFFFFF"/>
        </w:rPr>
        <w:t xml:space="preserve"> (Άγρα, 1989).</w:t>
      </w:r>
    </w:p>
    <w:p w:rsidR="003D3AC2" w:rsidRPr="00E53BB3" w:rsidRDefault="003D3AC2" w:rsidP="0055653F">
      <w:pPr>
        <w:spacing w:after="0"/>
        <w:ind w:firstLine="720"/>
        <w:jc w:val="both"/>
        <w:rPr>
          <w:rFonts w:ascii="Segoe UI" w:eastAsia="Times New Roman" w:hAnsi="Segoe UI" w:cs="Segoe UI"/>
          <w:color w:val="222222"/>
          <w:lang w:eastAsia="el-GR"/>
        </w:rPr>
      </w:pPr>
    </w:p>
    <w:p w:rsidR="00EB1873" w:rsidRPr="009470F0" w:rsidRDefault="009723F8" w:rsidP="00E91A3F">
      <w:pPr>
        <w:spacing w:after="0"/>
        <w:ind w:firstLine="720"/>
        <w:jc w:val="both"/>
        <w:rPr>
          <w:rFonts w:ascii="Sergoy" w:eastAsia="Times New Roman" w:hAnsi="Sergoy" w:cs="Segoe UI"/>
          <w:color w:val="222222"/>
          <w:lang w:eastAsia="el-GR"/>
        </w:rPr>
      </w:pPr>
      <w:r>
        <w:rPr>
          <w:rFonts w:ascii="Segoe UI" w:eastAsia="Times New Roman" w:hAnsi="Segoe UI" w:cs="Segoe UI"/>
          <w:color w:val="222222"/>
          <w:lang w:eastAsia="el-GR"/>
        </w:rPr>
        <w:t>Η κ</w:t>
      </w:r>
      <w:r w:rsidR="009361F7">
        <w:rPr>
          <w:rFonts w:ascii="Segoe UI" w:eastAsia="Times New Roman" w:hAnsi="Segoe UI" w:cs="Segoe UI"/>
          <w:color w:val="222222"/>
          <w:lang w:eastAsia="el-GR"/>
        </w:rPr>
        <w:t xml:space="preserve"> </w:t>
      </w:r>
      <w:r>
        <w:rPr>
          <w:rFonts w:ascii="Segoe UI" w:eastAsia="Times New Roman" w:hAnsi="Segoe UI" w:cs="Segoe UI"/>
          <w:color w:val="222222"/>
          <w:lang w:eastAsia="el-GR"/>
        </w:rPr>
        <w:t>.</w:t>
      </w:r>
      <w:r w:rsidR="003D3AC2" w:rsidRPr="00E91A3F">
        <w:rPr>
          <w:rFonts w:ascii="Segoe UI" w:eastAsia="Times New Roman" w:hAnsi="Segoe UI" w:cs="Segoe UI"/>
          <w:color w:val="222222"/>
          <w:lang w:eastAsia="el-GR"/>
        </w:rPr>
        <w:t xml:space="preserve">Αγγελική Σπυροπούλου </w:t>
      </w:r>
      <w:r w:rsidR="003D3AC2" w:rsidRPr="00E91A3F">
        <w:rPr>
          <w:rFonts w:ascii="Segoe UI" w:hAnsi="Segoe UI" w:cs="Segoe UI"/>
        </w:rPr>
        <w:t>είναι Αναπληρώτρια Καθηγήτρια της Νεότερης Ευρωπαϊκής Λογοτεχνίας και Θεωρίας στο Τμήμα Θεατρικών Σπουδών του Πανεπιστημίου Πελοποννήσου κα</w:t>
      </w:r>
      <w:r w:rsidR="005A57FD">
        <w:rPr>
          <w:rFonts w:ascii="Segoe UI" w:hAnsi="Segoe UI" w:cs="Segoe UI"/>
        </w:rPr>
        <w:t>ι Ερευνητικός Εταίρος του Πανεπιστημίου του Λονδίνου</w:t>
      </w:r>
      <w:r w:rsidR="003D3AC2" w:rsidRPr="00E91A3F">
        <w:rPr>
          <w:rFonts w:ascii="Segoe UI" w:hAnsi="Segoe UI" w:cs="Segoe UI"/>
        </w:rPr>
        <w:t xml:space="preserve">, όπου διευθύνει </w:t>
      </w:r>
      <w:r w:rsidR="005A57FD">
        <w:rPr>
          <w:rFonts w:ascii="Segoe UI" w:hAnsi="Segoe UI" w:cs="Segoe UI"/>
        </w:rPr>
        <w:t>το ερευνητικό σεμινάριο</w:t>
      </w:r>
      <w:r w:rsidR="005A57FD">
        <w:rPr>
          <w:rFonts w:ascii="Segoe UI" w:hAnsi="Segoe UI" w:cs="Segoe UI"/>
          <w:lang w:val="en-US"/>
        </w:rPr>
        <w:t xml:space="preserve"> </w:t>
      </w:r>
      <w:r w:rsidR="003D3AC2" w:rsidRPr="00E91A3F">
        <w:rPr>
          <w:rFonts w:ascii="Segoe UI" w:hAnsi="Segoe UI" w:cs="Segoe UI"/>
        </w:rPr>
        <w:t xml:space="preserve">‘Comparative Modernisms’. </w:t>
      </w:r>
      <w:r w:rsidR="00022780">
        <w:rPr>
          <w:rFonts w:ascii="Segoe UI" w:hAnsi="Segoe UI" w:cs="Segoe UI"/>
        </w:rPr>
        <w:t xml:space="preserve">Στις δημοσιεύσεις της </w:t>
      </w:r>
      <w:r w:rsidR="009470F0">
        <w:rPr>
          <w:rFonts w:ascii="Segoe UI" w:hAnsi="Segoe UI" w:cs="Segoe UI"/>
        </w:rPr>
        <w:t>συμπεριλαμβάνονται τα βιβλία</w:t>
      </w:r>
      <w:r w:rsidR="009470F0">
        <w:rPr>
          <w:rFonts w:ascii="Segoe UI" w:hAnsi="Segoe UI" w:cs="Segoe UI"/>
          <w:lang w:val="en-US"/>
        </w:rPr>
        <w:t xml:space="preserve">: </w:t>
      </w:r>
      <w:r w:rsidR="00E91A3F" w:rsidRPr="00022780">
        <w:rPr>
          <w:rFonts w:ascii="Segoe UI" w:hAnsi="Segoe UI" w:cs="Segoe UI"/>
          <w:i/>
        </w:rPr>
        <w:t>Virginia Woolf, Modernity and History: Constellations with Walter Benjamin</w:t>
      </w:r>
      <w:r w:rsidR="009470F0">
        <w:rPr>
          <w:rFonts w:ascii="Segoe UI" w:hAnsi="Segoe UI" w:cs="Segoe UI"/>
        </w:rPr>
        <w:t xml:space="preserve"> (Palgrave-Macmillan</w:t>
      </w:r>
      <w:r w:rsidR="003320C9">
        <w:rPr>
          <w:rFonts w:ascii="Segoe UI" w:hAnsi="Segoe UI" w:cs="Segoe UI"/>
          <w:lang w:val="en-US"/>
        </w:rPr>
        <w:t>:</w:t>
      </w:r>
      <w:r w:rsidR="009470F0">
        <w:rPr>
          <w:rFonts w:ascii="Segoe UI" w:hAnsi="Segoe UI" w:cs="Segoe UI"/>
        </w:rPr>
        <w:t xml:space="preserve"> </w:t>
      </w:r>
      <w:r w:rsidR="00E91A3F" w:rsidRPr="00E91A3F">
        <w:rPr>
          <w:rFonts w:ascii="Segoe UI" w:hAnsi="Segoe UI" w:cs="Segoe UI"/>
        </w:rPr>
        <w:t>Λονδίνο</w:t>
      </w:r>
      <w:r w:rsidR="005A57FD">
        <w:rPr>
          <w:rFonts w:ascii="Segoe UI" w:hAnsi="Segoe UI" w:cs="Segoe UI"/>
        </w:rPr>
        <w:t>/</w:t>
      </w:r>
      <w:r w:rsidR="00E91A3F" w:rsidRPr="00E91A3F">
        <w:rPr>
          <w:rFonts w:ascii="Segoe UI" w:hAnsi="Segoe UI" w:cs="Segoe UI"/>
        </w:rPr>
        <w:t>Νέα Υόρκη</w:t>
      </w:r>
      <w:r w:rsidR="009470F0">
        <w:rPr>
          <w:rFonts w:ascii="Segoe UI" w:hAnsi="Segoe UI" w:cs="Segoe UI"/>
        </w:rPr>
        <w:t xml:space="preserve">, 2010, </w:t>
      </w:r>
      <w:r w:rsidR="009470F0" w:rsidRPr="009470F0">
        <w:rPr>
          <w:rFonts w:ascii="Segoe UI" w:hAnsi="Segoe UI" w:cs="Segoe UI"/>
          <w:i/>
        </w:rPr>
        <w:t>Bάλτερ Μπένγιαμιν</w:t>
      </w:r>
      <w:r w:rsidR="009470F0" w:rsidRPr="009470F0">
        <w:rPr>
          <w:rFonts w:ascii="Segoe UI" w:hAnsi="Segoe UI" w:cs="Segoe UI"/>
          <w:i/>
          <w:lang w:val="en-US"/>
        </w:rPr>
        <w:t>:</w:t>
      </w:r>
      <w:r w:rsidR="009470F0" w:rsidRPr="009470F0">
        <w:rPr>
          <w:rFonts w:ascii="Segoe UI" w:hAnsi="Segoe UI" w:cs="Segoe UI"/>
          <w:i/>
        </w:rPr>
        <w:t xml:space="preserve"> Εικόνες και μύθοι της νεωτερικότητας</w:t>
      </w:r>
      <w:r w:rsidR="009470F0">
        <w:rPr>
          <w:rFonts w:ascii="Segoe UI" w:hAnsi="Segoe UI" w:cs="Segoe UI"/>
        </w:rPr>
        <w:t xml:space="preserve"> </w:t>
      </w:r>
      <w:r w:rsidR="00EB1873">
        <w:rPr>
          <w:rFonts w:ascii="Segoe UI" w:hAnsi="Segoe UI" w:cs="Segoe UI"/>
        </w:rPr>
        <w:t>(επιμ.</w:t>
      </w:r>
      <w:r w:rsidR="003320C9">
        <w:rPr>
          <w:rFonts w:ascii="Segoe UI" w:hAnsi="Segoe UI" w:cs="Segoe UI"/>
        </w:rPr>
        <w:t>,</w:t>
      </w:r>
      <w:r w:rsidR="00EB1873">
        <w:rPr>
          <w:rFonts w:ascii="Segoe UI" w:hAnsi="Segoe UI" w:cs="Segoe UI"/>
        </w:rPr>
        <w:t xml:space="preserve"> Αλεξάνδρεια, 2007</w:t>
      </w:r>
      <w:r w:rsidR="009470F0">
        <w:rPr>
          <w:rFonts w:ascii="Segoe UI" w:hAnsi="Segoe UI" w:cs="Segoe UI"/>
        </w:rPr>
        <w:t>)</w:t>
      </w:r>
      <w:r w:rsidR="00EB1873">
        <w:rPr>
          <w:rFonts w:ascii="Segoe UI" w:hAnsi="Segoe UI" w:cs="Segoe UI"/>
        </w:rPr>
        <w:t xml:space="preserve">, </w:t>
      </w:r>
      <w:r w:rsidR="00EB1873" w:rsidRPr="00EB1873">
        <w:rPr>
          <w:rFonts w:ascii="Segoe UI" w:hAnsi="Segoe UI" w:cs="Segoe UI"/>
          <w:i/>
          <w:lang w:val="en-US"/>
        </w:rPr>
        <w:t>Culture Agonistes</w:t>
      </w:r>
      <w:r w:rsidR="00EB1873">
        <w:rPr>
          <w:rFonts w:ascii="Segoe UI" w:hAnsi="Segoe UI" w:cs="Segoe UI"/>
          <w:lang w:val="en-US"/>
        </w:rPr>
        <w:t xml:space="preserve"> (</w:t>
      </w:r>
      <w:r w:rsidR="00EB1873">
        <w:rPr>
          <w:rFonts w:ascii="Segoe UI" w:hAnsi="Segoe UI" w:cs="Segoe UI"/>
        </w:rPr>
        <w:t>συνεπιμ.,</w:t>
      </w:r>
      <w:r w:rsidR="00EB1873">
        <w:rPr>
          <w:rFonts w:ascii="Segoe UI" w:hAnsi="Segoe UI" w:cs="Segoe UI"/>
          <w:lang w:val="en-US"/>
        </w:rPr>
        <w:t xml:space="preserve"> Peter Lang</w:t>
      </w:r>
      <w:r w:rsidR="003320C9">
        <w:rPr>
          <w:rFonts w:ascii="Segoe UI" w:hAnsi="Segoe UI" w:cs="Segoe UI"/>
          <w:lang w:val="en-US"/>
        </w:rPr>
        <w:t xml:space="preserve">: </w:t>
      </w:r>
      <w:r w:rsidR="003320C9">
        <w:rPr>
          <w:rFonts w:ascii="Segoe UI" w:hAnsi="Segoe UI" w:cs="Segoe UI"/>
        </w:rPr>
        <w:t>Οξφόρδη</w:t>
      </w:r>
      <w:r w:rsidR="00EB1873">
        <w:rPr>
          <w:rFonts w:ascii="Segoe UI" w:hAnsi="Segoe UI" w:cs="Segoe UI"/>
          <w:lang w:val="en-US"/>
        </w:rPr>
        <w:t xml:space="preserve">, 2002), </w:t>
      </w:r>
      <w:r w:rsidR="00EB1873" w:rsidRPr="003320C9">
        <w:rPr>
          <w:rFonts w:ascii="Segoe UI" w:hAnsi="Segoe UI" w:cs="Segoe UI"/>
          <w:i/>
          <w:lang w:val="en-US"/>
        </w:rPr>
        <w:t>Σύγχρονη ελληνική πεζογραφία</w:t>
      </w:r>
      <w:r w:rsidR="00EB1873">
        <w:rPr>
          <w:rFonts w:ascii="Segoe UI" w:hAnsi="Segoe UI" w:cs="Segoe UI"/>
          <w:lang w:val="en-US"/>
        </w:rPr>
        <w:t xml:space="preserve"> (</w:t>
      </w:r>
      <w:r w:rsidR="003320C9">
        <w:rPr>
          <w:rFonts w:ascii="Segoe UI" w:hAnsi="Segoe UI" w:cs="Segoe UI"/>
          <w:lang w:val="en-US"/>
        </w:rPr>
        <w:t xml:space="preserve">συνεπιμ., </w:t>
      </w:r>
      <w:r w:rsidR="00EB1873">
        <w:rPr>
          <w:rFonts w:ascii="Segoe UI" w:hAnsi="Segoe UI" w:cs="Segoe UI"/>
          <w:lang w:val="en-US"/>
        </w:rPr>
        <w:t>Αλεξάνδρεια, 2002)</w:t>
      </w:r>
      <w:r w:rsidR="003320C9">
        <w:rPr>
          <w:rFonts w:ascii="Segoe UI" w:hAnsi="Segoe UI" w:cs="Segoe UI"/>
          <w:lang w:val="en-US"/>
        </w:rPr>
        <w:t>. Πρόσφατες εργασίες της</w:t>
      </w:r>
      <w:r w:rsidR="003320C9">
        <w:rPr>
          <w:rFonts w:ascii="Segoe UI" w:hAnsi="Segoe UI" w:cs="Segoe UI"/>
        </w:rPr>
        <w:t xml:space="preserve"> </w:t>
      </w:r>
      <w:r w:rsidR="008A60B2">
        <w:rPr>
          <w:rFonts w:ascii="Segoe UI" w:hAnsi="Segoe UI" w:cs="Segoe UI"/>
        </w:rPr>
        <w:t>δημοσιεύθηκαν, μεταξύ άλλων, στις εκδόσεις</w:t>
      </w:r>
      <w:r w:rsidR="003320C9">
        <w:rPr>
          <w:rFonts w:ascii="Segoe UI" w:hAnsi="Segoe UI" w:cs="Segoe UI"/>
          <w:lang w:val="en-US"/>
        </w:rPr>
        <w:t xml:space="preserve">: </w:t>
      </w:r>
      <w:r w:rsidR="003320C9" w:rsidRPr="00701291">
        <w:rPr>
          <w:rFonts w:ascii="Segoe UI" w:hAnsi="Segoe UI" w:cs="Segoe UI"/>
          <w:i/>
          <w:lang w:val="en-US"/>
        </w:rPr>
        <w:t xml:space="preserve">Encyclopedia of Modernism </w:t>
      </w:r>
      <w:r w:rsidR="003320C9">
        <w:rPr>
          <w:rFonts w:ascii="Segoe UI" w:hAnsi="Segoe UI" w:cs="Segoe UI"/>
          <w:lang w:val="en-US"/>
        </w:rPr>
        <w:t xml:space="preserve">(Routledge), </w:t>
      </w:r>
      <w:r w:rsidR="003320C9" w:rsidRPr="00701291">
        <w:rPr>
          <w:rFonts w:ascii="Segoe UI" w:hAnsi="Segoe UI" w:cs="Segoe UI"/>
          <w:i/>
          <w:lang w:val="en-US"/>
        </w:rPr>
        <w:t>Encyclopedia of Theory</w:t>
      </w:r>
      <w:r w:rsidR="008A60B2">
        <w:rPr>
          <w:rFonts w:ascii="Segoe UI" w:hAnsi="Segoe UI" w:cs="Segoe UI"/>
          <w:lang w:val="en-US"/>
        </w:rPr>
        <w:t xml:space="preserve"> (Sage),</w:t>
      </w:r>
      <w:r w:rsidR="003320C9" w:rsidRPr="00701291">
        <w:rPr>
          <w:rFonts w:ascii="Segoe UI" w:hAnsi="Segoe UI" w:cs="Segoe UI"/>
          <w:i/>
        </w:rPr>
        <w:t xml:space="preserve"> </w:t>
      </w:r>
      <w:r w:rsidR="003320C9" w:rsidRPr="00701291">
        <w:rPr>
          <w:rFonts w:ascii="Segoe UI" w:hAnsi="Segoe UI" w:cs="Segoe UI"/>
          <w:i/>
          <w:lang w:val="en-US"/>
        </w:rPr>
        <w:t>Dictionary of Modernism</w:t>
      </w:r>
      <w:r w:rsidR="003320C9">
        <w:rPr>
          <w:rFonts w:ascii="Segoe UI" w:hAnsi="Segoe UI" w:cs="Segoe UI"/>
          <w:lang w:val="en-US"/>
        </w:rPr>
        <w:t xml:space="preserve">  </w:t>
      </w:r>
      <w:r w:rsidR="003320C9" w:rsidRPr="00511DDC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3320C9">
        <w:rPr>
          <w:rFonts w:ascii="Times New Roman" w:hAnsi="Times New Roman"/>
          <w:color w:val="262626"/>
          <w:sz w:val="28"/>
          <w:szCs w:val="28"/>
        </w:rPr>
        <w:t>(</w:t>
      </w:r>
      <w:r w:rsidR="003320C9">
        <w:rPr>
          <w:rFonts w:ascii="Segoe UI" w:hAnsi="Segoe UI" w:cs="Segoe UI"/>
        </w:rPr>
        <w:t>Edinburgh University Press)</w:t>
      </w:r>
      <w:r w:rsidR="00A12A5C">
        <w:rPr>
          <w:rFonts w:ascii="Segoe UI" w:hAnsi="Segoe UI" w:cs="Segoe UI"/>
        </w:rPr>
        <w:t xml:space="preserve">, </w:t>
      </w:r>
      <w:r w:rsidR="008A60B2">
        <w:rPr>
          <w:rFonts w:ascii="Segoe UI" w:hAnsi="Segoe UI" w:cs="Segoe UI"/>
        </w:rPr>
        <w:t xml:space="preserve">και </w:t>
      </w:r>
      <w:r w:rsidR="00F67F0F" w:rsidRPr="00701291">
        <w:rPr>
          <w:rFonts w:ascii="Segoe UI" w:hAnsi="Segoe UI" w:cs="Segoe UI"/>
          <w:i/>
        </w:rPr>
        <w:t>1922</w:t>
      </w:r>
      <w:r w:rsidR="00F67F0F" w:rsidRPr="00701291">
        <w:rPr>
          <w:rFonts w:ascii="Segoe UI" w:hAnsi="Segoe UI" w:cs="Segoe UI"/>
          <w:i/>
          <w:lang w:val="en-US"/>
        </w:rPr>
        <w:t>: Literature, Culture, Politics</w:t>
      </w:r>
      <w:r w:rsidR="00F67F0F">
        <w:rPr>
          <w:rFonts w:ascii="Segoe UI" w:hAnsi="Segoe UI" w:cs="Segoe UI"/>
        </w:rPr>
        <w:t xml:space="preserve"> (</w:t>
      </w:r>
      <w:r w:rsidR="00F67F0F">
        <w:rPr>
          <w:rFonts w:ascii="Segoe UI" w:hAnsi="Segoe UI" w:cs="Segoe UI"/>
          <w:lang w:val="en-US"/>
        </w:rPr>
        <w:t>Cambridge University Press, 2015)</w:t>
      </w:r>
      <w:r w:rsidR="00F67F0F">
        <w:rPr>
          <w:rFonts w:ascii="Segoe UI" w:hAnsi="Segoe UI" w:cs="Segoe UI"/>
        </w:rPr>
        <w:t>.</w:t>
      </w:r>
    </w:p>
    <w:p w:rsidR="00AB0933" w:rsidRPr="00AB0933" w:rsidRDefault="00AB0933" w:rsidP="00AB0933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222222"/>
          <w:lang w:eastAsia="el-GR"/>
        </w:rPr>
      </w:pPr>
    </w:p>
    <w:p w:rsidR="002B6234" w:rsidRPr="00AA7B2C" w:rsidRDefault="00AB0933" w:rsidP="002B623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Ε</w:t>
      </w:r>
      <w:r w:rsidR="002B6234">
        <w:rPr>
          <w:rFonts w:ascii="Segoe UI" w:hAnsi="Segoe UI" w:cs="Segoe UI"/>
        </w:rPr>
        <w:t>κφράζουμε τη βεβαιότητα πως το αργολικό κοινό θα μας τιμήσει με την παρουσία του. Σας περιμένουμε όλους!</w:t>
      </w:r>
    </w:p>
    <w:p w:rsidR="002B6234" w:rsidRPr="00AA7B2C" w:rsidRDefault="002B6234" w:rsidP="00FA4E51">
      <w:pPr>
        <w:jc w:val="center"/>
        <w:rPr>
          <w:rFonts w:ascii="Segoe UI" w:hAnsi="Segoe UI" w:cs="Segoe UI"/>
        </w:rPr>
      </w:pPr>
      <w:r w:rsidRPr="00AA7B2C">
        <w:rPr>
          <w:rFonts w:ascii="Segoe UI" w:hAnsi="Segoe UI" w:cs="Segoe UI"/>
        </w:rPr>
        <w:t>Για το Δ.Σ.</w:t>
      </w:r>
    </w:p>
    <w:p w:rsidR="002B6234" w:rsidRPr="00AA7B2C" w:rsidRDefault="002B6234" w:rsidP="002B6234">
      <w:pPr>
        <w:rPr>
          <w:rFonts w:ascii="Segoe UI" w:hAnsi="Segoe UI" w:cs="Segoe UI"/>
          <w:lang w:val="en-US"/>
        </w:rPr>
      </w:pPr>
    </w:p>
    <w:tbl>
      <w:tblPr>
        <w:tblW w:w="0" w:type="auto"/>
        <w:jc w:val="right"/>
        <w:tblLook w:val="04A0"/>
      </w:tblPr>
      <w:tblGrid>
        <w:gridCol w:w="4628"/>
        <w:gridCol w:w="4660"/>
      </w:tblGrid>
      <w:tr w:rsidR="002B6234" w:rsidRPr="00AA7B2C" w:rsidTr="009470F0">
        <w:trPr>
          <w:jc w:val="right"/>
        </w:trPr>
        <w:tc>
          <w:tcPr>
            <w:tcW w:w="5148" w:type="dxa"/>
          </w:tcPr>
          <w:p w:rsidR="002B6234" w:rsidRPr="00AA7B2C" w:rsidRDefault="002B6234" w:rsidP="009470F0">
            <w:pPr>
              <w:spacing w:after="120"/>
              <w:ind w:left="567"/>
              <w:rPr>
                <w:rFonts w:ascii="Segoe UI" w:hAnsi="Segoe UI" w:cs="Segoe UI"/>
                <w:lang w:val="en-US"/>
              </w:rPr>
            </w:pPr>
            <w:r w:rsidRPr="00AA7B2C">
              <w:rPr>
                <w:rFonts w:ascii="Segoe UI" w:hAnsi="Segoe UI" w:cs="Segoe UI"/>
              </w:rPr>
              <w:t>Ο πρόεδρος</w:t>
            </w:r>
          </w:p>
          <w:p w:rsidR="002B6234" w:rsidRPr="00AA7B2C" w:rsidRDefault="002B6234" w:rsidP="009470F0">
            <w:pPr>
              <w:spacing w:after="120"/>
              <w:ind w:left="567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after="120"/>
              <w:ind w:left="567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after="120"/>
              <w:ind w:left="567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after="120"/>
              <w:ind w:left="567"/>
              <w:rPr>
                <w:rFonts w:ascii="Segoe UI" w:hAnsi="Segoe UI" w:cs="Segoe UI"/>
                <w:lang w:val="en-US"/>
              </w:rPr>
            </w:pPr>
            <w:r w:rsidRPr="00AA7B2C">
              <w:rPr>
                <w:rFonts w:ascii="Segoe UI" w:hAnsi="Segoe UI" w:cs="Segoe UI"/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-763905</wp:posOffset>
                  </wp:positionV>
                  <wp:extent cx="1981200" cy="600075"/>
                  <wp:effectExtent l="19050" t="0" r="0" b="0"/>
                  <wp:wrapTight wrapText="bothSides">
                    <wp:wrapPolygon edited="0">
                      <wp:start x="-208" y="0"/>
                      <wp:lineTo x="-208" y="21257"/>
                      <wp:lineTo x="21600" y="21257"/>
                      <wp:lineTo x="21600" y="0"/>
                      <wp:lineTo x="-208" y="0"/>
                    </wp:wrapPolygon>
                  </wp:wrapTight>
                  <wp:docPr id="3" name="2 - Εικόνα" descr="υπογραφη_μπουμπαρ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υπογραφη_μπουμπαρη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A7B2C">
              <w:rPr>
                <w:rFonts w:ascii="Segoe UI" w:hAnsi="Segoe UI" w:cs="Segoe UI"/>
              </w:rPr>
              <w:t>Νικόλαος Μπουμπάρης</w:t>
            </w:r>
          </w:p>
        </w:tc>
        <w:tc>
          <w:tcPr>
            <w:tcW w:w="5148" w:type="dxa"/>
          </w:tcPr>
          <w:p w:rsidR="002B6234" w:rsidRPr="00AA7B2C" w:rsidRDefault="002B6234" w:rsidP="009470F0">
            <w:pPr>
              <w:spacing w:after="120"/>
              <w:ind w:left="1939"/>
              <w:rPr>
                <w:rFonts w:ascii="Segoe UI" w:hAnsi="Segoe UI" w:cs="Segoe UI"/>
                <w:lang w:val="en-US"/>
              </w:rPr>
            </w:pPr>
            <w:r w:rsidRPr="00AA7B2C">
              <w:rPr>
                <w:rFonts w:ascii="Segoe UI" w:hAnsi="Segoe UI" w:cs="Segoe UI"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194310</wp:posOffset>
                  </wp:positionV>
                  <wp:extent cx="1981200" cy="781050"/>
                  <wp:effectExtent l="19050" t="0" r="0" b="0"/>
                  <wp:wrapTight wrapText="bothSides">
                    <wp:wrapPolygon edited="0">
                      <wp:start x="-208" y="0"/>
                      <wp:lineTo x="-208" y="21073"/>
                      <wp:lineTo x="21600" y="21073"/>
                      <wp:lineTo x="21600" y="0"/>
                      <wp:lineTo x="-208" y="0"/>
                    </wp:wrapPolygon>
                  </wp:wrapTight>
                  <wp:docPr id="4" name="3 - Εικόνα" descr="υπογραφη_πατουρ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υπογραφη_πατουρα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A7B2C">
              <w:rPr>
                <w:rFonts w:ascii="Segoe UI" w:hAnsi="Segoe UI" w:cs="Segoe UI"/>
              </w:rPr>
              <w:t xml:space="preserve">Η γραμματέας </w:t>
            </w:r>
          </w:p>
          <w:p w:rsidR="002B6234" w:rsidRPr="00AA7B2C" w:rsidRDefault="002B6234" w:rsidP="009470F0">
            <w:pPr>
              <w:spacing w:after="120"/>
              <w:ind w:left="1939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after="120"/>
              <w:ind w:left="1939"/>
              <w:rPr>
                <w:rFonts w:ascii="Segoe UI" w:hAnsi="Segoe UI" w:cs="Segoe UI"/>
              </w:rPr>
            </w:pPr>
          </w:p>
          <w:p w:rsidR="002B6234" w:rsidRPr="00AA7B2C" w:rsidRDefault="002B6234" w:rsidP="009470F0">
            <w:pPr>
              <w:spacing w:after="120"/>
              <w:ind w:left="1939"/>
              <w:rPr>
                <w:rFonts w:ascii="Segoe UI" w:hAnsi="Segoe UI" w:cs="Segoe UI"/>
                <w:lang w:val="en-US"/>
              </w:rPr>
            </w:pPr>
            <w:r w:rsidRPr="00AA7B2C">
              <w:rPr>
                <w:rFonts w:ascii="Segoe UI" w:hAnsi="Segoe UI" w:cs="Segoe UI"/>
              </w:rPr>
              <w:t>Κωνσταντίνα Πατούρα</w:t>
            </w:r>
          </w:p>
        </w:tc>
      </w:tr>
    </w:tbl>
    <w:p w:rsidR="002B6234" w:rsidRPr="00AA7B2C" w:rsidRDefault="002B6234" w:rsidP="00FA4E51">
      <w:pPr>
        <w:rPr>
          <w:rFonts w:ascii="Segoe UI" w:hAnsi="Segoe UI" w:cs="Segoe UI"/>
        </w:rPr>
      </w:pPr>
    </w:p>
    <w:sectPr w:rsidR="002B6234" w:rsidRPr="00AA7B2C" w:rsidSect="009470F0">
      <w:footerReference w:type="even" r:id="rId12"/>
      <w:footerReference w:type="default" r:id="rId13"/>
      <w:pgSz w:w="11906" w:h="16838"/>
      <w:pgMar w:top="426" w:right="1416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79" w:rsidRDefault="00145579" w:rsidP="000A6507">
      <w:pPr>
        <w:spacing w:after="0" w:line="240" w:lineRule="auto"/>
      </w:pPr>
      <w:r>
        <w:separator/>
      </w:r>
    </w:p>
  </w:endnote>
  <w:endnote w:type="continuationSeparator" w:id="1">
    <w:p w:rsidR="00145579" w:rsidRDefault="00145579" w:rsidP="000A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rg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73" w:rsidRDefault="00330D17" w:rsidP="009470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2C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2C73" w:rsidRDefault="00C72C73" w:rsidP="009470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73" w:rsidRDefault="00330D17" w:rsidP="009470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2C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5579">
      <w:rPr>
        <w:rStyle w:val="a9"/>
        <w:noProof/>
      </w:rPr>
      <w:t>1</w:t>
    </w:r>
    <w:r>
      <w:rPr>
        <w:rStyle w:val="a9"/>
      </w:rPr>
      <w:fldChar w:fldCharType="end"/>
    </w:r>
  </w:p>
  <w:p w:rsidR="00C72C73" w:rsidRDefault="00C72C73" w:rsidP="009470F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79" w:rsidRDefault="00145579" w:rsidP="000A6507">
      <w:pPr>
        <w:spacing w:after="0" w:line="240" w:lineRule="auto"/>
      </w:pPr>
      <w:r>
        <w:separator/>
      </w:r>
    </w:p>
  </w:footnote>
  <w:footnote w:type="continuationSeparator" w:id="1">
    <w:p w:rsidR="00145579" w:rsidRDefault="00145579" w:rsidP="000A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6234"/>
    <w:rsid w:val="00022780"/>
    <w:rsid w:val="00031831"/>
    <w:rsid w:val="000668F9"/>
    <w:rsid w:val="00081789"/>
    <w:rsid w:val="000A6507"/>
    <w:rsid w:val="000D75B3"/>
    <w:rsid w:val="000F6F45"/>
    <w:rsid w:val="00123062"/>
    <w:rsid w:val="00145579"/>
    <w:rsid w:val="0019770B"/>
    <w:rsid w:val="001A047F"/>
    <w:rsid w:val="001B6455"/>
    <w:rsid w:val="001C2EC3"/>
    <w:rsid w:val="001E1862"/>
    <w:rsid w:val="00202E51"/>
    <w:rsid w:val="002B6234"/>
    <w:rsid w:val="00302129"/>
    <w:rsid w:val="00302D09"/>
    <w:rsid w:val="00330D17"/>
    <w:rsid w:val="003320C9"/>
    <w:rsid w:val="00372101"/>
    <w:rsid w:val="003D3AC2"/>
    <w:rsid w:val="0043177E"/>
    <w:rsid w:val="0049338F"/>
    <w:rsid w:val="004B3FDE"/>
    <w:rsid w:val="00522C61"/>
    <w:rsid w:val="005249D7"/>
    <w:rsid w:val="0054311A"/>
    <w:rsid w:val="0055653F"/>
    <w:rsid w:val="00581E81"/>
    <w:rsid w:val="005A4F0F"/>
    <w:rsid w:val="005A57FD"/>
    <w:rsid w:val="0061163D"/>
    <w:rsid w:val="006239BD"/>
    <w:rsid w:val="00691B3D"/>
    <w:rsid w:val="00701291"/>
    <w:rsid w:val="00706DA8"/>
    <w:rsid w:val="00736B07"/>
    <w:rsid w:val="0074257A"/>
    <w:rsid w:val="00754794"/>
    <w:rsid w:val="00767540"/>
    <w:rsid w:val="007A463A"/>
    <w:rsid w:val="007B0A1E"/>
    <w:rsid w:val="007F6F1A"/>
    <w:rsid w:val="00887AAF"/>
    <w:rsid w:val="008A60B2"/>
    <w:rsid w:val="008B7059"/>
    <w:rsid w:val="008D6818"/>
    <w:rsid w:val="00917DCE"/>
    <w:rsid w:val="009361F7"/>
    <w:rsid w:val="009470F0"/>
    <w:rsid w:val="00957DCB"/>
    <w:rsid w:val="009723F8"/>
    <w:rsid w:val="009E0288"/>
    <w:rsid w:val="00A06F21"/>
    <w:rsid w:val="00A12A5C"/>
    <w:rsid w:val="00A3507D"/>
    <w:rsid w:val="00AA1CF7"/>
    <w:rsid w:val="00AB0933"/>
    <w:rsid w:val="00AC310E"/>
    <w:rsid w:val="00AD7864"/>
    <w:rsid w:val="00AE0CB9"/>
    <w:rsid w:val="00B17A00"/>
    <w:rsid w:val="00B31B1C"/>
    <w:rsid w:val="00B371B1"/>
    <w:rsid w:val="00B524CA"/>
    <w:rsid w:val="00C13860"/>
    <w:rsid w:val="00C47A28"/>
    <w:rsid w:val="00C72C73"/>
    <w:rsid w:val="00C748E5"/>
    <w:rsid w:val="00C77A26"/>
    <w:rsid w:val="00D150B8"/>
    <w:rsid w:val="00D213CC"/>
    <w:rsid w:val="00D55BC5"/>
    <w:rsid w:val="00D8690D"/>
    <w:rsid w:val="00E313B8"/>
    <w:rsid w:val="00E53BB3"/>
    <w:rsid w:val="00E91533"/>
    <w:rsid w:val="00E91A3F"/>
    <w:rsid w:val="00EB1873"/>
    <w:rsid w:val="00F5106B"/>
    <w:rsid w:val="00F67F0F"/>
    <w:rsid w:val="00FA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5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5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3507D"/>
    <w:rPr>
      <w:b/>
      <w:bCs/>
    </w:rPr>
  </w:style>
  <w:style w:type="character" w:styleId="a4">
    <w:name w:val="Emphasis"/>
    <w:basedOn w:val="a0"/>
    <w:uiPriority w:val="20"/>
    <w:qFormat/>
    <w:rsid w:val="00A3507D"/>
    <w:rPr>
      <w:i/>
      <w:iCs/>
    </w:rPr>
  </w:style>
  <w:style w:type="paragraph" w:styleId="a5">
    <w:name w:val="No Spacing"/>
    <w:link w:val="Char"/>
    <w:uiPriority w:val="1"/>
    <w:qFormat/>
    <w:rsid w:val="00A3507D"/>
    <w:pPr>
      <w:spacing w:after="0" w:line="240" w:lineRule="auto"/>
    </w:pPr>
  </w:style>
  <w:style w:type="character" w:customStyle="1" w:styleId="Char">
    <w:name w:val="Χωρίς διάστιχο Char"/>
    <w:basedOn w:val="a0"/>
    <w:link w:val="a5"/>
    <w:uiPriority w:val="1"/>
    <w:rsid w:val="00A3507D"/>
  </w:style>
  <w:style w:type="paragraph" w:styleId="a6">
    <w:name w:val="List Paragraph"/>
    <w:basedOn w:val="a"/>
    <w:uiPriority w:val="34"/>
    <w:qFormat/>
    <w:rsid w:val="00A3507D"/>
    <w:pPr>
      <w:ind w:left="720"/>
      <w:contextualSpacing/>
    </w:pPr>
    <w:rPr>
      <w:rFonts w:ascii="Segoe UI" w:eastAsiaTheme="minorHAnsi" w:hAnsi="Segoe UI" w:cs="Segoe UI"/>
    </w:rPr>
  </w:style>
  <w:style w:type="paragraph" w:styleId="a7">
    <w:name w:val="TOC Heading"/>
    <w:basedOn w:val="1"/>
    <w:next w:val="a"/>
    <w:uiPriority w:val="39"/>
    <w:semiHidden/>
    <w:unhideWhenUsed/>
    <w:qFormat/>
    <w:rsid w:val="00A3507D"/>
    <w:pPr>
      <w:outlineLvl w:val="9"/>
    </w:pPr>
  </w:style>
  <w:style w:type="paragraph" w:styleId="a8">
    <w:name w:val="footer"/>
    <w:basedOn w:val="a"/>
    <w:link w:val="Char0"/>
    <w:rsid w:val="002B62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2B6234"/>
    <w:rPr>
      <w:rFonts w:ascii="Calibri" w:eastAsia="Calibri" w:hAnsi="Calibri" w:cs="Times New Roman"/>
    </w:rPr>
  </w:style>
  <w:style w:type="character" w:styleId="a9">
    <w:name w:val="page number"/>
    <w:basedOn w:val="a0"/>
    <w:rsid w:val="002B6234"/>
  </w:style>
  <w:style w:type="character" w:styleId="-">
    <w:name w:val="Hyperlink"/>
    <w:basedOn w:val="a0"/>
    <w:uiPriority w:val="99"/>
    <w:unhideWhenUsed/>
    <w:rsid w:val="002B62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B6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0E0E0"/>
                    <w:bottom w:val="none" w:sz="0" w:space="0" w:color="auto"/>
                    <w:right w:val="none" w:sz="0" w:space="0" w:color="auto"/>
                  </w:divBdr>
                  <w:divsChild>
                    <w:div w:id="440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23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317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931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222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465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773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76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604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0E0E0"/>
                    <w:bottom w:val="none" w:sz="0" w:space="0" w:color="auto"/>
                    <w:right w:val="none" w:sz="0" w:space="0" w:color="auto"/>
                  </w:divBdr>
                  <w:divsChild>
                    <w:div w:id="2018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386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001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0348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70274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argo.blogspot.g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filologiargolidas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facebook.com/sfargolid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ΜΠΟΥΜΠΑΡΗΣ</dc:creator>
  <cp:lastModifiedBy>ΜΠΟΥΜΠΑΡΗΣ</cp:lastModifiedBy>
  <cp:revision>33</cp:revision>
  <dcterms:created xsi:type="dcterms:W3CDTF">2017-10-18T15:42:00Z</dcterms:created>
  <dcterms:modified xsi:type="dcterms:W3CDTF">2017-10-24T11:44:00Z</dcterms:modified>
</cp:coreProperties>
</file>