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55" w:rsidRDefault="008D0A55" w:rsidP="008D0A55">
      <w:pPr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5274310" cy="847725"/>
            <wp:effectExtent l="19050" t="0" r="2540" b="0"/>
            <wp:docPr id="3" name="2 - Εικόνα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A55" w:rsidRPr="008D0A55" w:rsidRDefault="008D0A55" w:rsidP="004B0D9D">
      <w:pPr>
        <w:spacing w:after="0" w:line="360" w:lineRule="auto"/>
      </w:pPr>
      <w:r w:rsidRPr="008D0A55">
        <w:rPr>
          <w:b/>
          <w:bCs/>
        </w:rPr>
        <w:t>ΠΑΝΕΠΙΣΤΗΜΙΟ  ΠΕΛΟΠΟΝΝΗΣΟΥ</w:t>
      </w:r>
    </w:p>
    <w:p w:rsidR="008D0A55" w:rsidRPr="008D0A55" w:rsidRDefault="008D0A55" w:rsidP="004B0D9D">
      <w:pPr>
        <w:spacing w:after="0" w:line="360" w:lineRule="auto"/>
      </w:pPr>
      <w:r w:rsidRPr="008D0A55">
        <w:rPr>
          <w:b/>
          <w:bCs/>
        </w:rPr>
        <w:t>ΣΧΟΛΗ ΚΑΛΩΝ ΤΕΧΝΩΝ</w:t>
      </w:r>
    </w:p>
    <w:p w:rsidR="008D0A55" w:rsidRPr="008D0A55" w:rsidRDefault="008D0A55" w:rsidP="004B0D9D">
      <w:pPr>
        <w:spacing w:after="0" w:line="360" w:lineRule="auto"/>
      </w:pPr>
      <w:r w:rsidRPr="008D0A55">
        <w:rPr>
          <w:b/>
          <w:bCs/>
        </w:rPr>
        <w:t>ΤΜΗΜΑ ΘΕΑΤΡΙΚΩΝ ΣΠΟΥΔΩΝ</w:t>
      </w:r>
    </w:p>
    <w:p w:rsidR="008D0A55" w:rsidRPr="008D0A55" w:rsidRDefault="008D0A55" w:rsidP="004B0D9D">
      <w:pPr>
        <w:spacing w:after="0" w:line="360" w:lineRule="auto"/>
      </w:pPr>
      <w:r w:rsidRPr="008D0A55">
        <w:t>Βασιλέως Κωνσταντίνου 21 &amp; Τερζάκη, 21100 ΝΑΥΠΛΙΟ</w:t>
      </w:r>
    </w:p>
    <w:p w:rsidR="008D0A55" w:rsidRPr="008D0A55" w:rsidRDefault="008D0A55" w:rsidP="004B0D9D">
      <w:pPr>
        <w:spacing w:after="0" w:line="360" w:lineRule="auto"/>
      </w:pPr>
      <w:r w:rsidRPr="008D0A55">
        <w:t>27520 96127, 129, </w:t>
      </w:r>
      <w:r w:rsidRPr="008D0A55">
        <w:rPr>
          <w:lang w:val="en-GB"/>
        </w:rPr>
        <w:t>fax</w:t>
      </w:r>
      <w:r w:rsidRPr="008D0A55">
        <w:t>: 27520 96128</w:t>
      </w:r>
    </w:p>
    <w:p w:rsidR="008D0A55" w:rsidRDefault="004B0D9D" w:rsidP="004B0D9D">
      <w:pPr>
        <w:spacing w:after="0" w:line="360" w:lineRule="auto"/>
        <w:rPr>
          <w:rStyle w:val="-"/>
          <w:lang w:val="en-GB"/>
        </w:rPr>
      </w:pPr>
      <w:hyperlink r:id="rId5" w:tgtFrame="_blank" w:history="1">
        <w:r w:rsidR="008D0A55" w:rsidRPr="008D0A55">
          <w:rPr>
            <w:rStyle w:val="-"/>
            <w:lang w:val="en-GB"/>
          </w:rPr>
          <w:t>http</w:t>
        </w:r>
        <w:r w:rsidR="008D0A55" w:rsidRPr="008D0A55">
          <w:rPr>
            <w:rStyle w:val="-"/>
          </w:rPr>
          <w:t>://</w:t>
        </w:r>
        <w:r w:rsidR="008D0A55" w:rsidRPr="008D0A55">
          <w:rPr>
            <w:rStyle w:val="-"/>
            <w:lang w:val="en-GB"/>
          </w:rPr>
          <w:t>ts</w:t>
        </w:r>
        <w:r w:rsidR="008D0A55" w:rsidRPr="008D0A55">
          <w:rPr>
            <w:rStyle w:val="-"/>
          </w:rPr>
          <w:t>.</w:t>
        </w:r>
        <w:r w:rsidR="008D0A55" w:rsidRPr="008D0A55">
          <w:rPr>
            <w:rStyle w:val="-"/>
            <w:lang w:val="en-GB"/>
          </w:rPr>
          <w:t>uop</w:t>
        </w:r>
        <w:r w:rsidR="008D0A55" w:rsidRPr="008D0A55">
          <w:rPr>
            <w:rStyle w:val="-"/>
          </w:rPr>
          <w:t>.</w:t>
        </w:r>
        <w:r w:rsidR="008D0A55" w:rsidRPr="008D0A55">
          <w:rPr>
            <w:rStyle w:val="-"/>
            <w:lang w:val="en-GB"/>
          </w:rPr>
          <w:t>gr</w:t>
        </w:r>
        <w:r w:rsidR="008D0A55" w:rsidRPr="008D0A55">
          <w:rPr>
            <w:rStyle w:val="-"/>
          </w:rPr>
          <w:t>/</w:t>
        </w:r>
        <w:r w:rsidR="008D0A55" w:rsidRPr="008D0A55">
          <w:rPr>
            <w:rStyle w:val="-"/>
            <w:lang w:val="en-GB"/>
          </w:rPr>
          <w:t>tsdie</w:t>
        </w:r>
      </w:hyperlink>
      <w:r w:rsidR="008D0A55" w:rsidRPr="008D0A55">
        <w:t>  </w:t>
      </w:r>
      <w:hyperlink r:id="rId6" w:tgtFrame="_blank" w:history="1">
        <w:r w:rsidR="008D0A55" w:rsidRPr="008D0A55">
          <w:rPr>
            <w:rStyle w:val="-"/>
            <w:lang w:val="en-GB"/>
          </w:rPr>
          <w:t>ts</w:t>
        </w:r>
        <w:r w:rsidR="008D0A55" w:rsidRPr="008D0A55">
          <w:rPr>
            <w:rStyle w:val="-"/>
          </w:rPr>
          <w:t>-</w:t>
        </w:r>
        <w:r w:rsidR="008D0A55" w:rsidRPr="008D0A55">
          <w:rPr>
            <w:rStyle w:val="-"/>
            <w:lang w:val="en-GB"/>
          </w:rPr>
          <w:t>secretary</w:t>
        </w:r>
        <w:r w:rsidR="008D0A55" w:rsidRPr="008D0A55">
          <w:rPr>
            <w:rStyle w:val="-"/>
          </w:rPr>
          <w:t>@</w:t>
        </w:r>
        <w:r w:rsidR="008D0A55" w:rsidRPr="008D0A55">
          <w:rPr>
            <w:rStyle w:val="-"/>
            <w:lang w:val="en-GB"/>
          </w:rPr>
          <w:t>uop</w:t>
        </w:r>
        <w:r w:rsidR="008D0A55" w:rsidRPr="008D0A55">
          <w:rPr>
            <w:rStyle w:val="-"/>
          </w:rPr>
          <w:t>.</w:t>
        </w:r>
        <w:r w:rsidR="008D0A55" w:rsidRPr="008D0A55">
          <w:rPr>
            <w:rStyle w:val="-"/>
            <w:lang w:val="en-GB"/>
          </w:rPr>
          <w:t>gr</w:t>
        </w:r>
      </w:hyperlink>
    </w:p>
    <w:p w:rsidR="004B0D9D" w:rsidRDefault="004B0D9D" w:rsidP="004B0D9D">
      <w:pPr>
        <w:spacing w:after="0" w:line="360" w:lineRule="auto"/>
      </w:pPr>
    </w:p>
    <w:p w:rsidR="008D0A55" w:rsidRPr="008D0A55" w:rsidRDefault="008D0A55" w:rsidP="008D0A55">
      <w:pPr>
        <w:jc w:val="center"/>
        <w:rPr>
          <w:b/>
          <w:bCs/>
          <w:sz w:val="24"/>
          <w:szCs w:val="24"/>
        </w:rPr>
      </w:pPr>
      <w:r w:rsidRPr="008D0A55">
        <w:rPr>
          <w:b/>
          <w:bCs/>
          <w:sz w:val="24"/>
          <w:szCs w:val="24"/>
        </w:rPr>
        <w:t>ΔΕΛΤΙΟ ΤΥΠΟΥ</w:t>
      </w:r>
    </w:p>
    <w:p w:rsidR="008D0A55" w:rsidRPr="008D0A55" w:rsidRDefault="008D0A55" w:rsidP="008D0A55">
      <w:pPr>
        <w:jc w:val="center"/>
        <w:rPr>
          <w:b/>
          <w:bCs/>
          <w:i/>
          <w:sz w:val="24"/>
          <w:szCs w:val="24"/>
        </w:rPr>
      </w:pPr>
      <w:proofErr w:type="spellStart"/>
      <w:r w:rsidRPr="008D0A55">
        <w:rPr>
          <w:b/>
          <w:bCs/>
          <w:sz w:val="24"/>
          <w:szCs w:val="24"/>
        </w:rPr>
        <w:t>Θεατροπαιδαγωγικό</w:t>
      </w:r>
      <w:proofErr w:type="spellEnd"/>
      <w:r w:rsidRPr="008D0A55">
        <w:rPr>
          <w:b/>
          <w:bCs/>
          <w:sz w:val="24"/>
          <w:szCs w:val="24"/>
        </w:rPr>
        <w:t xml:space="preserve"> Πρόγραμμα για ενήλικες</w:t>
      </w:r>
    </w:p>
    <w:p w:rsidR="008D0A55" w:rsidRDefault="008D0A55" w:rsidP="008D0A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στις α</w:t>
      </w:r>
      <w:r w:rsidRPr="008D0A55">
        <w:rPr>
          <w:b/>
          <w:sz w:val="24"/>
          <w:szCs w:val="24"/>
        </w:rPr>
        <w:t>γροτικές Φυλακές Τίρυνθας, Αργολίδα</w:t>
      </w:r>
    </w:p>
    <w:p w:rsidR="008D0A55" w:rsidRDefault="008D0A55" w:rsidP="008D0A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070D11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Παρασκευή 20/01/</w:t>
      </w:r>
      <w:r w:rsidRPr="008D0A55">
        <w:rPr>
          <w:b/>
          <w:bCs/>
          <w:sz w:val="24"/>
          <w:szCs w:val="24"/>
        </w:rPr>
        <w:t>2016</w:t>
      </w:r>
      <w:r w:rsidR="00070D11">
        <w:rPr>
          <w:b/>
          <w:bCs/>
          <w:sz w:val="24"/>
          <w:szCs w:val="24"/>
        </w:rPr>
        <w:t>, 14:30- 16:00</w:t>
      </w:r>
    </w:p>
    <w:p w:rsidR="00070D11" w:rsidRDefault="00070D11" w:rsidP="008D0A55">
      <w:pPr>
        <w:rPr>
          <w:b/>
          <w:bCs/>
          <w:sz w:val="24"/>
          <w:szCs w:val="24"/>
        </w:rPr>
      </w:pPr>
    </w:p>
    <w:p w:rsidR="008D0A55" w:rsidRDefault="008D0A55" w:rsidP="008D0A55">
      <w:pPr>
        <w:jc w:val="both"/>
        <w:rPr>
          <w:bCs/>
          <w:sz w:val="24"/>
          <w:szCs w:val="24"/>
        </w:rPr>
      </w:pPr>
      <w:r w:rsidRPr="008D0A55">
        <w:rPr>
          <w:bCs/>
          <w:sz w:val="24"/>
          <w:szCs w:val="24"/>
        </w:rPr>
        <w:t xml:space="preserve">Στο πλαίσιο του Μεταπτυχιακού Προγράμματος «Δραματική Τέχνη και Παραστατικές Τέχνες στην Εκπαίδευση και στη Δια Βίου Μάθηση» και σε συνεργασία με τις Αγροτικές Φυλακές Τίρυνθας, θα υλοποιηθεί </w:t>
      </w:r>
      <w:proofErr w:type="spellStart"/>
      <w:r w:rsidRPr="008D0A55">
        <w:rPr>
          <w:bCs/>
          <w:sz w:val="24"/>
          <w:szCs w:val="24"/>
        </w:rPr>
        <w:t>Θεατροπαιδαγωγικό</w:t>
      </w:r>
      <w:proofErr w:type="spellEnd"/>
      <w:r w:rsidRPr="008D0A55">
        <w:rPr>
          <w:bCs/>
          <w:sz w:val="24"/>
          <w:szCs w:val="24"/>
        </w:rPr>
        <w:t xml:space="preserve"> Πρόγραμμα </w:t>
      </w:r>
      <w:r>
        <w:rPr>
          <w:bCs/>
          <w:sz w:val="24"/>
          <w:szCs w:val="24"/>
        </w:rPr>
        <w:t xml:space="preserve">την Παρασκευή 20 Ιανουαρίου, με τίτλο </w:t>
      </w:r>
    </w:p>
    <w:p w:rsidR="008D0A55" w:rsidRDefault="008D0A55" w:rsidP="00506DE7">
      <w:pPr>
        <w:tabs>
          <w:tab w:val="left" w:pos="1500"/>
        </w:tabs>
        <w:jc w:val="center"/>
        <w:rPr>
          <w:b/>
          <w:bCs/>
          <w:sz w:val="24"/>
          <w:szCs w:val="24"/>
        </w:rPr>
      </w:pPr>
      <w:r w:rsidRPr="008D0A55">
        <w:rPr>
          <w:b/>
          <w:bCs/>
          <w:sz w:val="24"/>
          <w:szCs w:val="24"/>
        </w:rPr>
        <w:t>«Η Σκάλα»</w:t>
      </w:r>
    </w:p>
    <w:p w:rsidR="008D0A55" w:rsidRDefault="008D0A55" w:rsidP="00F00BBA">
      <w:pPr>
        <w:tabs>
          <w:tab w:val="left" w:pos="15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Μέσα από δραστηριότητες και θεατρικές τεχνικές θα διαλέξουμε μία αφετηρία από την ζωή ως νέο ξεκίν</w:t>
      </w:r>
      <w:r w:rsidR="00F00BBA">
        <w:rPr>
          <w:bCs/>
          <w:sz w:val="24"/>
          <w:szCs w:val="24"/>
        </w:rPr>
        <w:t xml:space="preserve">ημα, χρησιμοποιώντας την σκάλα – όνειρα για να φτάσουμε τον στόχο μας. </w:t>
      </w:r>
    </w:p>
    <w:p w:rsidR="00506DE7" w:rsidRDefault="00F00BBA" w:rsidP="00F00BBA">
      <w:pPr>
        <w:tabs>
          <w:tab w:val="left" w:pos="15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Αν είχες μία σκάλα, που θα ήθελες να πάς; Ο καθένας ορίζει μόνος του την αρχή και διαλέγει το δρόμο για το τέλος. </w:t>
      </w:r>
    </w:p>
    <w:p w:rsidR="004B0D9D" w:rsidRDefault="004B0D9D" w:rsidP="00F00BBA">
      <w:pPr>
        <w:tabs>
          <w:tab w:val="left" w:pos="1500"/>
        </w:tabs>
        <w:rPr>
          <w:bCs/>
          <w:sz w:val="24"/>
          <w:szCs w:val="24"/>
        </w:rPr>
      </w:pPr>
    </w:p>
    <w:p w:rsidR="00506DE7" w:rsidRDefault="00506DE7" w:rsidP="00F00BBA">
      <w:pPr>
        <w:tabs>
          <w:tab w:val="left" w:pos="1500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Εμψυχώτριες</w:t>
      </w:r>
      <w:proofErr w:type="spellEnd"/>
      <w:r>
        <w:rPr>
          <w:bCs/>
          <w:sz w:val="24"/>
          <w:szCs w:val="24"/>
        </w:rPr>
        <w:t xml:space="preserve"> οι μεταπτυχιακές φοιτήτριες</w:t>
      </w:r>
    </w:p>
    <w:p w:rsidR="00506DE7" w:rsidRDefault="00506DE7" w:rsidP="00F00BBA">
      <w:pPr>
        <w:tabs>
          <w:tab w:val="left" w:pos="15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Αθανασοπούλου Μαρία</w:t>
      </w:r>
    </w:p>
    <w:p w:rsidR="008D0A55" w:rsidRPr="004B0D9D" w:rsidRDefault="00506DE7" w:rsidP="004B0D9D">
      <w:pPr>
        <w:tabs>
          <w:tab w:val="left" w:pos="1500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Τσαμπούκα</w:t>
      </w:r>
      <w:proofErr w:type="spellEnd"/>
      <w:r>
        <w:rPr>
          <w:bCs/>
          <w:sz w:val="24"/>
          <w:szCs w:val="24"/>
        </w:rPr>
        <w:t xml:space="preserve"> Κωνσταντίνα</w:t>
      </w:r>
      <w:bookmarkStart w:id="0" w:name="_GoBack"/>
      <w:bookmarkEnd w:id="0"/>
    </w:p>
    <w:p w:rsidR="00E542C9" w:rsidRDefault="00E542C9"/>
    <w:sectPr w:rsidR="00E542C9" w:rsidSect="00E54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3576"/>
    <w:rsid w:val="00070D11"/>
    <w:rsid w:val="00181012"/>
    <w:rsid w:val="003E50E4"/>
    <w:rsid w:val="004B0D9D"/>
    <w:rsid w:val="00506DE7"/>
    <w:rsid w:val="00566BE5"/>
    <w:rsid w:val="006B3576"/>
    <w:rsid w:val="008D0A55"/>
    <w:rsid w:val="009D6BB9"/>
    <w:rsid w:val="00CA5E75"/>
    <w:rsid w:val="00DC43CC"/>
    <w:rsid w:val="00E542C9"/>
    <w:rsid w:val="00F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A4B1-4331-48F3-ACD2-F7D3A11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57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D0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ts.uop.gr/tsd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μαρακι</dc:creator>
  <cp:lastModifiedBy>Karagianni</cp:lastModifiedBy>
  <cp:revision>3</cp:revision>
  <dcterms:created xsi:type="dcterms:W3CDTF">2017-01-11T10:16:00Z</dcterms:created>
  <dcterms:modified xsi:type="dcterms:W3CDTF">2017-01-12T07:20:00Z</dcterms:modified>
</cp:coreProperties>
</file>