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18D" w:rsidRPr="006721F3" w:rsidRDefault="00FC018D" w:rsidP="006721F3">
      <w:pPr>
        <w:spacing w:after="200" w:line="276" w:lineRule="auto"/>
        <w:rPr>
          <w:rFonts w:cs="Calibri"/>
          <w:b/>
          <w:color w:val="1F497D"/>
        </w:rPr>
      </w:pPr>
      <w:r>
        <w:object w:dxaOrig="1036" w:dyaOrig="1036">
          <v:rect id="rectole0000000000" o:spid="_x0000_i1025" style="width:51pt;height:51pt" o:ole="" o:preferrelative="t" stroked="f">
            <v:imagedata r:id="rId4" o:title=""/>
          </v:rect>
          <o:OLEObject Type="Embed" ProgID="StaticMetafile" ShapeID="rectole0000000000" DrawAspect="Content" ObjectID="_1482225526" r:id="rId5"/>
        </w:object>
      </w:r>
    </w:p>
    <w:p w:rsidR="00FC018D" w:rsidRDefault="00FC018D" w:rsidP="00FC018D">
      <w:pPr>
        <w:rPr>
          <w:rFonts w:cs="Calibri"/>
          <w:b/>
          <w:sz w:val="30"/>
        </w:rPr>
      </w:pPr>
      <w:r>
        <w:rPr>
          <w:rFonts w:cs="Calibri"/>
          <w:b/>
          <w:sz w:val="30"/>
        </w:rPr>
        <w:t>ΠΑΝΕΠΙΣΤΗΜΙΟ  ΠΕΛΟΠΟΝΝΗΣΟΥ</w:t>
      </w:r>
    </w:p>
    <w:p w:rsidR="00FC018D" w:rsidRDefault="00FC018D" w:rsidP="00FC018D">
      <w:pPr>
        <w:rPr>
          <w:rFonts w:cs="Calibri"/>
          <w:b/>
          <w:sz w:val="26"/>
        </w:rPr>
      </w:pPr>
      <w:r>
        <w:rPr>
          <w:rFonts w:cs="Calibri"/>
          <w:b/>
          <w:sz w:val="26"/>
        </w:rPr>
        <w:t>ΣΧΟΛΗ ΚΑΛΩΝ ΤΕΧΝΩΝ</w:t>
      </w:r>
    </w:p>
    <w:p w:rsidR="00FC018D" w:rsidRDefault="00FC018D" w:rsidP="00FC018D">
      <w:pPr>
        <w:rPr>
          <w:rFonts w:cs="Calibri"/>
          <w:b/>
          <w:sz w:val="26"/>
        </w:rPr>
      </w:pPr>
      <w:r>
        <w:rPr>
          <w:rFonts w:cs="Calibri"/>
          <w:b/>
          <w:sz w:val="26"/>
        </w:rPr>
        <w:t>ΤΜΗΜΑ ΘΕΑΤΡΙΚΩΝ ΣΠΟΥΔΩΝ</w:t>
      </w:r>
    </w:p>
    <w:p w:rsidR="00FC018D" w:rsidRDefault="00FC018D" w:rsidP="00FC018D">
      <w:pPr>
        <w:rPr>
          <w:rFonts w:cs="Calibri"/>
        </w:rPr>
      </w:pPr>
      <w:r>
        <w:rPr>
          <w:rFonts w:cs="Calibri"/>
          <w:sz w:val="24"/>
        </w:rPr>
        <w:t>Βασιλέως Κωνσταντίνου 21 &amp; Τερζάκη</w:t>
      </w:r>
    </w:p>
    <w:p w:rsidR="00FC018D" w:rsidRDefault="00FC018D" w:rsidP="00FC018D">
      <w:pPr>
        <w:rPr>
          <w:rFonts w:cs="Calibri"/>
          <w:sz w:val="24"/>
        </w:rPr>
      </w:pPr>
      <w:r>
        <w:rPr>
          <w:rFonts w:cs="Calibri"/>
          <w:sz w:val="24"/>
        </w:rPr>
        <w:t>211 00   ΝΑΥΠΛΙΟ</w:t>
      </w:r>
    </w:p>
    <w:p w:rsidR="00FC018D" w:rsidRDefault="00FC018D" w:rsidP="00FC018D">
      <w:pPr>
        <w:rPr>
          <w:rFonts w:cs="Calibri"/>
          <w:sz w:val="20"/>
        </w:rPr>
      </w:pPr>
      <w:r>
        <w:rPr>
          <w:rFonts w:cs="Calibri"/>
          <w:sz w:val="20"/>
        </w:rPr>
        <w:t>Τηλ.:27520 96127, 129</w:t>
      </w:r>
    </w:p>
    <w:p w:rsidR="00FC018D" w:rsidRDefault="00FC018D" w:rsidP="00FC018D">
      <w:pPr>
        <w:rPr>
          <w:rFonts w:cs="Calibri"/>
          <w:sz w:val="20"/>
        </w:rPr>
      </w:pPr>
      <w:r>
        <w:rPr>
          <w:rFonts w:cs="Calibri"/>
          <w:sz w:val="20"/>
        </w:rPr>
        <w:t>fax: 27520 96128</w:t>
      </w:r>
    </w:p>
    <w:p w:rsidR="00FC018D" w:rsidRDefault="00FC018D" w:rsidP="00FC018D">
      <w:pPr>
        <w:rPr>
          <w:rFonts w:cs="Calibri"/>
        </w:rPr>
      </w:pPr>
      <w:r>
        <w:rPr>
          <w:rFonts w:cs="Calibri"/>
          <w:sz w:val="20"/>
        </w:rPr>
        <w:t xml:space="preserve">Ιστοσελίδα: </w:t>
      </w:r>
      <w:hyperlink r:id="rId6">
        <w:r>
          <w:rPr>
            <w:rFonts w:cs="Calibri"/>
            <w:color w:val="0000FF"/>
            <w:sz w:val="18"/>
            <w:u w:val="single"/>
          </w:rPr>
          <w:t>http://ts.uop.gr/</w:t>
        </w:r>
      </w:hyperlink>
    </w:p>
    <w:p w:rsidR="00FC018D" w:rsidRPr="000F23DF" w:rsidRDefault="00FC018D" w:rsidP="00FC018D">
      <w:pPr>
        <w:rPr>
          <w:rFonts w:cs="Calibri"/>
          <w:sz w:val="20"/>
          <w:lang w:val="en-GB"/>
        </w:rPr>
      </w:pPr>
      <w:proofErr w:type="gramStart"/>
      <w:r w:rsidRPr="000F23DF">
        <w:rPr>
          <w:rFonts w:cs="Calibri"/>
          <w:sz w:val="20"/>
          <w:lang w:val="en-GB"/>
        </w:rPr>
        <w:t>e-mail</w:t>
      </w:r>
      <w:proofErr w:type="gramEnd"/>
      <w:r w:rsidRPr="000F23DF">
        <w:rPr>
          <w:rFonts w:cs="Calibri"/>
          <w:sz w:val="20"/>
          <w:lang w:val="en-GB"/>
        </w:rPr>
        <w:t xml:space="preserve">: </w:t>
      </w:r>
      <w:hyperlink r:id="rId7">
        <w:r w:rsidRPr="000F23DF">
          <w:rPr>
            <w:rFonts w:cs="Calibri"/>
            <w:color w:val="0000FF"/>
            <w:sz w:val="20"/>
            <w:u w:val="single"/>
            <w:lang w:val="en-GB"/>
          </w:rPr>
          <w:t>ts-secretary@uop.gr</w:t>
        </w:r>
      </w:hyperlink>
      <w:r w:rsidRPr="000F23DF">
        <w:rPr>
          <w:rFonts w:cs="Calibri"/>
          <w:sz w:val="20"/>
          <w:lang w:val="en-GB"/>
        </w:rPr>
        <w:t xml:space="preserve">  </w:t>
      </w:r>
    </w:p>
    <w:p w:rsidR="00FC018D" w:rsidRDefault="00FC018D" w:rsidP="00FC018D">
      <w:pPr>
        <w:rPr>
          <w:rFonts w:cs="Calibri"/>
          <w:sz w:val="20"/>
        </w:rPr>
      </w:pPr>
      <w:r w:rsidRPr="000F23DF">
        <w:rPr>
          <w:rFonts w:cs="Calibri"/>
          <w:sz w:val="20"/>
          <w:lang w:val="en-GB"/>
        </w:rPr>
        <w:t>           </w:t>
      </w:r>
      <w:r w:rsidRPr="000F23DF">
        <w:rPr>
          <w:rFonts w:cs="Calibri"/>
          <w:color w:val="1F497D"/>
          <w:sz w:val="20"/>
          <w:lang w:val="en-GB"/>
        </w:rPr>
        <w:t xml:space="preserve"> </w:t>
      </w:r>
      <w:r w:rsidRPr="000F23DF">
        <w:rPr>
          <w:rFonts w:cs="Calibri"/>
          <w:sz w:val="20"/>
          <w:lang w:val="en-GB"/>
        </w:rPr>
        <w:t> </w:t>
      </w:r>
      <w:hyperlink r:id="rId8">
        <w:r>
          <w:rPr>
            <w:rFonts w:cs="Calibri"/>
            <w:color w:val="0000FF"/>
            <w:sz w:val="20"/>
            <w:u w:val="single"/>
          </w:rPr>
          <w:t>tmima</w:t>
        </w:r>
        <w:r>
          <w:rPr>
            <w:rFonts w:cs="Calibri"/>
            <w:vanish/>
            <w:color w:val="0000FF"/>
            <w:sz w:val="20"/>
            <w:u w:val="single"/>
          </w:rPr>
          <w:t>HYPERLINK "mailto:tmima_theatrikon_spoudon@uop.gr"</w:t>
        </w:r>
        <w:r>
          <w:rPr>
            <w:rFonts w:cs="Calibri"/>
            <w:color w:val="0000FF"/>
            <w:sz w:val="20"/>
            <w:u w:val="single"/>
          </w:rPr>
          <w:t>_</w:t>
        </w:r>
        <w:r>
          <w:rPr>
            <w:rFonts w:cs="Calibri"/>
            <w:vanish/>
            <w:color w:val="0000FF"/>
            <w:sz w:val="20"/>
            <w:u w:val="single"/>
          </w:rPr>
          <w:t>HYPERLINK "mailto:tmima_theatrikon_spoudon@uop.gr"</w:t>
        </w:r>
        <w:r>
          <w:rPr>
            <w:rFonts w:cs="Calibri"/>
            <w:color w:val="0000FF"/>
            <w:sz w:val="20"/>
            <w:u w:val="single"/>
          </w:rPr>
          <w:t>theatrikon</w:t>
        </w:r>
        <w:r>
          <w:rPr>
            <w:rFonts w:cs="Calibri"/>
            <w:vanish/>
            <w:color w:val="0000FF"/>
            <w:sz w:val="20"/>
            <w:u w:val="single"/>
          </w:rPr>
          <w:t>HYPERLINK "mailto:tmima_theatrikon_spoudon@uop.gr"</w:t>
        </w:r>
        <w:r>
          <w:rPr>
            <w:rFonts w:cs="Calibri"/>
            <w:color w:val="0000FF"/>
            <w:sz w:val="20"/>
            <w:u w:val="single"/>
          </w:rPr>
          <w:t>_</w:t>
        </w:r>
        <w:r>
          <w:rPr>
            <w:rFonts w:cs="Calibri"/>
            <w:vanish/>
            <w:color w:val="0000FF"/>
            <w:sz w:val="20"/>
            <w:u w:val="single"/>
          </w:rPr>
          <w:t>HYPERLINK "mailto:tmima_theatrikon_spoudon@uop.gr"</w:t>
        </w:r>
        <w:r>
          <w:rPr>
            <w:rFonts w:cs="Calibri"/>
            <w:color w:val="0000FF"/>
            <w:sz w:val="20"/>
            <w:u w:val="single"/>
          </w:rPr>
          <w:t>spoudon</w:t>
        </w:r>
        <w:r>
          <w:rPr>
            <w:rFonts w:cs="Calibri"/>
            <w:vanish/>
            <w:color w:val="0000FF"/>
            <w:sz w:val="20"/>
            <w:u w:val="single"/>
          </w:rPr>
          <w:t>HYPERLINK "mailto:tmima_theatrikon_spoudon@uop.gr"</w:t>
        </w:r>
        <w:r>
          <w:rPr>
            <w:rFonts w:cs="Calibri"/>
            <w:color w:val="0000FF"/>
            <w:sz w:val="20"/>
            <w:u w:val="single"/>
          </w:rPr>
          <w:t>@</w:t>
        </w:r>
        <w:r>
          <w:rPr>
            <w:rFonts w:cs="Calibri"/>
            <w:vanish/>
            <w:color w:val="0000FF"/>
            <w:sz w:val="20"/>
            <w:u w:val="single"/>
          </w:rPr>
          <w:t>HYPERLINK "mailto:tmima_theatrikon_spoudon@uop.gr"</w:t>
        </w:r>
        <w:r>
          <w:rPr>
            <w:rFonts w:cs="Calibri"/>
            <w:color w:val="0000FF"/>
            <w:sz w:val="20"/>
            <w:u w:val="single"/>
          </w:rPr>
          <w:t>uop</w:t>
        </w:r>
        <w:r>
          <w:rPr>
            <w:rFonts w:cs="Calibri"/>
            <w:vanish/>
            <w:color w:val="0000FF"/>
            <w:sz w:val="20"/>
            <w:u w:val="single"/>
          </w:rPr>
          <w:t>HYPERLINK "mailto:tmima_theatrikon_spoudon@uop.gr"</w:t>
        </w:r>
        <w:r>
          <w:rPr>
            <w:rFonts w:cs="Calibri"/>
            <w:color w:val="0000FF"/>
            <w:sz w:val="20"/>
            <w:u w:val="single"/>
          </w:rPr>
          <w:t>.</w:t>
        </w:r>
        <w:r>
          <w:rPr>
            <w:rFonts w:cs="Calibri"/>
            <w:vanish/>
            <w:color w:val="0000FF"/>
            <w:sz w:val="20"/>
            <w:u w:val="single"/>
          </w:rPr>
          <w:t>HYPERLINK "mailto:tmima_theatrikon_spoudon@uop.gr"</w:t>
        </w:r>
        <w:r>
          <w:rPr>
            <w:rFonts w:cs="Calibri"/>
            <w:color w:val="0000FF"/>
            <w:sz w:val="20"/>
            <w:u w:val="single"/>
          </w:rPr>
          <w:t>gr</w:t>
        </w:r>
      </w:hyperlink>
    </w:p>
    <w:p w:rsidR="00FC018D" w:rsidRDefault="00FC018D" w:rsidP="00FC018D">
      <w:pPr>
        <w:spacing w:after="200" w:line="276" w:lineRule="auto"/>
        <w:rPr>
          <w:rFonts w:cs="Calibri"/>
          <w:b/>
        </w:rPr>
      </w:pPr>
    </w:p>
    <w:p w:rsidR="00FC018D" w:rsidRDefault="00FC018D" w:rsidP="00FC018D">
      <w:pPr>
        <w:spacing w:line="276" w:lineRule="auto"/>
        <w:jc w:val="center"/>
        <w:rPr>
          <w:rFonts w:ascii="Palatino Linotype" w:hAnsi="Palatino Linotype" w:cs="Palatino Linotype"/>
          <w:b/>
          <w:sz w:val="24"/>
        </w:rPr>
      </w:pPr>
      <w:r>
        <w:rPr>
          <w:rFonts w:ascii="Palatino Linotype" w:hAnsi="Palatino Linotype" w:cs="Palatino Linotype"/>
          <w:b/>
          <w:sz w:val="24"/>
        </w:rPr>
        <w:t>ΠΡΟΓΡΑΜΜΑ ΜΕΤΑΠΤΥΧΙΑΚΩΝ ΣΠΟΥΔΩΝ</w:t>
      </w:r>
    </w:p>
    <w:p w:rsidR="00FC018D" w:rsidRDefault="00FC018D" w:rsidP="00FC018D">
      <w:pPr>
        <w:spacing w:line="276" w:lineRule="auto"/>
        <w:jc w:val="center"/>
        <w:rPr>
          <w:rFonts w:ascii="Palatino Linotype" w:hAnsi="Palatino Linotype" w:cs="Palatino Linotype"/>
          <w:b/>
        </w:rPr>
      </w:pPr>
      <w:r>
        <w:rPr>
          <w:rFonts w:ascii="Palatino Linotype" w:hAnsi="Palatino Linotype" w:cs="Palatino Linotype"/>
          <w:b/>
        </w:rPr>
        <w:t>«Δραματική Τέχνη και Παραστατικές Τέχνες στην Εκπαίδευση και Δια Βίου Μάθηση – MA in Drama  and Performing Arts in Education and Lifelong Learning  » (ΠΜΣ – ΔΡΑ.ΤΕ.Π.Τ.Ε.)</w:t>
      </w:r>
    </w:p>
    <w:p w:rsidR="00FC018D" w:rsidRDefault="00FC018D" w:rsidP="00FC018D">
      <w:pPr>
        <w:spacing w:after="200" w:line="360" w:lineRule="auto"/>
        <w:jc w:val="center"/>
        <w:rPr>
          <w:rFonts w:ascii="Palatino Linotype" w:hAnsi="Palatino Linotype" w:cs="Palatino Linotype"/>
          <w:b/>
          <w:sz w:val="28"/>
        </w:rPr>
      </w:pPr>
    </w:p>
    <w:p w:rsidR="00FC018D" w:rsidRDefault="00FC018D" w:rsidP="00FC018D">
      <w:pPr>
        <w:spacing w:after="200" w:line="360" w:lineRule="auto"/>
        <w:jc w:val="center"/>
        <w:rPr>
          <w:rFonts w:ascii="Palatino Linotype" w:hAnsi="Palatino Linotype" w:cs="Palatino Linotype"/>
          <w:b/>
          <w:sz w:val="28"/>
        </w:rPr>
      </w:pPr>
      <w:r>
        <w:rPr>
          <w:rFonts w:ascii="Palatino Linotype" w:hAnsi="Palatino Linotype" w:cs="Palatino Linotype"/>
          <w:b/>
          <w:sz w:val="28"/>
        </w:rPr>
        <w:t>Δελτίο τύπου</w:t>
      </w:r>
    </w:p>
    <w:p w:rsidR="00FC018D" w:rsidRDefault="00FC018D" w:rsidP="00FC018D">
      <w:pPr>
        <w:spacing w:line="360" w:lineRule="auto"/>
        <w:jc w:val="center"/>
        <w:rPr>
          <w:rFonts w:ascii="Palatino Linotype" w:hAnsi="Palatino Linotype" w:cs="Palatino Linotype"/>
          <w:b/>
          <w:sz w:val="24"/>
        </w:rPr>
      </w:pPr>
      <w:r>
        <w:rPr>
          <w:rFonts w:ascii="Palatino Linotype" w:hAnsi="Palatino Linotype" w:cs="Palatino Linotype"/>
          <w:b/>
          <w:sz w:val="24"/>
        </w:rPr>
        <w:t>ΕΡΓΑΣΤΗΡΙ ΘΕΑΤΡΙΚΗΣ ΕΚΦΡΑΣΗΣ ΓΙΑ ΠΑΙΔΙΑ</w:t>
      </w:r>
    </w:p>
    <w:p w:rsidR="00FC018D" w:rsidRDefault="00762CE6" w:rsidP="00FC018D">
      <w:pPr>
        <w:spacing w:line="360" w:lineRule="auto"/>
        <w:jc w:val="center"/>
        <w:rPr>
          <w:rFonts w:ascii="Palatino Linotype" w:hAnsi="Palatino Linotype" w:cs="Palatino Linotype"/>
          <w:b/>
          <w:sz w:val="24"/>
        </w:rPr>
      </w:pPr>
      <w:r>
        <w:rPr>
          <w:rFonts w:ascii="Palatino Linotype" w:hAnsi="Palatino Linotype" w:cs="Palatino Linotype"/>
          <w:b/>
          <w:sz w:val="24"/>
        </w:rPr>
        <w:t>ΠΡΟΣΧΟΛΙΚΗΣ ΚΑΙ ΠΡΩΤΗΣ ΣΧΟΛΙΚΗΣ ΗΛΙΚΙΑΣ</w:t>
      </w:r>
    </w:p>
    <w:p w:rsidR="00FC018D" w:rsidRDefault="00FC018D" w:rsidP="00FC018D">
      <w:pPr>
        <w:spacing w:line="360" w:lineRule="auto"/>
        <w:jc w:val="center"/>
        <w:rPr>
          <w:rFonts w:ascii="Palatino Linotype" w:hAnsi="Palatino Linotype" w:cs="Palatino Linotype"/>
          <w:b/>
          <w:sz w:val="24"/>
        </w:rPr>
      </w:pPr>
      <w:r>
        <w:rPr>
          <w:rFonts w:ascii="Palatino Linotype" w:hAnsi="Palatino Linotype" w:cs="Palatino Linotype"/>
          <w:b/>
          <w:sz w:val="24"/>
        </w:rPr>
        <w:t>«</w:t>
      </w:r>
      <w:r>
        <w:rPr>
          <w:rFonts w:ascii="Palatino Linotype" w:hAnsi="Palatino Linotype" w:cs="Palatino Linotype"/>
          <w:b/>
          <w:sz w:val="26"/>
        </w:rPr>
        <w:t xml:space="preserve">Μεταμορφωνόμαστε και </w:t>
      </w:r>
      <w:r w:rsidR="00762CE6">
        <w:rPr>
          <w:rFonts w:ascii="Palatino Linotype" w:hAnsi="Palatino Linotype" w:cs="Palatino Linotype"/>
          <w:b/>
          <w:sz w:val="26"/>
        </w:rPr>
        <w:t>ονειρευόμαστε</w:t>
      </w:r>
      <w:r>
        <w:rPr>
          <w:rFonts w:ascii="Palatino Linotype" w:hAnsi="Palatino Linotype" w:cs="Palatino Linotype"/>
          <w:b/>
          <w:sz w:val="24"/>
        </w:rPr>
        <w:t>»</w:t>
      </w:r>
    </w:p>
    <w:p w:rsidR="00FC018D" w:rsidRDefault="00FC018D" w:rsidP="00FC018D">
      <w:pPr>
        <w:spacing w:line="360" w:lineRule="auto"/>
        <w:jc w:val="center"/>
        <w:rPr>
          <w:rFonts w:ascii="Palatino Linotype" w:hAnsi="Palatino Linotype" w:cs="Palatino Linotype"/>
          <w:b/>
          <w:sz w:val="24"/>
        </w:rPr>
      </w:pPr>
      <w:r>
        <w:rPr>
          <w:rFonts w:ascii="Palatino Linotype" w:hAnsi="Palatino Linotype" w:cs="Palatino Linotype"/>
          <w:b/>
          <w:sz w:val="24"/>
        </w:rPr>
        <w:t>  ΚΥΡΙΑΚΗ 11 ΙΑΝΟΥΑΡΙΟΥ 2015, 6.00 μ.μ.</w:t>
      </w:r>
    </w:p>
    <w:p w:rsidR="00FC018D" w:rsidRDefault="00FC018D" w:rsidP="00FC018D">
      <w:pPr>
        <w:spacing w:line="360" w:lineRule="auto"/>
        <w:jc w:val="center"/>
        <w:rPr>
          <w:rFonts w:ascii="Palatino Linotype" w:hAnsi="Palatino Linotype" w:cs="Palatino Linotype"/>
          <w:sz w:val="24"/>
        </w:rPr>
      </w:pPr>
      <w:r>
        <w:rPr>
          <w:rFonts w:ascii="Palatino Linotype" w:hAnsi="Palatino Linotype" w:cs="Palatino Linotype"/>
          <w:b/>
          <w:sz w:val="24"/>
        </w:rPr>
        <w:t xml:space="preserve">ΣΤΟ ΦΟΥΓΑΡΟ, ΝΑΥΠΛΙΟ  </w:t>
      </w:r>
    </w:p>
    <w:p w:rsidR="00FC018D" w:rsidRDefault="00FC018D" w:rsidP="00FC018D">
      <w:pPr>
        <w:jc w:val="center"/>
        <w:rPr>
          <w:rFonts w:ascii="Arial" w:hAnsi="Arial" w:cs="Arial"/>
          <w:sz w:val="24"/>
        </w:rPr>
      </w:pPr>
    </w:p>
    <w:p w:rsidR="00FC018D" w:rsidRDefault="00FC018D" w:rsidP="00FC018D">
      <w:pPr>
        <w:spacing w:line="276" w:lineRule="auto"/>
        <w:jc w:val="both"/>
        <w:rPr>
          <w:rFonts w:ascii="Palatino Linotype" w:hAnsi="Palatino Linotype" w:cs="Palatino Linotype"/>
          <w:sz w:val="24"/>
        </w:rPr>
      </w:pPr>
      <w:r>
        <w:rPr>
          <w:rFonts w:ascii="Palatino Linotype" w:hAnsi="Palatino Linotype" w:cs="Palatino Linotype"/>
          <w:sz w:val="24"/>
        </w:rPr>
        <w:t>   Την Κυριακή 11 Ιανουαρίου 2015 το Μεταπτυχιακό Πρόγραμμα Σπουδών του Τμήματος Θεατρικών Σπουδών τ</w:t>
      </w:r>
      <w:r w:rsidR="007574AD">
        <w:rPr>
          <w:rFonts w:ascii="Palatino Linotype" w:hAnsi="Palatino Linotype" w:cs="Palatino Linotype"/>
          <w:sz w:val="24"/>
        </w:rPr>
        <w:t xml:space="preserve">ου Πανεπιστημίου Πελοποννήσου </w:t>
      </w:r>
      <w:r>
        <w:rPr>
          <w:rFonts w:ascii="Palatino Linotype" w:hAnsi="Palatino Linotype" w:cs="Palatino Linotype"/>
          <w:sz w:val="24"/>
        </w:rPr>
        <w:t xml:space="preserve">  θα πραγματοποιήσει θεατρικό εργαστήρ</w:t>
      </w:r>
      <w:r w:rsidR="001F3293">
        <w:rPr>
          <w:rFonts w:ascii="Palatino Linotype" w:hAnsi="Palatino Linotype" w:cs="Palatino Linotype"/>
          <w:sz w:val="24"/>
        </w:rPr>
        <w:t xml:space="preserve">ι για παιδιά προσχολικής </w:t>
      </w:r>
      <w:r w:rsidR="007574AD">
        <w:rPr>
          <w:rFonts w:ascii="Palatino Linotype" w:hAnsi="Palatino Linotype" w:cs="Palatino Linotype"/>
          <w:sz w:val="24"/>
        </w:rPr>
        <w:t>και πρώτης σχολικής ηλικίας</w:t>
      </w:r>
      <w:r>
        <w:rPr>
          <w:rFonts w:ascii="Palatino Linotype" w:hAnsi="Palatino Linotype" w:cs="Palatino Linotype"/>
          <w:sz w:val="24"/>
        </w:rPr>
        <w:t xml:space="preserve"> στο Φουγάρο.</w:t>
      </w:r>
    </w:p>
    <w:p w:rsidR="00FC018D" w:rsidRDefault="00FC018D" w:rsidP="00FC018D">
      <w:pPr>
        <w:spacing w:line="276" w:lineRule="auto"/>
        <w:jc w:val="both"/>
        <w:rPr>
          <w:rFonts w:ascii="Palatino Linotype" w:hAnsi="Palatino Linotype" w:cs="Palatino Linotype"/>
          <w:sz w:val="24"/>
        </w:rPr>
      </w:pPr>
      <w:r>
        <w:rPr>
          <w:rFonts w:ascii="Palatino Linotype" w:hAnsi="Palatino Linotype" w:cs="Palatino Linotype"/>
          <w:sz w:val="24"/>
        </w:rPr>
        <w:tab/>
        <w:t>Μέσα από ένα διαδραστικό παραμύθι και με οδηγό τη φαντασία, τη δημιουργικότητα  και το αστείρευτο κέφι τους, τα παιδιά θα ξεκινήσουν για μια απρόβλεπτη περιπέτεια….θα παίξουν ρυθμικά και κινητικά παιχνίδια….θα οδηγηθούν σε ένα κόσμο αστείων μεταμορφώσεων…. θα δημιουργήσουν τις πιο ομόρφες χορογραφίες…..  θα φτιάξουν τις πιο μαγικές εικόνες….</w:t>
      </w:r>
    </w:p>
    <w:p w:rsidR="00FC018D" w:rsidRDefault="00FC018D" w:rsidP="00FC018D">
      <w:pPr>
        <w:spacing w:line="276" w:lineRule="auto"/>
        <w:jc w:val="both"/>
        <w:rPr>
          <w:rFonts w:ascii="Palatino Linotype" w:hAnsi="Palatino Linotype" w:cs="Palatino Linotype"/>
          <w:sz w:val="24"/>
        </w:rPr>
      </w:pPr>
      <w:r>
        <w:rPr>
          <w:rFonts w:ascii="Palatino Linotype" w:hAnsi="Palatino Linotype" w:cs="Palatino Linotype"/>
          <w:sz w:val="24"/>
        </w:rPr>
        <w:lastRenderedPageBreak/>
        <w:t xml:space="preserve">Παιδιά σας περιμένουμε για να σας αποκαλύψουμε τις μυστικές μας λέξεις για να ξεκινήσει το εργαστήρι μας! </w:t>
      </w:r>
      <w:r>
        <w:rPr>
          <w:rFonts w:ascii="Palatino Linotype" w:hAnsi="Palatino Linotype" w:cs="Palatino Linotype"/>
          <w:sz w:val="24"/>
        </w:rPr>
        <w:tab/>
      </w:r>
    </w:p>
    <w:p w:rsidR="00FC018D" w:rsidRDefault="00FC018D" w:rsidP="00FC018D">
      <w:pPr>
        <w:spacing w:line="276" w:lineRule="auto"/>
        <w:jc w:val="both"/>
        <w:rPr>
          <w:rFonts w:ascii="Palatino Linotype" w:hAnsi="Palatino Linotype" w:cs="Palatino Linotype"/>
          <w:sz w:val="24"/>
        </w:rPr>
      </w:pPr>
      <w:r>
        <w:rPr>
          <w:rFonts w:ascii="Palatino Linotype" w:hAnsi="Palatino Linotype" w:cs="Palatino Linotype"/>
          <w:sz w:val="24"/>
        </w:rPr>
        <w:t xml:space="preserve">Το εργαστήρι </w:t>
      </w:r>
      <w:r w:rsidR="006F43A9">
        <w:rPr>
          <w:rFonts w:ascii="Palatino Linotype" w:hAnsi="Palatino Linotype" w:cs="Palatino Linotype"/>
          <w:sz w:val="24"/>
        </w:rPr>
        <w:t>είναι βιωματικό και μέσα από  σύντομες</w:t>
      </w:r>
      <w:r>
        <w:rPr>
          <w:rFonts w:ascii="Palatino Linotype" w:hAnsi="Palatino Linotype" w:cs="Palatino Linotype"/>
          <w:sz w:val="24"/>
        </w:rPr>
        <w:t xml:space="preserve"> και αυ</w:t>
      </w:r>
      <w:r w:rsidR="006F43A9">
        <w:rPr>
          <w:rFonts w:ascii="Palatino Linotype" w:hAnsi="Palatino Linotype" w:cs="Palatino Linotype"/>
          <w:sz w:val="24"/>
        </w:rPr>
        <w:t>το</w:t>
      </w:r>
      <w:r w:rsidR="006721F3">
        <w:rPr>
          <w:rFonts w:ascii="Palatino Linotype" w:hAnsi="Palatino Linotype" w:cs="Palatino Linotype"/>
          <w:sz w:val="24"/>
        </w:rPr>
        <w:t>σχέδιες αφηγ</w:t>
      </w:r>
      <w:bookmarkStart w:id="0" w:name="_GoBack"/>
      <w:bookmarkEnd w:id="0"/>
      <w:r>
        <w:rPr>
          <w:rFonts w:ascii="Palatino Linotype" w:hAnsi="Palatino Linotype" w:cs="Palatino Linotype"/>
          <w:sz w:val="24"/>
        </w:rPr>
        <w:t>, τα παιδιά θα έχουν τη δυνατότητα να εκφραστούν, χρησιμοποιώντας το σώμα και τη φωνή τους, και να δράσουν μέσα από το θεατρικό παιχνίδι και τις Τεχνικές Δραματικής Τέχνης στην Εκπαίδευση.</w:t>
      </w:r>
    </w:p>
    <w:p w:rsidR="00FC018D" w:rsidRDefault="00FC018D" w:rsidP="00FC018D">
      <w:pPr>
        <w:spacing w:line="276" w:lineRule="auto"/>
        <w:jc w:val="both"/>
        <w:rPr>
          <w:rFonts w:ascii="Palatino Linotype" w:hAnsi="Palatino Linotype" w:cs="Palatino Linotype"/>
          <w:sz w:val="24"/>
        </w:rPr>
      </w:pPr>
      <w:r>
        <w:rPr>
          <w:rFonts w:ascii="Palatino Linotype" w:hAnsi="Palatino Linotype" w:cs="Palatino Linotype"/>
          <w:sz w:val="24"/>
        </w:rPr>
        <w:tab/>
        <w:t>Την ομάδα θα εμψυχώσουν οι μεταπτυχιακές φοιτήτριες Χαραλαμπάκη Αφροδίτη και Μάκρα Βίκυ.</w:t>
      </w:r>
    </w:p>
    <w:p w:rsidR="00FC018D" w:rsidRDefault="00FC018D" w:rsidP="00FC018D">
      <w:pPr>
        <w:spacing w:line="276" w:lineRule="auto"/>
        <w:jc w:val="both"/>
        <w:rPr>
          <w:rFonts w:ascii="Palatino Linotype" w:hAnsi="Palatino Linotype" w:cs="Palatino Linotype"/>
          <w:sz w:val="24"/>
        </w:rPr>
      </w:pPr>
      <w:r>
        <w:rPr>
          <w:rFonts w:ascii="Palatino Linotype" w:hAnsi="Palatino Linotype" w:cs="Palatino Linotype"/>
          <w:sz w:val="24"/>
        </w:rPr>
        <w:t xml:space="preserve">     Η είσοδος είναι ελεύθερη, αλλά θα τηρηθεί σειρά προτεραιότητας, ενώ μπορείτε να δηλώνετε συμμετοχή με γραπτό μήνυμα στα τηλέφωνα 6945104918 και 6974463291.</w:t>
      </w:r>
    </w:p>
    <w:p w:rsidR="00FC018D" w:rsidRDefault="00FC018D" w:rsidP="00FC018D">
      <w:pPr>
        <w:spacing w:line="276" w:lineRule="auto"/>
        <w:jc w:val="both"/>
        <w:rPr>
          <w:rFonts w:ascii="Palatino Linotype" w:hAnsi="Palatino Linotype" w:cs="Palatino Linotype"/>
          <w:sz w:val="24"/>
        </w:rPr>
      </w:pPr>
    </w:p>
    <w:p w:rsidR="006721F3" w:rsidRDefault="006721F3" w:rsidP="00FC018D">
      <w:pPr>
        <w:spacing w:line="276" w:lineRule="auto"/>
        <w:jc w:val="both"/>
        <w:rPr>
          <w:rFonts w:ascii="Palatino Linotype" w:hAnsi="Palatino Linotype" w:cs="Palatino Linotype"/>
          <w:sz w:val="24"/>
        </w:rPr>
      </w:pPr>
    </w:p>
    <w:p w:rsidR="006721F3" w:rsidRDefault="006721F3" w:rsidP="00FC018D">
      <w:pPr>
        <w:spacing w:line="276" w:lineRule="auto"/>
        <w:jc w:val="both"/>
        <w:rPr>
          <w:rFonts w:ascii="Palatino Linotype" w:hAnsi="Palatino Linotype" w:cs="Palatino Linotype"/>
          <w:sz w:val="24"/>
        </w:rPr>
      </w:pPr>
    </w:p>
    <w:p w:rsidR="00FC018D" w:rsidRDefault="00FC018D" w:rsidP="00FC018D">
      <w:pPr>
        <w:spacing w:line="276" w:lineRule="auto"/>
        <w:jc w:val="both"/>
        <w:rPr>
          <w:rFonts w:ascii="Palatino Linotype" w:hAnsi="Palatino Linotype" w:cs="Palatino Linotype"/>
          <w:sz w:val="24"/>
        </w:rPr>
      </w:pPr>
      <w:r>
        <w:rPr>
          <w:rFonts w:ascii="Palatino Linotype" w:hAnsi="Palatino Linotype" w:cs="Palatino Linotype"/>
          <w:sz w:val="24"/>
        </w:rPr>
        <w:t> </w:t>
      </w:r>
      <w:r>
        <w:rPr>
          <w:rFonts w:ascii="Palatino Linotype" w:hAnsi="Palatino Linotype" w:cs="Palatino Linotype"/>
          <w:sz w:val="24"/>
        </w:rPr>
        <w:tab/>
      </w:r>
      <w:r>
        <w:rPr>
          <w:rFonts w:ascii="Palatino Linotype" w:hAnsi="Palatino Linotype" w:cs="Palatino Linotype"/>
          <w:sz w:val="24"/>
        </w:rPr>
        <w:tab/>
      </w:r>
      <w:r>
        <w:rPr>
          <w:rFonts w:ascii="Palatino Linotype" w:hAnsi="Palatino Linotype" w:cs="Palatino Linotype"/>
          <w:sz w:val="24"/>
        </w:rPr>
        <w:tab/>
      </w:r>
      <w:r>
        <w:rPr>
          <w:rFonts w:ascii="Palatino Linotype" w:hAnsi="Palatino Linotype" w:cs="Palatino Linotype"/>
          <w:sz w:val="24"/>
        </w:rPr>
        <w:tab/>
        <w:t xml:space="preserve">      H  Διευθύντρια  του</w:t>
      </w:r>
    </w:p>
    <w:p w:rsidR="00FC018D" w:rsidRDefault="00FC018D" w:rsidP="00FC018D">
      <w:pPr>
        <w:spacing w:line="276" w:lineRule="auto"/>
        <w:jc w:val="center"/>
        <w:rPr>
          <w:rFonts w:ascii="Palatino Linotype" w:hAnsi="Palatino Linotype" w:cs="Palatino Linotype"/>
          <w:sz w:val="24"/>
        </w:rPr>
      </w:pPr>
      <w:r>
        <w:rPr>
          <w:rFonts w:ascii="Palatino Linotype" w:hAnsi="Palatino Linotype" w:cs="Palatino Linotype"/>
          <w:sz w:val="24"/>
        </w:rPr>
        <w:t>Προγράμματος Μεταπτυχιακού Σπουδών</w:t>
      </w:r>
    </w:p>
    <w:p w:rsidR="00FC018D" w:rsidRDefault="00FC018D" w:rsidP="00FC018D">
      <w:pPr>
        <w:spacing w:line="276" w:lineRule="auto"/>
        <w:jc w:val="center"/>
        <w:rPr>
          <w:rFonts w:ascii="Palatino Linotype" w:hAnsi="Palatino Linotype" w:cs="Palatino Linotype"/>
          <w:sz w:val="24"/>
        </w:rPr>
      </w:pPr>
    </w:p>
    <w:p w:rsidR="00FC018D" w:rsidRDefault="00FC018D" w:rsidP="00FC018D">
      <w:pPr>
        <w:spacing w:line="276" w:lineRule="auto"/>
        <w:jc w:val="center"/>
        <w:rPr>
          <w:rFonts w:ascii="Palatino Linotype" w:hAnsi="Palatino Linotype" w:cs="Palatino Linotype"/>
          <w:sz w:val="24"/>
        </w:rPr>
      </w:pPr>
      <w:r>
        <w:rPr>
          <w:rFonts w:ascii="Palatino Linotype" w:hAnsi="Palatino Linotype" w:cs="Palatino Linotype"/>
          <w:sz w:val="24"/>
        </w:rPr>
        <w:t>Καθηγήτρια Άλκηστις Κοντογιάννη</w:t>
      </w:r>
    </w:p>
    <w:p w:rsidR="00FC018D" w:rsidRDefault="00FC018D" w:rsidP="00FC018D">
      <w:pPr>
        <w:spacing w:after="200" w:line="276" w:lineRule="auto"/>
        <w:rPr>
          <w:rFonts w:cs="Calibri"/>
        </w:rPr>
      </w:pPr>
    </w:p>
    <w:p w:rsidR="00FC018D" w:rsidRDefault="00FC018D"/>
    <w:sectPr w:rsidR="00FC018D" w:rsidSect="00FC018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18D"/>
    <w:rsid w:val="001F3293"/>
    <w:rsid w:val="006721F3"/>
    <w:rsid w:val="006F43A9"/>
    <w:rsid w:val="007574AD"/>
    <w:rsid w:val="00762CE6"/>
    <w:rsid w:val="00824C94"/>
    <w:rsid w:val="00CC477B"/>
    <w:rsid w:val="00FC01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C68231-FB94-4AED-8958-C40936409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18D"/>
    <w:rPr>
      <w:rFonts w:ascii="Calibri" w:hAnsi="Calibri"/>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tmima_theatrikon_spoudon@uop.gr" TargetMode="External"/><Relationship Id="rId3" Type="http://schemas.openxmlformats.org/officeDocument/2006/relationships/webSettings" Target="webSettings.xml"/><Relationship Id="rId7" Type="http://schemas.openxmlformats.org/officeDocument/2006/relationships/hyperlink" Target="http://www.ts-secretary@uop.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s.uop.gr/" TargetMode="External"/><Relationship Id="rId5" Type="http://schemas.openxmlformats.org/officeDocument/2006/relationships/oleObject" Target="embeddings/oleObject1.bin"/><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396</Words>
  <Characters>2141</Characters>
  <Application>Microsoft Office Word</Application>
  <DocSecurity>0</DocSecurity>
  <Lines>17</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2532</CharactersWithSpaces>
  <SharedDoc>false</SharedDoc>
  <HLinks>
    <vt:vector size="18" baseType="variant">
      <vt:variant>
        <vt:i4>3866655</vt:i4>
      </vt:variant>
      <vt:variant>
        <vt:i4>9</vt:i4>
      </vt:variant>
      <vt:variant>
        <vt:i4>0</vt:i4>
      </vt:variant>
      <vt:variant>
        <vt:i4>5</vt:i4>
      </vt:variant>
      <vt:variant>
        <vt:lpwstr>mailto:tmima_theatrikon_spoudon@uop.gr</vt:lpwstr>
      </vt:variant>
      <vt:variant>
        <vt:lpwstr/>
      </vt:variant>
      <vt:variant>
        <vt:i4>1048620</vt:i4>
      </vt:variant>
      <vt:variant>
        <vt:i4>6</vt:i4>
      </vt:variant>
      <vt:variant>
        <vt:i4>0</vt:i4>
      </vt:variant>
      <vt:variant>
        <vt:i4>5</vt:i4>
      </vt:variant>
      <vt:variant>
        <vt:lpwstr>http://www.ts-secretary@uop.gr/</vt:lpwstr>
      </vt:variant>
      <vt:variant>
        <vt:lpwstr/>
      </vt:variant>
      <vt:variant>
        <vt:i4>4325400</vt:i4>
      </vt:variant>
      <vt:variant>
        <vt:i4>3</vt:i4>
      </vt:variant>
      <vt:variant>
        <vt:i4>0</vt:i4>
      </vt:variant>
      <vt:variant>
        <vt:i4>5</vt:i4>
      </vt:variant>
      <vt:variant>
        <vt:lpwstr>http://ts.uop.gr/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ΒΑΣΙΛΕΙΑ ΜΑΚΡΑ</dc:creator>
  <cp:keywords/>
  <dc:description/>
  <cp:lastModifiedBy>Karagianni</cp:lastModifiedBy>
  <cp:revision>7</cp:revision>
  <dcterms:created xsi:type="dcterms:W3CDTF">2015-01-08T10:30:00Z</dcterms:created>
  <dcterms:modified xsi:type="dcterms:W3CDTF">2015-01-08T10:32:00Z</dcterms:modified>
</cp:coreProperties>
</file>