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E3DAC" w:rsidRPr="00F64A56" w:rsidRDefault="009E3DAC" w:rsidP="009E3DAC">
      <w:pPr>
        <w:spacing w:after="0" w:line="240" w:lineRule="auto"/>
        <w:rPr>
          <w:rFonts w:ascii="Comic Sans MS" w:hAnsi="Comic Sans MS"/>
          <w:color w:val="0070C0"/>
          <w:sz w:val="16"/>
          <w:szCs w:val="16"/>
          <w:lang w:val="fr-FR"/>
        </w:rPr>
      </w:pPr>
      <w:r w:rsidRPr="00715E7C"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DB81FDA" wp14:editId="7BAAD392">
            <wp:simplePos x="0" y="0"/>
            <wp:positionH relativeFrom="column">
              <wp:posOffset>-113030</wp:posOffset>
            </wp:positionH>
            <wp:positionV relativeFrom="paragraph">
              <wp:posOffset>-16510</wp:posOffset>
            </wp:positionV>
            <wp:extent cx="775970" cy="510540"/>
            <wp:effectExtent l="0" t="0" r="5080" b="3810"/>
            <wp:wrapNone/>
            <wp:docPr id="1" name="Εικόνα 1" descr="panepistimi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anepistimio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9A5" w:rsidRPr="00F64A56">
        <w:rPr>
          <w:rFonts w:ascii="Comic Sans MS" w:hAnsi="Comic Sans MS"/>
          <w:b/>
          <w:lang w:val="fr-FR"/>
        </w:rPr>
        <w:t xml:space="preserve">       </w:t>
      </w:r>
      <w:r w:rsidR="008C06B7" w:rsidRPr="00F64A56">
        <w:rPr>
          <w:rFonts w:ascii="Comic Sans MS" w:hAnsi="Comic Sans MS"/>
          <w:b/>
          <w:lang w:val="fr-FR"/>
        </w:rPr>
        <w:t xml:space="preserve"> </w:t>
      </w:r>
      <w:r w:rsidR="00F64A56">
        <w:rPr>
          <w:rFonts w:ascii="Comic Sans MS" w:hAnsi="Comic Sans MS"/>
          <w:b/>
          <w:lang w:val="fr-FR"/>
        </w:rPr>
        <w:t xml:space="preserve"> </w:t>
      </w:r>
      <w:r w:rsidR="00B325CB">
        <w:rPr>
          <w:rFonts w:ascii="Comic Sans MS" w:hAnsi="Comic Sans MS"/>
          <w:b/>
          <w:lang w:val="fr-FR"/>
        </w:rPr>
        <w:t xml:space="preserve"> </w:t>
      </w:r>
      <w:r w:rsidR="00F64A56">
        <w:rPr>
          <w:rFonts w:ascii="Comic Sans MS" w:hAnsi="Comic Sans MS"/>
          <w:b/>
          <w:color w:val="0070C0"/>
          <w:sz w:val="16"/>
          <w:szCs w:val="16"/>
          <w:lang w:val="fr-FR"/>
        </w:rPr>
        <w:t>UNIVERSITÉ DU PÉLOPONNÈSE</w:t>
      </w:r>
    </w:p>
    <w:p w:rsidR="009E3DAC" w:rsidRPr="00F64A56" w:rsidRDefault="00AF69A5" w:rsidP="009E3DAC">
      <w:pPr>
        <w:spacing w:after="0" w:line="240" w:lineRule="auto"/>
        <w:rPr>
          <w:rFonts w:ascii="Comic Sans MS" w:hAnsi="Comic Sans MS"/>
          <w:b/>
          <w:color w:val="0070C0"/>
          <w:sz w:val="16"/>
          <w:szCs w:val="16"/>
          <w:lang w:val="fr-FR"/>
        </w:rPr>
      </w:pPr>
      <w:r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>       </w:t>
      </w:r>
      <w:r w:rsidR="00C326FA"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   </w:t>
      </w:r>
      <w:r w:rsidR="008C06B7"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940A5F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B325CB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F64A56">
        <w:rPr>
          <w:rFonts w:ascii="Comic Sans MS" w:hAnsi="Comic Sans MS"/>
          <w:b/>
          <w:color w:val="0070C0"/>
          <w:sz w:val="16"/>
          <w:szCs w:val="16"/>
          <w:lang w:val="fr-FR"/>
        </w:rPr>
        <w:t>ÉCOLE DES BEAUX-ARTS</w:t>
      </w:r>
    </w:p>
    <w:p w:rsidR="009E3DAC" w:rsidRDefault="00AF69A5" w:rsidP="009E3DAC">
      <w:pPr>
        <w:spacing w:after="0" w:line="240" w:lineRule="auto"/>
        <w:rPr>
          <w:rFonts w:ascii="Comic Sans MS" w:hAnsi="Comic Sans MS"/>
          <w:b/>
          <w:color w:val="0070C0"/>
          <w:sz w:val="16"/>
          <w:szCs w:val="16"/>
          <w:lang w:val="fr-FR"/>
        </w:rPr>
      </w:pPr>
      <w:r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>       </w:t>
      </w:r>
      <w:r w:rsidR="008C06B7"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C326FA" w:rsidRPr="00F64A56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  </w:t>
      </w:r>
      <w:r w:rsidR="00F64A56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940A5F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B325CB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 w:rsidR="00F64A56">
        <w:rPr>
          <w:rFonts w:ascii="Comic Sans MS" w:hAnsi="Comic Sans MS"/>
          <w:b/>
          <w:color w:val="0070C0"/>
          <w:sz w:val="16"/>
          <w:szCs w:val="16"/>
          <w:lang w:val="fr-FR"/>
        </w:rPr>
        <w:t>DÉPARTEMENT D’ÉTUDES THÉÂTRALES</w:t>
      </w:r>
      <w:r w:rsidR="007B3AD4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et</w:t>
      </w:r>
    </w:p>
    <w:p w:rsidR="007B3AD4" w:rsidRPr="007B3AD4" w:rsidRDefault="007B3AD4" w:rsidP="009E3DAC">
      <w:pPr>
        <w:spacing w:after="0" w:line="240" w:lineRule="auto"/>
        <w:rPr>
          <w:rFonts w:ascii="Comic Sans MS" w:hAnsi="Comic Sans MS"/>
          <w:color w:val="0070C0"/>
          <w:sz w:val="16"/>
          <w:szCs w:val="16"/>
          <w:lang w:val="fr-FR"/>
        </w:rPr>
      </w:pPr>
      <w:r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            </w:t>
      </w:r>
      <w:r w:rsidR="00B325CB">
        <w:rPr>
          <w:rFonts w:ascii="Comic Sans MS" w:hAnsi="Comic Sans MS"/>
          <w:b/>
          <w:color w:val="0070C0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b/>
          <w:color w:val="0070C0"/>
          <w:sz w:val="16"/>
          <w:szCs w:val="16"/>
          <w:lang w:val="fr-FR"/>
        </w:rPr>
        <w:t>RESEAU DU LIVRE DU D.E.T. « BIBLIO-ISO-TOPA »</w:t>
      </w:r>
    </w:p>
    <w:p w:rsidR="009E3DAC" w:rsidRPr="007B3AD4" w:rsidRDefault="009E3DAC" w:rsidP="009E3DAC">
      <w:pPr>
        <w:spacing w:after="0" w:line="240" w:lineRule="auto"/>
        <w:rPr>
          <w:rFonts w:ascii="Comic Sans MS" w:hAnsi="Comic Sans MS"/>
          <w:lang w:val="fr-FR"/>
        </w:rPr>
      </w:pPr>
    </w:p>
    <w:tbl>
      <w:tblPr>
        <w:tblStyle w:val="a4"/>
        <w:tblpPr w:leftFromText="180" w:rightFromText="180" w:vertAnchor="text" w:horzAnchor="margin" w:tblpXSpec="center" w:tblpY="22"/>
        <w:tblW w:w="158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0773"/>
      </w:tblGrid>
      <w:tr w:rsidR="00C326FA" w:rsidRPr="00411CE2" w:rsidTr="003009C6">
        <w:trPr>
          <w:trHeight w:val="826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326FA" w:rsidRPr="00D854A5" w:rsidRDefault="00C326FA" w:rsidP="00C326F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C326FA" w:rsidRPr="00D854A5" w:rsidRDefault="00C326FA" w:rsidP="00C326F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</w:p>
          <w:p w:rsidR="00C326FA" w:rsidRPr="00D854A5" w:rsidRDefault="00D854A5" w:rsidP="00C326F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FD51E58" wp14:editId="0DF9F74E">
                  <wp:extent cx="2895600" cy="4305300"/>
                  <wp:effectExtent l="0" t="0" r="0" b="0"/>
                  <wp:docPr id="2" name="Εικόνα 2" descr="C:\Users\Χριστίνα\Documents\FRANCOPHONIE_2015\la_semaine_du_francophonie_by_chca-d3b6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Χριστίνα\Documents\FRANCOPHONIE_2015\la_semaine_du_francophonie_by_chca-d3b6r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08" cy="431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FA" w:rsidRPr="00DF0ED8" w:rsidRDefault="00DF0ED8" w:rsidP="00C326F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  <w:t>FRANCOPHONIE 2015</w:t>
            </w:r>
          </w:p>
          <w:p w:rsidR="00D565B9" w:rsidRPr="00DF0ED8" w:rsidRDefault="00DF0ED8" w:rsidP="00C326FA">
            <w:pPr>
              <w:jc w:val="center"/>
              <w:rPr>
                <w:rFonts w:ascii="Comic Sans MS" w:hAnsi="Comic Sans MS"/>
                <w:sz w:val="14"/>
                <w:szCs w:val="14"/>
                <w:lang w:val="fr-FR"/>
              </w:rPr>
            </w:pPr>
            <w:r w:rsidRPr="00DF0ED8">
              <w:rPr>
                <w:rFonts w:ascii="Comic Sans MS" w:hAnsi="Comic Sans MS"/>
                <w:color w:val="0070C0"/>
                <w:spacing w:val="40"/>
                <w:sz w:val="14"/>
                <w:szCs w:val="14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Comic Sans MS" w:hAnsi="Comic Sans MS"/>
                <w:color w:val="0070C0"/>
                <w:spacing w:val="40"/>
                <w:sz w:val="14"/>
                <w:szCs w:val="14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création</w:t>
            </w:r>
            <w:r w:rsidRPr="00DF0ED8">
              <w:rPr>
                <w:rFonts w:ascii="Comic Sans MS" w:hAnsi="Comic Sans MS"/>
                <w:color w:val="0070C0"/>
                <w:spacing w:val="40"/>
                <w:sz w:val="14"/>
                <w:szCs w:val="14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</w:t>
            </w:r>
            <w:r w:rsidR="00D565B9" w:rsidRPr="00DF0ED8">
              <w:rPr>
                <w:rFonts w:ascii="Comic Sans MS" w:hAnsi="Comic Sans MS"/>
                <w:color w:val="0070C0"/>
                <w:spacing w:val="40"/>
                <w:sz w:val="14"/>
                <w:szCs w:val="14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Cahya Kusuma Wardhani)</w:t>
            </w:r>
          </w:p>
          <w:p w:rsidR="00C326FA" w:rsidRPr="00DF0ED8" w:rsidRDefault="00C326FA" w:rsidP="00C326F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C326FA" w:rsidRPr="00DF0ED8" w:rsidRDefault="00DF0ED8" w:rsidP="00C326FA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  <w:lang w:val="fr-FR"/>
              </w:rPr>
              <w:t>Communiqué de presse</w:t>
            </w:r>
          </w:p>
          <w:p w:rsidR="00C326FA" w:rsidRPr="00DF0ED8" w:rsidRDefault="00C326FA" w:rsidP="00C326FA">
            <w:pPr>
              <w:jc w:val="center"/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C326FA" w:rsidRPr="00DF0ED8" w:rsidRDefault="00C326FA" w:rsidP="00C326F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DF0ED8">
              <w:rPr>
                <w:rFonts w:ascii="Comic Sans MS" w:hAnsi="Comic Sans MS"/>
                <w:b/>
                <w:sz w:val="28"/>
                <w:szCs w:val="28"/>
                <w:lang w:val="fr-FR"/>
              </w:rPr>
              <w:t>«</w:t>
            </w:r>
            <w:r w:rsidR="00DF0ED8">
              <w:rPr>
                <w:rFonts w:ascii="Comic Sans MS" w:hAnsi="Comic Sans MS"/>
                <w:b/>
                <w:color w:val="FFFF00"/>
                <w:sz w:val="28"/>
                <w:szCs w:val="28"/>
                <w:lang w:val="fr-FR"/>
              </w:rPr>
              <w:t xml:space="preserve">Voyage </w:t>
            </w:r>
            <w:r w:rsidR="00DF0ED8">
              <w:rPr>
                <w:rFonts w:ascii="Comic Sans MS" w:hAnsi="Comic Sans MS"/>
                <w:b/>
                <w:color w:val="00B050"/>
                <w:sz w:val="28"/>
                <w:szCs w:val="28"/>
                <w:lang w:val="fr-FR"/>
              </w:rPr>
              <w:t xml:space="preserve">de lecture </w:t>
            </w:r>
            <w:r w:rsidR="00543D0C">
              <w:rPr>
                <w:rFonts w:ascii="Comic Sans MS" w:hAnsi="Comic Sans MS"/>
                <w:b/>
                <w:color w:val="00B0F0"/>
                <w:sz w:val="28"/>
                <w:szCs w:val="28"/>
                <w:lang w:val="fr-FR"/>
              </w:rPr>
              <w:t>au Théâtre F</w:t>
            </w:r>
            <w:r w:rsidR="00DF0ED8">
              <w:rPr>
                <w:rFonts w:ascii="Comic Sans MS" w:hAnsi="Comic Sans MS"/>
                <w:b/>
                <w:color w:val="00B0F0"/>
                <w:sz w:val="28"/>
                <w:szCs w:val="28"/>
                <w:lang w:val="fr-FR"/>
              </w:rPr>
              <w:t>rancophone</w:t>
            </w:r>
            <w:r w:rsidRPr="00DF0ED8">
              <w:rPr>
                <w:rFonts w:ascii="Comic Sans MS" w:hAnsi="Comic Sans MS"/>
                <w:b/>
                <w:sz w:val="28"/>
                <w:szCs w:val="28"/>
                <w:lang w:val="fr-FR"/>
              </w:rPr>
              <w:t xml:space="preserve"> </w:t>
            </w:r>
            <w:r w:rsidR="00DF0ED8"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  <w:lang w:val="fr-FR"/>
              </w:rPr>
              <w:t>du monde</w:t>
            </w:r>
            <w:r w:rsidRPr="00DF0ED8"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  <w:lang w:val="fr-FR"/>
              </w:rPr>
              <w:t>»</w:t>
            </w:r>
          </w:p>
          <w:p w:rsidR="00C326FA" w:rsidRPr="00DF0ED8" w:rsidRDefault="00C326FA" w:rsidP="00C326FA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C326FA" w:rsidRPr="00DF0ED8" w:rsidRDefault="00DF0ED8" w:rsidP="00C326FA">
            <w:pPr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lang w:val="fr-FR"/>
              </w:rPr>
              <w:t>JEUDI LE 26 MARS 2015</w:t>
            </w:r>
          </w:p>
          <w:p w:rsidR="00C326FA" w:rsidRPr="00DF0ED8" w:rsidRDefault="00DF0ED8" w:rsidP="00C326FA">
            <w:pPr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lang w:val="fr-FR"/>
              </w:rPr>
              <w:t xml:space="preserve">SALLE REZ-DE-CHAUSSÉE, BÂTIMENT CENTRAL, À 19H00 </w:t>
            </w:r>
          </w:p>
          <w:p w:rsidR="00DF0ED8" w:rsidRDefault="00DF0ED8" w:rsidP="00C326FA">
            <w:pPr>
              <w:rPr>
                <w:rFonts w:ascii="Comic Sans MS" w:hAnsi="Comic Sans MS"/>
                <w:color w:val="FFC000"/>
                <w:sz w:val="20"/>
                <w:lang w:val="fr-FR"/>
              </w:rPr>
            </w:pPr>
          </w:p>
          <w:p w:rsidR="00543D0C" w:rsidRPr="00B325CB" w:rsidRDefault="00543D0C" w:rsidP="00C326FA">
            <w:pPr>
              <w:rPr>
                <w:rFonts w:ascii="Comic Sans MS" w:hAnsi="Comic Sans MS"/>
                <w:color w:val="0070C0"/>
                <w:sz w:val="20"/>
                <w:lang w:val="fr-FR"/>
              </w:rPr>
            </w:pPr>
            <w:r w:rsidRPr="00B325CB">
              <w:rPr>
                <w:rFonts w:ascii="Comic Sans MS" w:hAnsi="Comic Sans MS"/>
                <w:color w:val="0070C0"/>
                <w:sz w:val="20"/>
                <w:lang w:val="fr-FR"/>
              </w:rPr>
              <w:t>Dans le cadre de la fête du Jour International de la Francophonie, le Département d’Études Théâtrales de l’Université du Péloponnèse organise la manifestation « Voyage de lecture au Théâtre Francophone du monde ».</w:t>
            </w:r>
          </w:p>
          <w:p w:rsidR="003009C6" w:rsidRPr="00897107" w:rsidRDefault="00543D0C" w:rsidP="00C326FA">
            <w:pP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</w:pPr>
            <w:r w:rsidRPr="00897107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</w:p>
          <w:p w:rsidR="00C326FA" w:rsidRPr="009C63BF" w:rsidRDefault="00543D0C" w:rsidP="00C326FA">
            <w:pP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La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soir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vise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à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mettre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en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contact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public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grec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avec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dramaturges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francophones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notre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poque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,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et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poser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probl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matiques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sur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’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usage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la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langue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fran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ç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aise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pour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’é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mergence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th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matiques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et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esth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relatives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aux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fermentations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culturelles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,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linguistiques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,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g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é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opolitiques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,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religieuses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,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sociales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et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politiques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du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globe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depuis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la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moiti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é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du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>XX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vertAlign w:val="superscript"/>
                <w:lang w:val="fr-FR"/>
              </w:rPr>
              <w:t>e</w:t>
            </w:r>
            <w:r w:rsidRPr="00543D0C"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lang w:val="fr-FR"/>
              </w:rPr>
              <w:t xml:space="preserve">siècle et jusqu’à nos jours. </w:t>
            </w:r>
          </w:p>
          <w:p w:rsidR="003009C6" w:rsidRPr="009C63BF" w:rsidRDefault="003009C6" w:rsidP="00C326FA">
            <w:pPr>
              <w:rPr>
                <w:rFonts w:ascii="Comic Sans MS" w:hAnsi="Comic Sans MS"/>
                <w:color w:val="00B0F0"/>
                <w:sz w:val="20"/>
                <w:lang w:val="fr-FR"/>
              </w:rPr>
            </w:pPr>
          </w:p>
          <w:p w:rsidR="00C326FA" w:rsidRPr="00411CE2" w:rsidRDefault="009C63BF" w:rsidP="00C326FA">
            <w:pPr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</w:pPr>
            <w:r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 xml:space="preserve">Les étudiantes </w:t>
            </w:r>
            <w:r w:rsidR="000D61F7"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>Noé</w:t>
            </w:r>
            <w:r w:rsidR="00B67633"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>mie</w:t>
            </w:r>
            <w:r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 xml:space="preserve"> Baron, Euphrosyne Giannakena, </w:t>
            </w:r>
            <w:r w:rsidRPr="00411CE2">
              <w:rPr>
                <w:rFonts w:ascii="Comic Sans MS" w:hAnsi="Comic Sans MS"/>
                <w:color w:val="17365D" w:themeColor="text2" w:themeShade="BF"/>
                <w:sz w:val="20"/>
              </w:rPr>
              <w:t>Μο</w:t>
            </w:r>
            <w:r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>rgane Cornet, Vicky Zarkada, Christina Themeli, Rea Thomakou, Flore Leclerq, Catherine Leoudi, Angelique Dadi, Vicky Papaliossi liront des extraits des pièces des dramaturges francophones</w:t>
            </w:r>
            <w:r w:rsidR="00C326FA" w:rsidRPr="00411CE2">
              <w:rPr>
                <w:rFonts w:ascii="Comic Sans MS" w:hAnsi="Comic Sans MS"/>
                <w:color w:val="17365D" w:themeColor="text2" w:themeShade="BF"/>
                <w:sz w:val="20"/>
                <w:lang w:val="fr-FR"/>
              </w:rPr>
              <w:t>:</w:t>
            </w:r>
            <w:bookmarkStart w:id="0" w:name="_GoBack"/>
            <w:bookmarkEnd w:id="0"/>
          </w:p>
          <w:p w:rsidR="003009C6" w:rsidRPr="00897107" w:rsidRDefault="003009C6" w:rsidP="00C326FA">
            <w:pPr>
              <w:rPr>
                <w:rFonts w:ascii="Comic Sans MS" w:hAnsi="Comic Sans MS"/>
                <w:color w:val="FF0000"/>
                <w:sz w:val="20"/>
                <w:lang w:val="fr-FR"/>
              </w:rPr>
            </w:pPr>
          </w:p>
          <w:p w:rsidR="00C326FA" w:rsidRPr="00897107" w:rsidRDefault="00C326FA" w:rsidP="00C326FA">
            <w:pPr>
              <w:rPr>
                <w:rFonts w:ascii="Comic Sans MS" w:hAnsi="Comic Sans MS"/>
                <w:i/>
                <w:color w:val="FF0000"/>
                <w:sz w:val="20"/>
                <w:lang w:val="fr-FR"/>
              </w:rPr>
            </w:pP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Daniel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Boukman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>Martinique :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Orphée nègre</w:t>
            </w:r>
            <w:r w:rsidR="00FB6032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     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                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Carole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Fr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>é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chette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Canada :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Violette sur terre</w:t>
            </w:r>
          </w:p>
          <w:p w:rsidR="00C326FA" w:rsidRPr="002D0085" w:rsidRDefault="00C326FA" w:rsidP="00C326FA">
            <w:pPr>
              <w:rPr>
                <w:rFonts w:ascii="Comic Sans MS" w:hAnsi="Comic Sans MS"/>
                <w:i/>
                <w:color w:val="FF0000"/>
                <w:sz w:val="20"/>
                <w:lang w:val="fr-FR"/>
              </w:rPr>
            </w:pP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Fatima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Gallaire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Algérie :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Rimm la gazelle</w:t>
            </w:r>
            <w:r w:rsidR="00FB6032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                         Ped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ro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Kadivar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>Iran</w:t>
            </w:r>
            <w:r w:rsidRPr="00897107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: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Un jour d’automne quelque part</w:t>
            </w:r>
          </w:p>
          <w:p w:rsidR="00C326FA" w:rsidRPr="002D0085" w:rsidRDefault="00C326FA" w:rsidP="00C326FA">
            <w:pPr>
              <w:rPr>
                <w:rFonts w:ascii="Comic Sans MS" w:hAnsi="Comic Sans MS"/>
                <w:i/>
                <w:color w:val="FF0000"/>
                <w:sz w:val="20"/>
                <w:lang w:val="fr-FR"/>
              </w:rPr>
            </w:pP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>Koffi Kwahulé,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Côté d’Ivoire</w:t>
            </w: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: </w:t>
            </w:r>
            <w:r w:rsidRP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Misterioso –</w:t>
            </w:r>
            <w:r w:rsidR="003009C6" w:rsidRP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119</w:t>
            </w:r>
            <w:r w:rsidR="003009C6" w:rsidRP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ab/>
              <w:t xml:space="preserve">      </w:t>
            </w:r>
            <w:r w:rsidR="00CE5564" w:rsidRP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          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Margarita Lymperaki, Grèce : </w:t>
            </w:r>
            <w:r w:rsidR="00E53866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Erotica</w:t>
            </w:r>
          </w:p>
          <w:p w:rsidR="00C326FA" w:rsidRPr="002D0085" w:rsidRDefault="00C326FA" w:rsidP="00C326FA">
            <w:pPr>
              <w:rPr>
                <w:rFonts w:ascii="Comic Sans MS" w:hAnsi="Comic Sans MS"/>
                <w:i/>
                <w:color w:val="FF0000"/>
                <w:sz w:val="20"/>
                <w:lang w:val="fr-FR"/>
              </w:rPr>
            </w:pP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Sonia</w:t>
            </w: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Risti</w:t>
            </w:r>
            <w:r w:rsidR="00CE5564"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ć,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>Serbie</w:t>
            </w:r>
            <w:r w:rsidR="002D0085" w:rsidRPr="002D0085">
              <w:rPr>
                <w:rFonts w:ascii="Comic Sans MS" w:hAnsi="Comic Sans MS"/>
                <w:color w:val="FF0000"/>
                <w:sz w:val="20"/>
                <w:lang w:val="fr-FR"/>
              </w:rPr>
              <w:t>-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>Croatie </w:t>
            </w:r>
            <w:r w:rsidR="002D0085" w:rsidRPr="002D0085">
              <w:rPr>
                <w:rFonts w:ascii="Comic Sans MS" w:hAnsi="Comic Sans MS"/>
                <w:color w:val="FF0000"/>
                <w:sz w:val="20"/>
                <w:lang w:val="fr-FR"/>
              </w:rPr>
              <w:t>:</w:t>
            </w:r>
            <w:r w:rsidR="00CE5564"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Le temps qu’il fera demain   </w:t>
            </w:r>
            <w:r w:rsidR="00FB6032" w:rsidRP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Michel</w:t>
            </w: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 </w:t>
            </w:r>
            <w:r w:rsidRPr="00C326FA">
              <w:rPr>
                <w:rFonts w:ascii="Comic Sans MS" w:hAnsi="Comic Sans MS"/>
                <w:color w:val="FF0000"/>
                <w:sz w:val="20"/>
                <w:lang w:val="fr-FR"/>
              </w:rPr>
              <w:t>Viala</w:t>
            </w: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, </w:t>
            </w:r>
            <w:r w:rsidR="002D0085">
              <w:rPr>
                <w:rFonts w:ascii="Comic Sans MS" w:hAnsi="Comic Sans MS"/>
                <w:color w:val="FF0000"/>
                <w:sz w:val="20"/>
                <w:lang w:val="fr-FR"/>
              </w:rPr>
              <w:t>Suisse</w:t>
            </w:r>
            <w:r w:rsidRPr="002D0085">
              <w:rPr>
                <w:rFonts w:ascii="Comic Sans MS" w:hAnsi="Comic Sans MS"/>
                <w:color w:val="FF0000"/>
                <w:sz w:val="20"/>
                <w:lang w:val="fr-FR"/>
              </w:rPr>
              <w:t xml:space="preserve">: 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Les Vacan</w:t>
            </w:r>
            <w:r w:rsidR="000D61F7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c</w:t>
            </w:r>
            <w:r w:rsidR="002D0085">
              <w:rPr>
                <w:rFonts w:ascii="Comic Sans MS" w:hAnsi="Comic Sans MS"/>
                <w:i/>
                <w:color w:val="FF0000"/>
                <w:sz w:val="20"/>
                <w:lang w:val="fr-FR"/>
              </w:rPr>
              <w:t>es</w:t>
            </w:r>
          </w:p>
          <w:p w:rsidR="00C326FA" w:rsidRPr="002D0085" w:rsidRDefault="00C326FA" w:rsidP="00C326FA">
            <w:pPr>
              <w:rPr>
                <w:rFonts w:ascii="Comic Sans MS" w:hAnsi="Comic Sans MS"/>
                <w:sz w:val="20"/>
                <w:lang w:val="fr-FR"/>
              </w:rPr>
            </w:pPr>
          </w:p>
          <w:p w:rsidR="00C326FA" w:rsidRPr="00D854A5" w:rsidRDefault="002D0085" w:rsidP="00C326FA">
            <w:pPr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</w:pPr>
            <w:r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>Responsable</w:t>
            </w:r>
            <w:r w:rsidRPr="002D0085"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>scientifique </w:t>
            </w:r>
            <w:r w:rsidRPr="002D0085"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 xml:space="preserve">: </w:t>
            </w:r>
            <w:r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>Dr</w:t>
            </w:r>
            <w:r w:rsidRPr="002D0085"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 xml:space="preserve">. </w:t>
            </w:r>
            <w:r>
              <w:rPr>
                <w:rFonts w:ascii="Comic Sans MS" w:hAnsi="Comic Sans MS"/>
                <w:color w:val="76923C" w:themeColor="accent3" w:themeShade="BF"/>
                <w:sz w:val="20"/>
                <w:lang w:val="fr-FR"/>
              </w:rPr>
              <w:t>Christina Oikonomopoulou, Membre du Personnel Enseignant Spécialisé</w:t>
            </w:r>
          </w:p>
          <w:p w:rsidR="00C326FA" w:rsidRDefault="00C326FA" w:rsidP="00C326FA">
            <w:pPr>
              <w:jc w:val="center"/>
              <w:rPr>
                <w:rFonts w:ascii="Comic Sans MS" w:hAnsi="Comic Sans MS"/>
                <w:color w:val="0070C0"/>
                <w:sz w:val="20"/>
                <w:lang w:val="fr-FR"/>
              </w:rPr>
            </w:pPr>
          </w:p>
          <w:p w:rsidR="002D0085" w:rsidRPr="002D0085" w:rsidRDefault="002D0085" w:rsidP="00C326FA">
            <w:pPr>
              <w:jc w:val="center"/>
              <w:rPr>
                <w:rFonts w:ascii="Comic Sans MS" w:hAnsi="Comic Sans MS"/>
                <w:color w:val="0070C0"/>
                <w:sz w:val="20"/>
                <w:lang w:val="fr-FR"/>
              </w:rPr>
            </w:pPr>
          </w:p>
          <w:p w:rsidR="00C326FA" w:rsidRPr="002D0085" w:rsidRDefault="002D0085" w:rsidP="00C326FA">
            <w:pPr>
              <w:jc w:val="center"/>
              <w:rPr>
                <w:rFonts w:ascii="Comic Sans MS" w:hAnsi="Comic Sans MS"/>
                <w:color w:val="0070C0"/>
                <w:sz w:val="20"/>
                <w:lang w:val="fr-FR"/>
              </w:rPr>
            </w:pPr>
            <w:r>
              <w:rPr>
                <w:rFonts w:ascii="Comic Sans MS" w:hAnsi="Comic Sans MS"/>
                <w:color w:val="0070C0"/>
                <w:sz w:val="20"/>
                <w:lang w:val="fr-FR"/>
              </w:rPr>
              <w:t>La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Doyenne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de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l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>’É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cole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des</w:t>
            </w:r>
            <w:r w:rsidRPr="002D0085">
              <w:rPr>
                <w:rFonts w:ascii="Comic Sans MS" w:hAnsi="Comic Sans MS"/>
                <w:color w:val="0070C0"/>
                <w:sz w:val="20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0"/>
                <w:lang w:val="fr-FR"/>
              </w:rPr>
              <w:t>Beaux-Arts et Présidente du Département d’Études théâtrales</w:t>
            </w:r>
          </w:p>
          <w:p w:rsidR="00C326FA" w:rsidRPr="002D0085" w:rsidRDefault="004D4DBC" w:rsidP="00C326FA">
            <w:pPr>
              <w:jc w:val="center"/>
              <w:rPr>
                <w:rFonts w:ascii="Comic Sans MS" w:hAnsi="Comic Sans MS"/>
                <w:color w:val="0070C0"/>
                <w:lang w:val="fr-FR"/>
              </w:rPr>
            </w:pPr>
            <w:r>
              <w:rPr>
                <w:rFonts w:ascii="Comic Sans MS" w:hAnsi="Comic Sans MS"/>
                <w:color w:val="0070C0"/>
                <w:sz w:val="20"/>
                <w:lang w:val="fr-FR"/>
              </w:rPr>
              <w:t>Mme la Professeur Alkistis Kondoyianni</w:t>
            </w:r>
          </w:p>
        </w:tc>
      </w:tr>
    </w:tbl>
    <w:p w:rsidR="00A45B4E" w:rsidRPr="00897107" w:rsidRDefault="00A45B4E" w:rsidP="00C326FA">
      <w:pPr>
        <w:spacing w:after="0" w:line="240" w:lineRule="auto"/>
        <w:rPr>
          <w:rFonts w:ascii="Comic Sans MS" w:hAnsi="Comic Sans MS"/>
          <w:sz w:val="28"/>
          <w:szCs w:val="28"/>
          <w:lang w:val="fr-FR"/>
        </w:rPr>
      </w:pPr>
    </w:p>
    <w:sectPr w:rsidR="00A45B4E" w:rsidRPr="00897107" w:rsidSect="00026E38">
      <w:pgSz w:w="16838" w:h="11906" w:orient="landscape"/>
      <w:pgMar w:top="568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AC"/>
    <w:rsid w:val="00026E38"/>
    <w:rsid w:val="00072C27"/>
    <w:rsid w:val="000D61F7"/>
    <w:rsid w:val="00106818"/>
    <w:rsid w:val="0024305E"/>
    <w:rsid w:val="002D0085"/>
    <w:rsid w:val="003009C6"/>
    <w:rsid w:val="003524B2"/>
    <w:rsid w:val="003E2B96"/>
    <w:rsid w:val="00411CE2"/>
    <w:rsid w:val="0041391F"/>
    <w:rsid w:val="00463147"/>
    <w:rsid w:val="00463E52"/>
    <w:rsid w:val="004C24F2"/>
    <w:rsid w:val="004D00DD"/>
    <w:rsid w:val="004D4DBC"/>
    <w:rsid w:val="00543D0C"/>
    <w:rsid w:val="00547DAE"/>
    <w:rsid w:val="006F109F"/>
    <w:rsid w:val="00715E7C"/>
    <w:rsid w:val="00743666"/>
    <w:rsid w:val="007B3AD4"/>
    <w:rsid w:val="007F2528"/>
    <w:rsid w:val="00803B4D"/>
    <w:rsid w:val="0080460F"/>
    <w:rsid w:val="00897107"/>
    <w:rsid w:val="008A5A18"/>
    <w:rsid w:val="008C06B7"/>
    <w:rsid w:val="008F5F7C"/>
    <w:rsid w:val="00940A5F"/>
    <w:rsid w:val="00986853"/>
    <w:rsid w:val="009C63BF"/>
    <w:rsid w:val="009E3DAC"/>
    <w:rsid w:val="00A254D2"/>
    <w:rsid w:val="00A34721"/>
    <w:rsid w:val="00A45B4E"/>
    <w:rsid w:val="00A8589A"/>
    <w:rsid w:val="00AA08EC"/>
    <w:rsid w:val="00AD4F6B"/>
    <w:rsid w:val="00AF69A5"/>
    <w:rsid w:val="00B26871"/>
    <w:rsid w:val="00B325CB"/>
    <w:rsid w:val="00B4360E"/>
    <w:rsid w:val="00B63DB5"/>
    <w:rsid w:val="00B67633"/>
    <w:rsid w:val="00C0716C"/>
    <w:rsid w:val="00C13018"/>
    <w:rsid w:val="00C326FA"/>
    <w:rsid w:val="00C664E4"/>
    <w:rsid w:val="00C72726"/>
    <w:rsid w:val="00CA2303"/>
    <w:rsid w:val="00CC3C66"/>
    <w:rsid w:val="00CD6BBA"/>
    <w:rsid w:val="00CE5564"/>
    <w:rsid w:val="00D565B9"/>
    <w:rsid w:val="00D854A5"/>
    <w:rsid w:val="00DA1BA0"/>
    <w:rsid w:val="00DA3D22"/>
    <w:rsid w:val="00DE0CEC"/>
    <w:rsid w:val="00DE2107"/>
    <w:rsid w:val="00DF0ED8"/>
    <w:rsid w:val="00DF22AE"/>
    <w:rsid w:val="00DF2C8A"/>
    <w:rsid w:val="00E1535E"/>
    <w:rsid w:val="00E53866"/>
    <w:rsid w:val="00EC35AA"/>
    <w:rsid w:val="00EC5959"/>
    <w:rsid w:val="00F64A56"/>
    <w:rsid w:val="00F7469E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C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C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24</cp:revision>
  <dcterms:created xsi:type="dcterms:W3CDTF">2015-02-28T18:31:00Z</dcterms:created>
  <dcterms:modified xsi:type="dcterms:W3CDTF">2015-03-09T09:23:00Z</dcterms:modified>
</cp:coreProperties>
</file>