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92B8F" w14:textId="77777777" w:rsidR="00F52F55" w:rsidRPr="00C42C2B" w:rsidRDefault="00F52F55" w:rsidP="008E36B5">
      <w:pPr>
        <w:jc w:val="both"/>
        <w:rPr>
          <w:rFonts w:asciiTheme="majorHAnsi" w:hAnsiTheme="majorHAnsi"/>
          <w:sz w:val="28"/>
          <w:szCs w:val="28"/>
          <w:u w:val="single"/>
        </w:rPr>
      </w:pPr>
    </w:p>
    <w:p w14:paraId="7608E4D6" w14:textId="77777777" w:rsidR="00F52F55" w:rsidRPr="00C42C2B" w:rsidRDefault="00F52F55" w:rsidP="00F52F55">
      <w:pPr>
        <w:widowControl w:val="0"/>
        <w:autoSpaceDE w:val="0"/>
        <w:autoSpaceDN w:val="0"/>
        <w:adjustRightInd w:val="0"/>
        <w:jc w:val="both"/>
        <w:rPr>
          <w:rFonts w:asciiTheme="majorHAnsi" w:hAnsiTheme="majorHAnsi" w:cs="Times"/>
          <w:b/>
          <w:iCs/>
          <w:color w:val="535353"/>
          <w:sz w:val="28"/>
          <w:szCs w:val="28"/>
          <w:lang w:val="en-US"/>
        </w:rPr>
      </w:pPr>
      <w:r w:rsidRPr="00C42C2B">
        <w:rPr>
          <w:rFonts w:asciiTheme="majorHAnsi" w:hAnsiTheme="majorHAnsi" w:cs="Times"/>
          <w:b/>
          <w:iCs/>
          <w:color w:val="535353"/>
          <w:sz w:val="28"/>
          <w:szCs w:val="28"/>
          <w:lang w:val="en-US"/>
        </w:rPr>
        <w:t>ΠΡΟΣΚΛΗΣΗ ΥΠΟΒΟΛΗΣ ΑΡΘΡΩΝ</w:t>
      </w:r>
      <w:r w:rsidR="00C42C2B">
        <w:rPr>
          <w:rFonts w:asciiTheme="majorHAnsi" w:hAnsiTheme="majorHAnsi" w:cs="Times"/>
          <w:b/>
          <w:iCs/>
          <w:color w:val="535353"/>
          <w:sz w:val="28"/>
          <w:szCs w:val="28"/>
          <w:lang w:val="en-US"/>
        </w:rPr>
        <w:t xml:space="preserve"> – CALL FOR PAPERS</w:t>
      </w:r>
    </w:p>
    <w:p w14:paraId="4E3FE86B" w14:textId="77777777" w:rsidR="00F52F55" w:rsidRPr="00C42C2B" w:rsidRDefault="00F52F55" w:rsidP="008E36B5">
      <w:pPr>
        <w:jc w:val="both"/>
        <w:rPr>
          <w:rFonts w:asciiTheme="majorHAnsi" w:hAnsiTheme="majorHAnsi"/>
          <w:sz w:val="28"/>
          <w:szCs w:val="28"/>
          <w:u w:val="single"/>
        </w:rPr>
      </w:pPr>
    </w:p>
    <w:p w14:paraId="04C42252" w14:textId="77777777" w:rsidR="00B847F4" w:rsidRPr="00C42C2B" w:rsidRDefault="005B62EC" w:rsidP="008E36B5">
      <w:pPr>
        <w:jc w:val="both"/>
        <w:rPr>
          <w:rFonts w:asciiTheme="majorHAnsi" w:hAnsiTheme="majorHAnsi"/>
          <w:sz w:val="32"/>
          <w:szCs w:val="32"/>
          <w:u w:val="single"/>
        </w:rPr>
      </w:pPr>
      <w:r w:rsidRPr="00C42C2B">
        <w:rPr>
          <w:rFonts w:asciiTheme="majorHAnsi" w:hAnsiTheme="majorHAnsi"/>
          <w:sz w:val="32"/>
          <w:szCs w:val="32"/>
          <w:u w:val="single"/>
        </w:rPr>
        <w:t xml:space="preserve">ΘΕΑΤΡΟΥ ΠΟΛΙΣ – ΤΕΥΧΟΣ </w:t>
      </w:r>
      <w:proofErr w:type="spellStart"/>
      <w:r w:rsidRPr="00C42C2B">
        <w:rPr>
          <w:rFonts w:asciiTheme="majorHAnsi" w:hAnsiTheme="majorHAnsi"/>
          <w:sz w:val="32"/>
          <w:szCs w:val="32"/>
          <w:u w:val="single"/>
        </w:rPr>
        <w:t>Νο</w:t>
      </w:r>
      <w:proofErr w:type="spellEnd"/>
      <w:r w:rsidRPr="00C42C2B">
        <w:rPr>
          <w:rFonts w:asciiTheme="majorHAnsi" w:hAnsiTheme="majorHAnsi"/>
          <w:sz w:val="32"/>
          <w:szCs w:val="32"/>
          <w:u w:val="single"/>
        </w:rPr>
        <w:t xml:space="preserve"> 3  ΦΘΙΝΟΠΩΡΟ 2017</w:t>
      </w:r>
    </w:p>
    <w:p w14:paraId="73656845" w14:textId="77777777" w:rsidR="00F52F55" w:rsidRPr="00C42C2B" w:rsidRDefault="00F52F55" w:rsidP="008E36B5">
      <w:pPr>
        <w:jc w:val="both"/>
        <w:rPr>
          <w:rFonts w:asciiTheme="majorHAnsi" w:hAnsiTheme="majorHAnsi"/>
          <w:sz w:val="32"/>
          <w:szCs w:val="32"/>
        </w:rPr>
      </w:pPr>
    </w:p>
    <w:p w14:paraId="145E2005" w14:textId="77777777" w:rsidR="00CB0989" w:rsidRDefault="00CB0989" w:rsidP="008E36B5">
      <w:pPr>
        <w:jc w:val="both"/>
        <w:rPr>
          <w:rFonts w:asciiTheme="majorHAnsi" w:hAnsiTheme="majorHAnsi"/>
          <w:i/>
          <w:sz w:val="32"/>
          <w:szCs w:val="32"/>
          <w:lang w:val="el-GR"/>
        </w:rPr>
      </w:pPr>
      <w:proofErr w:type="gramStart"/>
      <w:r w:rsidRPr="00087099">
        <w:rPr>
          <w:rFonts w:asciiTheme="majorHAnsi" w:hAnsiTheme="majorHAnsi"/>
          <w:i/>
          <w:sz w:val="32"/>
          <w:szCs w:val="32"/>
        </w:rPr>
        <w:t>ΕΠΙΔΑΥΡΟ</w:t>
      </w:r>
      <w:r w:rsidRPr="00087099">
        <w:rPr>
          <w:rFonts w:asciiTheme="majorHAnsi" w:hAnsiTheme="majorHAnsi"/>
          <w:i/>
          <w:sz w:val="32"/>
          <w:szCs w:val="32"/>
          <w:lang w:val="el-GR"/>
        </w:rPr>
        <w:t>Σ</w:t>
      </w:r>
      <w:r w:rsidR="00087099" w:rsidRPr="00087099">
        <w:rPr>
          <w:rFonts w:asciiTheme="majorHAnsi" w:hAnsiTheme="majorHAnsi"/>
          <w:i/>
          <w:sz w:val="32"/>
          <w:szCs w:val="32"/>
        </w:rPr>
        <w:t>:</w:t>
      </w:r>
      <w:proofErr w:type="gramEnd"/>
      <w:r w:rsidR="00087099" w:rsidRPr="00087099">
        <w:rPr>
          <w:rFonts w:asciiTheme="majorHAnsi" w:hAnsiTheme="majorHAnsi"/>
          <w:i/>
          <w:sz w:val="32"/>
          <w:szCs w:val="32"/>
        </w:rPr>
        <w:t xml:space="preserve"> ΣΥΓΚΡΟΥΣΕΙΣ, ΣΥΓΚΛΙΣΕΙΣ ΚΑΙ ΑΠΟΚΛΙΣΕΙΣ</w:t>
      </w:r>
      <w:r>
        <w:rPr>
          <w:rFonts w:asciiTheme="majorHAnsi" w:hAnsiTheme="majorHAnsi"/>
          <w:i/>
          <w:sz w:val="32"/>
          <w:szCs w:val="32"/>
          <w:lang w:val="el-GR"/>
        </w:rPr>
        <w:t xml:space="preserve"> </w:t>
      </w:r>
    </w:p>
    <w:p w14:paraId="79FF2A84" w14:textId="77777777" w:rsidR="00C42C2B" w:rsidRPr="00C42C2B" w:rsidRDefault="00C42C2B" w:rsidP="008E36B5">
      <w:pPr>
        <w:widowControl w:val="0"/>
        <w:autoSpaceDE w:val="0"/>
        <w:autoSpaceDN w:val="0"/>
        <w:adjustRightInd w:val="0"/>
        <w:jc w:val="both"/>
        <w:rPr>
          <w:rFonts w:asciiTheme="majorHAnsi" w:hAnsiTheme="majorHAnsi" w:cs="Times"/>
          <w:i/>
          <w:iCs/>
          <w:color w:val="535353"/>
          <w:sz w:val="28"/>
          <w:szCs w:val="28"/>
          <w:lang w:val="el-GR"/>
        </w:rPr>
      </w:pPr>
    </w:p>
    <w:p w14:paraId="4D0F0DD4" w14:textId="77777777" w:rsidR="005B62EC" w:rsidRPr="00C42C2B" w:rsidRDefault="005B62EC" w:rsidP="008E36B5">
      <w:pPr>
        <w:widowControl w:val="0"/>
        <w:autoSpaceDE w:val="0"/>
        <w:autoSpaceDN w:val="0"/>
        <w:adjustRightInd w:val="0"/>
        <w:jc w:val="both"/>
        <w:rPr>
          <w:rFonts w:asciiTheme="majorHAnsi" w:hAnsiTheme="majorHAnsi" w:cs="Times"/>
          <w:i/>
          <w:iCs/>
          <w:color w:val="535353"/>
          <w:sz w:val="28"/>
          <w:szCs w:val="28"/>
          <w:lang w:val="el-GR"/>
        </w:rPr>
      </w:pPr>
      <w:r w:rsidRPr="00C42C2B">
        <w:rPr>
          <w:rFonts w:asciiTheme="majorHAnsi" w:hAnsiTheme="majorHAnsi" w:cs="Times"/>
          <w:i/>
          <w:iCs/>
          <w:color w:val="535353"/>
          <w:sz w:val="28"/>
          <w:szCs w:val="28"/>
          <w:lang w:val="el-GR"/>
        </w:rPr>
        <w:t>ΘΕΑΤΡΟΥ ΠΟΛΙΣ</w:t>
      </w:r>
    </w:p>
    <w:p w14:paraId="55924BDD"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p>
    <w:p w14:paraId="687552EC"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i/>
          <w:iCs/>
          <w:color w:val="535353"/>
          <w:sz w:val="28"/>
          <w:szCs w:val="28"/>
          <w:lang w:val="el-GR"/>
        </w:rPr>
        <w:t>Διεπιστημονικό Περιοδικό για το Θέατρο και τις Τέχνες</w:t>
      </w:r>
    </w:p>
    <w:p w14:paraId="77FB0850"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n-US"/>
        </w:rPr>
        <w:t> </w:t>
      </w:r>
    </w:p>
    <w:p w14:paraId="747AEA6F"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n-US"/>
        </w:rPr>
      </w:pPr>
      <w:r w:rsidRPr="00CB0989">
        <w:rPr>
          <w:rFonts w:asciiTheme="majorHAnsi" w:hAnsiTheme="majorHAnsi" w:cs="Times"/>
          <w:color w:val="535353"/>
          <w:sz w:val="28"/>
          <w:szCs w:val="28"/>
          <w:lang w:val="el-GR"/>
        </w:rPr>
        <w:t>Ε-</w:t>
      </w:r>
      <w:r w:rsidRPr="00C42C2B">
        <w:rPr>
          <w:rFonts w:asciiTheme="majorHAnsi" w:hAnsiTheme="majorHAnsi" w:cs="Times"/>
          <w:color w:val="535353"/>
          <w:sz w:val="28"/>
          <w:szCs w:val="28"/>
          <w:lang w:val="en-US"/>
        </w:rPr>
        <w:t>mail</w:t>
      </w:r>
      <w:r w:rsidRPr="00CB0989">
        <w:rPr>
          <w:rFonts w:asciiTheme="majorHAnsi" w:hAnsiTheme="majorHAnsi" w:cs="Times"/>
          <w:color w:val="535353"/>
          <w:sz w:val="28"/>
          <w:szCs w:val="28"/>
          <w:lang w:val="el-GR"/>
        </w:rPr>
        <w:t xml:space="preserve">: </w:t>
      </w:r>
      <w:hyperlink r:id="rId5" w:history="1">
        <w:r w:rsidRPr="00C42C2B">
          <w:rPr>
            <w:rFonts w:asciiTheme="majorHAnsi" w:hAnsiTheme="majorHAnsi" w:cs="Times"/>
            <w:color w:val="0000FF"/>
            <w:sz w:val="28"/>
            <w:szCs w:val="28"/>
            <w:lang w:val="en-US"/>
          </w:rPr>
          <w:t>theatroupolis@gmail.com</w:t>
        </w:r>
      </w:hyperlink>
      <w:r w:rsidRPr="00C42C2B">
        <w:rPr>
          <w:rFonts w:asciiTheme="majorHAnsi" w:hAnsiTheme="majorHAnsi" w:cs="Times"/>
          <w:color w:val="535353"/>
          <w:sz w:val="28"/>
          <w:szCs w:val="28"/>
          <w:lang w:val="en-US"/>
        </w:rPr>
        <w:t xml:space="preserve"> </w:t>
      </w:r>
    </w:p>
    <w:p w14:paraId="2A808A74"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n-US"/>
        </w:rPr>
      </w:pPr>
      <w:r w:rsidRPr="00C42C2B">
        <w:rPr>
          <w:rFonts w:asciiTheme="majorHAnsi" w:hAnsiTheme="majorHAnsi" w:cs="Times"/>
          <w:color w:val="535353"/>
          <w:sz w:val="28"/>
          <w:szCs w:val="28"/>
          <w:lang w:val="en-US"/>
        </w:rPr>
        <w:t xml:space="preserve">URL: </w:t>
      </w:r>
      <w:hyperlink r:id="rId6" w:history="1">
        <w:r w:rsidRPr="00C42C2B">
          <w:rPr>
            <w:rFonts w:asciiTheme="majorHAnsi" w:hAnsiTheme="majorHAnsi" w:cs="Times"/>
            <w:color w:val="0000FF"/>
            <w:sz w:val="28"/>
            <w:szCs w:val="28"/>
            <w:lang w:val="en-US"/>
          </w:rPr>
          <w:t>http://ts.uop.gr</w:t>
        </w:r>
      </w:hyperlink>
    </w:p>
    <w:p w14:paraId="204C4DCC" w14:textId="77777777" w:rsidR="005B62EC" w:rsidRPr="00C42C2B" w:rsidRDefault="005B62EC" w:rsidP="008E36B5">
      <w:pPr>
        <w:widowControl w:val="0"/>
        <w:autoSpaceDE w:val="0"/>
        <w:autoSpaceDN w:val="0"/>
        <w:adjustRightInd w:val="0"/>
        <w:jc w:val="both"/>
        <w:rPr>
          <w:rFonts w:asciiTheme="majorHAnsi" w:hAnsiTheme="majorHAnsi" w:cs="Times"/>
          <w:i/>
          <w:color w:val="535353"/>
          <w:sz w:val="28"/>
          <w:szCs w:val="28"/>
          <w:lang w:val="en-US"/>
        </w:rPr>
      </w:pPr>
      <w:proofErr w:type="gramStart"/>
      <w:r w:rsidRPr="00C42C2B">
        <w:rPr>
          <w:rFonts w:asciiTheme="majorHAnsi" w:hAnsiTheme="majorHAnsi" w:cs="Times"/>
          <w:i/>
          <w:color w:val="535353"/>
          <w:sz w:val="28"/>
          <w:szCs w:val="28"/>
          <w:lang w:val="en-US"/>
        </w:rPr>
        <w:t>Ἐπ</w:t>
      </w:r>
      <w:proofErr w:type="spellStart"/>
      <w:r w:rsidRPr="00C42C2B">
        <w:rPr>
          <w:rFonts w:asciiTheme="majorHAnsi" w:hAnsiTheme="majorHAnsi" w:cs="Times"/>
          <w:i/>
          <w:color w:val="535353"/>
          <w:sz w:val="28"/>
          <w:szCs w:val="28"/>
          <w:lang w:val="en-US"/>
        </w:rPr>
        <w:t>ειδὴ</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ᾶσ</w:t>
      </w:r>
      <w:proofErr w:type="spellEnd"/>
      <w:r w:rsidRPr="00C42C2B">
        <w:rPr>
          <w:rFonts w:asciiTheme="majorHAnsi" w:hAnsiTheme="majorHAnsi" w:cs="Times"/>
          <w:i/>
          <w:color w:val="535353"/>
          <w:sz w:val="28"/>
          <w:szCs w:val="28"/>
          <w:lang w:val="en-US"/>
        </w:rPr>
        <w:t>αν π</w:t>
      </w:r>
      <w:proofErr w:type="spellStart"/>
      <w:r w:rsidRPr="00C42C2B">
        <w:rPr>
          <w:rFonts w:asciiTheme="majorHAnsi" w:hAnsiTheme="majorHAnsi" w:cs="Times"/>
          <w:i/>
          <w:color w:val="535353"/>
          <w:sz w:val="28"/>
          <w:szCs w:val="28"/>
          <w:lang w:val="en-US"/>
        </w:rPr>
        <w:t>όλιν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ὁρῶμεν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κοινωνί</w:t>
      </w:r>
      <w:proofErr w:type="spellEnd"/>
      <w:r w:rsidRPr="00C42C2B">
        <w:rPr>
          <w:rFonts w:asciiTheme="majorHAnsi" w:hAnsiTheme="majorHAnsi" w:cs="Times"/>
          <w:i/>
          <w:color w:val="535353"/>
          <w:sz w:val="28"/>
          <w:szCs w:val="28"/>
          <w:lang w:val="en-US"/>
        </w:rPr>
        <w:t xml:space="preserve">αν </w:t>
      </w:r>
      <w:proofErr w:type="spellStart"/>
      <w:r w:rsidRPr="00C42C2B">
        <w:rPr>
          <w:rFonts w:asciiTheme="majorHAnsi" w:hAnsiTheme="majorHAnsi" w:cs="Times"/>
          <w:i/>
          <w:color w:val="535353"/>
          <w:sz w:val="28"/>
          <w:szCs w:val="28"/>
          <w:lang w:val="en-US"/>
        </w:rPr>
        <w:t>τινὰ</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οὖσ</w:t>
      </w:r>
      <w:proofErr w:type="spellEnd"/>
      <w:r w:rsidRPr="00C42C2B">
        <w:rPr>
          <w:rFonts w:asciiTheme="majorHAnsi" w:hAnsiTheme="majorHAnsi" w:cs="Times"/>
          <w:i/>
          <w:color w:val="535353"/>
          <w:sz w:val="28"/>
          <w:szCs w:val="28"/>
          <w:lang w:val="en-US"/>
        </w:rPr>
        <w:t>αν καὶ π</w:t>
      </w:r>
      <w:proofErr w:type="spellStart"/>
      <w:r w:rsidRPr="00C42C2B">
        <w:rPr>
          <w:rFonts w:asciiTheme="majorHAnsi" w:hAnsiTheme="majorHAnsi" w:cs="Times"/>
          <w:i/>
          <w:color w:val="535353"/>
          <w:sz w:val="28"/>
          <w:szCs w:val="28"/>
          <w:lang w:val="en-US"/>
        </w:rPr>
        <w:t>ᾶσ</w:t>
      </w:r>
      <w:proofErr w:type="spellEnd"/>
      <w:r w:rsidRPr="00C42C2B">
        <w:rPr>
          <w:rFonts w:asciiTheme="majorHAnsi" w:hAnsiTheme="majorHAnsi" w:cs="Times"/>
          <w:i/>
          <w:color w:val="535353"/>
          <w:sz w:val="28"/>
          <w:szCs w:val="28"/>
          <w:lang w:val="en-US"/>
        </w:rPr>
        <w:t xml:space="preserve">αν </w:t>
      </w:r>
      <w:proofErr w:type="spellStart"/>
      <w:r w:rsidRPr="00C42C2B">
        <w:rPr>
          <w:rFonts w:asciiTheme="majorHAnsi" w:hAnsiTheme="majorHAnsi" w:cs="Times"/>
          <w:i/>
          <w:color w:val="535353"/>
          <w:sz w:val="28"/>
          <w:szCs w:val="28"/>
          <w:lang w:val="en-US"/>
        </w:rPr>
        <w:t>κοινωνί</w:t>
      </w:r>
      <w:proofErr w:type="spellEnd"/>
      <w:r w:rsidRPr="00C42C2B">
        <w:rPr>
          <w:rFonts w:asciiTheme="majorHAnsi" w:hAnsiTheme="majorHAnsi" w:cs="Times"/>
          <w:i/>
          <w:color w:val="535353"/>
          <w:sz w:val="28"/>
          <w:szCs w:val="28"/>
          <w:lang w:val="en-US"/>
        </w:rPr>
        <w:t xml:space="preserve">αν </w:t>
      </w:r>
      <w:proofErr w:type="spellStart"/>
      <w:r w:rsidRPr="00C42C2B">
        <w:rPr>
          <w:rFonts w:asciiTheme="majorHAnsi" w:hAnsiTheme="majorHAnsi" w:cs="Times"/>
          <w:i/>
          <w:color w:val="535353"/>
          <w:sz w:val="28"/>
          <w:szCs w:val="28"/>
          <w:lang w:val="en-US"/>
        </w:rPr>
        <w:t>ἀγ</w:t>
      </w:r>
      <w:proofErr w:type="spellEnd"/>
      <w:r w:rsidRPr="00C42C2B">
        <w:rPr>
          <w:rFonts w:asciiTheme="majorHAnsi" w:hAnsiTheme="majorHAnsi" w:cs="Times"/>
          <w:i/>
          <w:color w:val="535353"/>
          <w:sz w:val="28"/>
          <w:szCs w:val="28"/>
          <w:lang w:val="en-US"/>
        </w:rPr>
        <w:t>α</w:t>
      </w:r>
      <w:proofErr w:type="spellStart"/>
      <w:r w:rsidRPr="00C42C2B">
        <w:rPr>
          <w:rFonts w:asciiTheme="majorHAnsi" w:hAnsiTheme="majorHAnsi" w:cs="Times"/>
          <w:i/>
          <w:color w:val="535353"/>
          <w:sz w:val="28"/>
          <w:szCs w:val="28"/>
          <w:lang w:val="en-US"/>
        </w:rPr>
        <w:t>θοῦ</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τινος</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ἕνεκεν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συνεστηκυῖ</w:t>
      </w:r>
      <w:proofErr w:type="spellEnd"/>
      <w:r w:rsidRPr="00C42C2B">
        <w:rPr>
          <w:rFonts w:asciiTheme="majorHAnsi" w:hAnsiTheme="majorHAnsi" w:cs="Times"/>
          <w:i/>
          <w:color w:val="535353"/>
          <w:sz w:val="28"/>
          <w:szCs w:val="28"/>
          <w:lang w:val="en-US"/>
        </w:rPr>
        <w:t>αν (</w:t>
      </w:r>
      <w:proofErr w:type="spellStart"/>
      <w:r w:rsidRPr="00C42C2B">
        <w:rPr>
          <w:rFonts w:asciiTheme="majorHAnsi" w:hAnsiTheme="majorHAnsi" w:cs="Times"/>
          <w:i/>
          <w:color w:val="535353"/>
          <w:sz w:val="28"/>
          <w:szCs w:val="28"/>
          <w:lang w:val="en-US"/>
        </w:rPr>
        <w:t>τοῦ</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γὰρ</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εἶν</w:t>
      </w:r>
      <w:proofErr w:type="spellEnd"/>
      <w:r w:rsidRPr="00C42C2B">
        <w:rPr>
          <w:rFonts w:asciiTheme="majorHAnsi" w:hAnsiTheme="majorHAnsi" w:cs="Times"/>
          <w:i/>
          <w:color w:val="535353"/>
          <w:sz w:val="28"/>
          <w:szCs w:val="28"/>
          <w:lang w:val="en-US"/>
        </w:rPr>
        <w:t xml:space="preserve">αι </w:t>
      </w:r>
      <w:proofErr w:type="spellStart"/>
      <w:r w:rsidRPr="00C42C2B">
        <w:rPr>
          <w:rFonts w:asciiTheme="majorHAnsi" w:hAnsiTheme="majorHAnsi" w:cs="Times"/>
          <w:i/>
          <w:color w:val="535353"/>
          <w:sz w:val="28"/>
          <w:szCs w:val="28"/>
          <w:lang w:val="en-US"/>
        </w:rPr>
        <w:t>δοκοῦντος</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ἀγ</w:t>
      </w:r>
      <w:proofErr w:type="spellEnd"/>
      <w:r w:rsidRPr="00C42C2B">
        <w:rPr>
          <w:rFonts w:asciiTheme="majorHAnsi" w:hAnsiTheme="majorHAnsi" w:cs="Times"/>
          <w:i/>
          <w:color w:val="535353"/>
          <w:sz w:val="28"/>
          <w:szCs w:val="28"/>
          <w:lang w:val="en-US"/>
        </w:rPr>
        <w:t>α</w:t>
      </w:r>
      <w:proofErr w:type="spellStart"/>
      <w:r w:rsidRPr="00C42C2B">
        <w:rPr>
          <w:rFonts w:asciiTheme="majorHAnsi" w:hAnsiTheme="majorHAnsi" w:cs="Times"/>
          <w:i/>
          <w:color w:val="535353"/>
          <w:sz w:val="28"/>
          <w:szCs w:val="28"/>
          <w:lang w:val="en-US"/>
        </w:rPr>
        <w:t>θοῦ</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χάριν</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άντ</w:t>
      </w:r>
      <w:proofErr w:type="spellEnd"/>
      <w:r w:rsidRPr="00C42C2B">
        <w:rPr>
          <w:rFonts w:asciiTheme="majorHAnsi" w:hAnsiTheme="majorHAnsi" w:cs="Times"/>
          <w:i/>
          <w:color w:val="535353"/>
          <w:sz w:val="28"/>
          <w:szCs w:val="28"/>
          <w:lang w:val="en-US"/>
        </w:rPr>
        <w:t>α π</w:t>
      </w:r>
      <w:proofErr w:type="spellStart"/>
      <w:r w:rsidRPr="00C42C2B">
        <w:rPr>
          <w:rFonts w:asciiTheme="majorHAnsi" w:hAnsiTheme="majorHAnsi" w:cs="Times"/>
          <w:i/>
          <w:color w:val="535353"/>
          <w:sz w:val="28"/>
          <w:szCs w:val="28"/>
          <w:lang w:val="en-US"/>
        </w:rPr>
        <w:t>ράττουσι</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άντες</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δῆλον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ὡς</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ᾶσ</w:t>
      </w:r>
      <w:proofErr w:type="spellEnd"/>
      <w:r w:rsidRPr="00C42C2B">
        <w:rPr>
          <w:rFonts w:asciiTheme="majorHAnsi" w:hAnsiTheme="majorHAnsi" w:cs="Times"/>
          <w:i/>
          <w:color w:val="535353"/>
          <w:sz w:val="28"/>
          <w:szCs w:val="28"/>
          <w:lang w:val="en-US"/>
        </w:rPr>
        <w:t xml:space="preserve">αι </w:t>
      </w:r>
      <w:proofErr w:type="spellStart"/>
      <w:r w:rsidRPr="00C42C2B">
        <w:rPr>
          <w:rFonts w:asciiTheme="majorHAnsi" w:hAnsiTheme="majorHAnsi" w:cs="Times"/>
          <w:i/>
          <w:color w:val="535353"/>
          <w:sz w:val="28"/>
          <w:szCs w:val="28"/>
          <w:lang w:val="en-US"/>
        </w:rPr>
        <w:t>μὲν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ἀγ</w:t>
      </w:r>
      <w:proofErr w:type="spellEnd"/>
      <w:r w:rsidRPr="00C42C2B">
        <w:rPr>
          <w:rFonts w:asciiTheme="majorHAnsi" w:hAnsiTheme="majorHAnsi" w:cs="Times"/>
          <w:i/>
          <w:color w:val="535353"/>
          <w:sz w:val="28"/>
          <w:szCs w:val="28"/>
          <w:lang w:val="en-US"/>
        </w:rPr>
        <w:t>α</w:t>
      </w:r>
      <w:proofErr w:type="spellStart"/>
      <w:r w:rsidRPr="00C42C2B">
        <w:rPr>
          <w:rFonts w:asciiTheme="majorHAnsi" w:hAnsiTheme="majorHAnsi" w:cs="Times"/>
          <w:i/>
          <w:color w:val="535353"/>
          <w:sz w:val="28"/>
          <w:szCs w:val="28"/>
          <w:lang w:val="en-US"/>
        </w:rPr>
        <w:t>θοῦ</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τινος</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στοχάζοντ</w:t>
      </w:r>
      <w:proofErr w:type="spellEnd"/>
      <w:r w:rsidRPr="00C42C2B">
        <w:rPr>
          <w:rFonts w:asciiTheme="majorHAnsi" w:hAnsiTheme="majorHAnsi" w:cs="Times"/>
          <w:i/>
          <w:color w:val="535353"/>
          <w:sz w:val="28"/>
          <w:szCs w:val="28"/>
          <w:lang w:val="en-US"/>
        </w:rPr>
        <w:t xml:space="preserve">αι, </w:t>
      </w:r>
      <w:proofErr w:type="spellStart"/>
      <w:r w:rsidRPr="00C42C2B">
        <w:rPr>
          <w:rFonts w:asciiTheme="majorHAnsi" w:hAnsiTheme="majorHAnsi" w:cs="Times"/>
          <w:i/>
          <w:color w:val="535353"/>
          <w:sz w:val="28"/>
          <w:szCs w:val="28"/>
          <w:lang w:val="en-US"/>
        </w:rPr>
        <w:t>μάλιστ</w:t>
      </w:r>
      <w:proofErr w:type="spellEnd"/>
      <w:r w:rsidRPr="00C42C2B">
        <w:rPr>
          <w:rFonts w:asciiTheme="majorHAnsi" w:hAnsiTheme="majorHAnsi" w:cs="Times"/>
          <w:i/>
          <w:color w:val="535353"/>
          <w:sz w:val="28"/>
          <w:szCs w:val="28"/>
          <w:lang w:val="en-US"/>
        </w:rPr>
        <w:t xml:space="preserve">α </w:t>
      </w:r>
      <w:proofErr w:type="spellStart"/>
      <w:r w:rsidRPr="00C42C2B">
        <w:rPr>
          <w:rFonts w:asciiTheme="majorHAnsi" w:hAnsiTheme="majorHAnsi" w:cs="Times"/>
          <w:i/>
          <w:color w:val="535353"/>
          <w:sz w:val="28"/>
          <w:szCs w:val="28"/>
          <w:lang w:val="en-US"/>
        </w:rPr>
        <w:t>δὲ</w:t>
      </w:r>
      <w:proofErr w:type="spellEnd"/>
      <w:r w:rsidRPr="00C42C2B">
        <w:rPr>
          <w:rFonts w:asciiTheme="majorHAnsi" w:hAnsiTheme="majorHAnsi" w:cs="Times"/>
          <w:i/>
          <w:color w:val="535353"/>
          <w:sz w:val="28"/>
          <w:szCs w:val="28"/>
          <w:lang w:val="en-US"/>
        </w:rPr>
        <w:t xml:space="preserve"> καὶ </w:t>
      </w:r>
      <w:proofErr w:type="spellStart"/>
      <w:r w:rsidRPr="00C42C2B">
        <w:rPr>
          <w:rFonts w:asciiTheme="majorHAnsi" w:hAnsiTheme="majorHAnsi" w:cs="Times"/>
          <w:i/>
          <w:color w:val="535353"/>
          <w:sz w:val="28"/>
          <w:szCs w:val="28"/>
          <w:lang w:val="en-US"/>
        </w:rPr>
        <w:t>τοῦ</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κυριωτάτου</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άντων</w:t>
      </w:r>
      <w:proofErr w:type="spellEnd"/>
      <w:r w:rsidRPr="00C42C2B">
        <w:rPr>
          <w:rFonts w:asciiTheme="majorHAnsi" w:hAnsiTheme="majorHAnsi" w:cs="Times"/>
          <w:i/>
          <w:color w:val="535353"/>
          <w:sz w:val="28"/>
          <w:szCs w:val="28"/>
          <w:lang w:val="en-US"/>
        </w:rPr>
        <w:t xml:space="preserve"> ἡ πα</w:t>
      </w:r>
      <w:proofErr w:type="spellStart"/>
      <w:r w:rsidRPr="00C42C2B">
        <w:rPr>
          <w:rFonts w:asciiTheme="majorHAnsi" w:hAnsiTheme="majorHAnsi" w:cs="Times"/>
          <w:i/>
          <w:color w:val="535353"/>
          <w:sz w:val="28"/>
          <w:szCs w:val="28"/>
          <w:lang w:val="en-US"/>
        </w:rPr>
        <w:t>σῶν</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κυριωτάτη</w:t>
      </w:r>
      <w:proofErr w:type="spellEnd"/>
      <w:r w:rsidRPr="00C42C2B">
        <w:rPr>
          <w:rFonts w:asciiTheme="majorHAnsi" w:hAnsiTheme="majorHAnsi" w:cs="Times"/>
          <w:i/>
          <w:color w:val="535353"/>
          <w:sz w:val="28"/>
          <w:szCs w:val="28"/>
          <w:lang w:val="en-US"/>
        </w:rPr>
        <w:t xml:space="preserve"> καὶ π</w:t>
      </w:r>
      <w:proofErr w:type="spellStart"/>
      <w:r w:rsidRPr="00C42C2B">
        <w:rPr>
          <w:rFonts w:asciiTheme="majorHAnsi" w:hAnsiTheme="majorHAnsi" w:cs="Times"/>
          <w:i/>
          <w:color w:val="535353"/>
          <w:sz w:val="28"/>
          <w:szCs w:val="28"/>
          <w:lang w:val="en-US"/>
        </w:rPr>
        <w:t>άσ</w:t>
      </w:r>
      <w:proofErr w:type="spellEnd"/>
      <w:r w:rsidRPr="00C42C2B">
        <w:rPr>
          <w:rFonts w:asciiTheme="majorHAnsi" w:hAnsiTheme="majorHAnsi" w:cs="Times"/>
          <w:i/>
          <w:color w:val="535353"/>
          <w:sz w:val="28"/>
          <w:szCs w:val="28"/>
          <w:lang w:val="en-US"/>
        </w:rPr>
        <w:t>ας π</w:t>
      </w:r>
      <w:proofErr w:type="spellStart"/>
      <w:r w:rsidRPr="00C42C2B">
        <w:rPr>
          <w:rFonts w:asciiTheme="majorHAnsi" w:hAnsiTheme="majorHAnsi" w:cs="Times"/>
          <w:i/>
          <w:color w:val="535353"/>
          <w:sz w:val="28"/>
          <w:szCs w:val="28"/>
          <w:lang w:val="en-US"/>
        </w:rPr>
        <w:t>εριέχουσ</w:t>
      </w:r>
      <w:proofErr w:type="spellEnd"/>
      <w:r w:rsidRPr="00C42C2B">
        <w:rPr>
          <w:rFonts w:asciiTheme="majorHAnsi" w:hAnsiTheme="majorHAnsi" w:cs="Times"/>
          <w:i/>
          <w:color w:val="535353"/>
          <w:sz w:val="28"/>
          <w:szCs w:val="28"/>
          <w:lang w:val="en-US"/>
        </w:rPr>
        <w:t xml:space="preserve">α </w:t>
      </w:r>
      <w:proofErr w:type="spellStart"/>
      <w:r w:rsidRPr="00C42C2B">
        <w:rPr>
          <w:rFonts w:asciiTheme="majorHAnsi" w:hAnsiTheme="majorHAnsi" w:cs="Times"/>
          <w:i/>
          <w:color w:val="535353"/>
          <w:sz w:val="28"/>
          <w:szCs w:val="28"/>
          <w:lang w:val="en-US"/>
        </w:rPr>
        <w:t>τὰς</w:t>
      </w:r>
      <w:proofErr w:type="spellEnd"/>
      <w:r w:rsidRPr="00C42C2B">
        <w:rPr>
          <w:rFonts w:asciiTheme="majorHAnsi" w:hAnsiTheme="majorHAnsi" w:cs="Times"/>
          <w:i/>
          <w:color w:val="535353"/>
          <w:sz w:val="28"/>
          <w:szCs w:val="28"/>
          <w:lang w:val="en-US"/>
        </w:rPr>
        <w:t xml:space="preserve"> </w:t>
      </w:r>
      <w:proofErr w:type="spellStart"/>
      <w:r w:rsidRPr="00C42C2B">
        <w:rPr>
          <w:rFonts w:asciiTheme="majorHAnsi" w:hAnsiTheme="majorHAnsi" w:cs="Times"/>
          <w:i/>
          <w:color w:val="535353"/>
          <w:sz w:val="28"/>
          <w:szCs w:val="28"/>
          <w:lang w:val="en-US"/>
        </w:rPr>
        <w:t>ἄλλ</w:t>
      </w:r>
      <w:proofErr w:type="spellEnd"/>
      <w:r w:rsidRPr="00C42C2B">
        <w:rPr>
          <w:rFonts w:asciiTheme="majorHAnsi" w:hAnsiTheme="majorHAnsi" w:cs="Times"/>
          <w:i/>
          <w:color w:val="535353"/>
          <w:sz w:val="28"/>
          <w:szCs w:val="28"/>
          <w:lang w:val="en-US"/>
        </w:rPr>
        <w:t>ας.</w:t>
      </w:r>
      <w:proofErr w:type="gramEnd"/>
      <w:r w:rsidRPr="00C42C2B">
        <w:rPr>
          <w:rFonts w:asciiTheme="majorHAnsi" w:hAnsiTheme="majorHAnsi" w:cs="Times"/>
          <w:i/>
          <w:color w:val="535353"/>
          <w:sz w:val="28"/>
          <w:szCs w:val="28"/>
          <w:lang w:val="en-US"/>
        </w:rPr>
        <w:t xml:space="preserve"> </w:t>
      </w:r>
      <w:proofErr w:type="gramStart"/>
      <w:r w:rsidRPr="00C42C2B">
        <w:rPr>
          <w:rFonts w:asciiTheme="majorHAnsi" w:hAnsiTheme="majorHAnsi" w:cs="Times"/>
          <w:i/>
          <w:color w:val="535353"/>
          <w:sz w:val="28"/>
          <w:szCs w:val="28"/>
          <w:lang w:val="en-US"/>
        </w:rPr>
        <w:t>α</w:t>
      </w:r>
      <w:proofErr w:type="spellStart"/>
      <w:r w:rsidRPr="00C42C2B">
        <w:rPr>
          <w:rFonts w:asciiTheme="majorHAnsi" w:hAnsiTheme="majorHAnsi" w:cs="Times"/>
          <w:i/>
          <w:color w:val="535353"/>
          <w:sz w:val="28"/>
          <w:szCs w:val="28"/>
          <w:lang w:val="en-US"/>
        </w:rPr>
        <w:t>ὕτη</w:t>
      </w:r>
      <w:proofErr w:type="spellEnd"/>
      <w:r w:rsidRPr="00C42C2B">
        <w:rPr>
          <w:rFonts w:asciiTheme="majorHAnsi" w:hAnsiTheme="majorHAnsi" w:cs="Times"/>
          <w:i/>
          <w:color w:val="535353"/>
          <w:sz w:val="28"/>
          <w:szCs w:val="28"/>
          <w:lang w:val="en-US"/>
        </w:rPr>
        <w:t xml:space="preserve"> δ' </w:t>
      </w:r>
      <w:proofErr w:type="spellStart"/>
      <w:r w:rsidRPr="00C42C2B">
        <w:rPr>
          <w:rFonts w:asciiTheme="majorHAnsi" w:hAnsiTheme="majorHAnsi" w:cs="Times"/>
          <w:i/>
          <w:color w:val="535353"/>
          <w:sz w:val="28"/>
          <w:szCs w:val="28"/>
          <w:lang w:val="en-US"/>
        </w:rPr>
        <w:t>ἐστὶν</w:t>
      </w:r>
      <w:proofErr w:type="spellEnd"/>
      <w:r w:rsidRPr="00C42C2B">
        <w:rPr>
          <w:rFonts w:asciiTheme="majorHAnsi" w:hAnsiTheme="majorHAnsi" w:cs="Times"/>
          <w:i/>
          <w:color w:val="535353"/>
          <w:sz w:val="28"/>
          <w:szCs w:val="28"/>
          <w:lang w:val="en-US"/>
        </w:rPr>
        <w:t xml:space="preserve"> ἡ κα</w:t>
      </w:r>
      <w:proofErr w:type="spellStart"/>
      <w:r w:rsidRPr="00C42C2B">
        <w:rPr>
          <w:rFonts w:asciiTheme="majorHAnsi" w:hAnsiTheme="majorHAnsi" w:cs="Times"/>
          <w:i/>
          <w:color w:val="535353"/>
          <w:sz w:val="28"/>
          <w:szCs w:val="28"/>
          <w:lang w:val="en-US"/>
        </w:rPr>
        <w:t>λουμένη</w:t>
      </w:r>
      <w:proofErr w:type="spellEnd"/>
      <w:r w:rsidRPr="00C42C2B">
        <w:rPr>
          <w:rFonts w:asciiTheme="majorHAnsi" w:hAnsiTheme="majorHAnsi" w:cs="Times"/>
          <w:i/>
          <w:color w:val="535353"/>
          <w:sz w:val="28"/>
          <w:szCs w:val="28"/>
          <w:lang w:val="en-US"/>
        </w:rPr>
        <w:t xml:space="preserve"> π</w:t>
      </w:r>
      <w:proofErr w:type="spellStart"/>
      <w:r w:rsidRPr="00C42C2B">
        <w:rPr>
          <w:rFonts w:asciiTheme="majorHAnsi" w:hAnsiTheme="majorHAnsi" w:cs="Times"/>
          <w:i/>
          <w:color w:val="535353"/>
          <w:sz w:val="28"/>
          <w:szCs w:val="28"/>
          <w:lang w:val="en-US"/>
        </w:rPr>
        <w:t>όλις</w:t>
      </w:r>
      <w:proofErr w:type="spellEnd"/>
      <w:r w:rsidRPr="00C42C2B">
        <w:rPr>
          <w:rFonts w:asciiTheme="majorHAnsi" w:hAnsiTheme="majorHAnsi" w:cs="Times"/>
          <w:i/>
          <w:color w:val="535353"/>
          <w:sz w:val="28"/>
          <w:szCs w:val="28"/>
          <w:lang w:val="en-US"/>
        </w:rPr>
        <w:t xml:space="preserve"> καὶ ἡ </w:t>
      </w:r>
      <w:proofErr w:type="spellStart"/>
      <w:r w:rsidRPr="00C42C2B">
        <w:rPr>
          <w:rFonts w:asciiTheme="majorHAnsi" w:hAnsiTheme="majorHAnsi" w:cs="Times"/>
          <w:i/>
          <w:color w:val="535353"/>
          <w:sz w:val="28"/>
          <w:szCs w:val="28"/>
          <w:lang w:val="en-US"/>
        </w:rPr>
        <w:t>κοινωνί</w:t>
      </w:r>
      <w:proofErr w:type="spellEnd"/>
      <w:r w:rsidRPr="00C42C2B">
        <w:rPr>
          <w:rFonts w:asciiTheme="majorHAnsi" w:hAnsiTheme="majorHAnsi" w:cs="Times"/>
          <w:i/>
          <w:color w:val="535353"/>
          <w:sz w:val="28"/>
          <w:szCs w:val="28"/>
          <w:lang w:val="en-US"/>
        </w:rPr>
        <w:t>α ἡ π</w:t>
      </w:r>
      <w:proofErr w:type="spellStart"/>
      <w:r w:rsidRPr="00C42C2B">
        <w:rPr>
          <w:rFonts w:asciiTheme="majorHAnsi" w:hAnsiTheme="majorHAnsi" w:cs="Times"/>
          <w:i/>
          <w:color w:val="535353"/>
          <w:sz w:val="28"/>
          <w:szCs w:val="28"/>
          <w:lang w:val="en-US"/>
        </w:rPr>
        <w:t>ολιτική</w:t>
      </w:r>
      <w:proofErr w:type="spellEnd"/>
      <w:r w:rsidRPr="00C42C2B">
        <w:rPr>
          <w:rFonts w:asciiTheme="majorHAnsi" w:hAnsiTheme="majorHAnsi" w:cs="Times"/>
          <w:i/>
          <w:color w:val="535353"/>
          <w:sz w:val="28"/>
          <w:szCs w:val="28"/>
          <w:lang w:val="en-US"/>
        </w:rPr>
        <w:t>.</w:t>
      </w:r>
      <w:proofErr w:type="gramEnd"/>
    </w:p>
    <w:p w14:paraId="2A5153CB" w14:textId="77777777" w:rsidR="005B62EC" w:rsidRPr="00CB0989"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B0989">
        <w:rPr>
          <w:rFonts w:asciiTheme="majorHAnsi" w:hAnsiTheme="majorHAnsi" w:cs="Times"/>
          <w:color w:val="535353"/>
          <w:sz w:val="28"/>
          <w:szCs w:val="28"/>
          <w:lang w:val="el-GR"/>
        </w:rPr>
        <w:t>’Αριστοτέλους Πολιτικά 1252</w:t>
      </w:r>
      <w:r w:rsidRPr="00C42C2B">
        <w:rPr>
          <w:rFonts w:asciiTheme="majorHAnsi" w:hAnsiTheme="majorHAnsi" w:cs="Times"/>
          <w:color w:val="535353"/>
          <w:sz w:val="28"/>
          <w:szCs w:val="28"/>
          <w:lang w:val="en-US"/>
        </w:rPr>
        <w:t>a</w:t>
      </w:r>
      <w:r w:rsidRPr="00CB0989">
        <w:rPr>
          <w:rFonts w:asciiTheme="majorHAnsi" w:hAnsiTheme="majorHAnsi" w:cs="Times"/>
          <w:color w:val="535353"/>
          <w:sz w:val="28"/>
          <w:szCs w:val="28"/>
          <w:lang w:val="el-GR"/>
        </w:rPr>
        <w:t>. 1-7</w:t>
      </w:r>
    </w:p>
    <w:p w14:paraId="0D084D91" w14:textId="77777777" w:rsidR="005B62EC" w:rsidRPr="00CB0989"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n-US"/>
        </w:rPr>
        <w:t> </w:t>
      </w:r>
    </w:p>
    <w:p w14:paraId="12947DB5"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 xml:space="preserve">Το περιοδικό </w:t>
      </w:r>
      <w:r w:rsidRPr="00C42C2B">
        <w:rPr>
          <w:rFonts w:asciiTheme="majorHAnsi" w:hAnsiTheme="majorHAnsi" w:cs="Times"/>
          <w:i/>
          <w:iCs/>
          <w:color w:val="535353"/>
          <w:sz w:val="28"/>
          <w:szCs w:val="28"/>
          <w:lang w:val="el-GR"/>
        </w:rPr>
        <w:t>ΘΕΑΤΡΟΥ ΠΟΛΙΣ</w:t>
      </w:r>
      <w:r w:rsidRPr="00C42C2B">
        <w:rPr>
          <w:rFonts w:asciiTheme="majorHAnsi" w:hAnsiTheme="majorHAnsi" w:cs="Times"/>
          <w:color w:val="535353"/>
          <w:sz w:val="28"/>
          <w:szCs w:val="28"/>
          <w:lang w:val="en-US"/>
        </w:rPr>
        <w:t> </w:t>
      </w:r>
      <w:r w:rsidRPr="00C42C2B">
        <w:rPr>
          <w:rFonts w:asciiTheme="majorHAnsi" w:hAnsiTheme="majorHAnsi" w:cs="Times"/>
          <w:color w:val="535353"/>
          <w:sz w:val="28"/>
          <w:szCs w:val="28"/>
          <w:lang w:val="el-GR"/>
        </w:rPr>
        <w:t>είναι ένα διεπιστημονικό ηλεκτρονικό περιοδικό με κριτές (</w:t>
      </w:r>
      <w:r w:rsidRPr="00C42C2B">
        <w:rPr>
          <w:rFonts w:asciiTheme="majorHAnsi" w:hAnsiTheme="majorHAnsi" w:cs="Times"/>
          <w:color w:val="535353"/>
          <w:sz w:val="28"/>
          <w:szCs w:val="28"/>
          <w:lang w:val="en-US"/>
        </w:rPr>
        <w:t>peer</w:t>
      </w:r>
      <w:r w:rsidRPr="00C42C2B">
        <w:rPr>
          <w:rFonts w:asciiTheme="majorHAnsi" w:hAnsiTheme="majorHAnsi" w:cs="Times"/>
          <w:color w:val="535353"/>
          <w:sz w:val="28"/>
          <w:szCs w:val="28"/>
          <w:lang w:val="el-GR"/>
        </w:rPr>
        <w:t xml:space="preserve">- </w:t>
      </w:r>
      <w:r w:rsidRPr="00C42C2B">
        <w:rPr>
          <w:rFonts w:asciiTheme="majorHAnsi" w:hAnsiTheme="majorHAnsi" w:cs="Times"/>
          <w:color w:val="535353"/>
          <w:sz w:val="28"/>
          <w:szCs w:val="28"/>
          <w:lang w:val="en-US"/>
        </w:rPr>
        <w:t>reviewed</w:t>
      </w:r>
      <w:r w:rsidRPr="00C42C2B">
        <w:rPr>
          <w:rFonts w:asciiTheme="majorHAnsi" w:hAnsiTheme="majorHAnsi" w:cs="Times"/>
          <w:color w:val="535353"/>
          <w:sz w:val="28"/>
          <w:szCs w:val="28"/>
          <w:lang w:val="el-GR"/>
        </w:rPr>
        <w:t xml:space="preserve"> </w:t>
      </w:r>
      <w:r w:rsidRPr="00C42C2B">
        <w:rPr>
          <w:rFonts w:asciiTheme="majorHAnsi" w:hAnsiTheme="majorHAnsi" w:cs="Times"/>
          <w:color w:val="535353"/>
          <w:sz w:val="28"/>
          <w:szCs w:val="28"/>
          <w:lang w:val="en-US"/>
        </w:rPr>
        <w:t>journal</w:t>
      </w:r>
      <w:r w:rsidRPr="00C42C2B">
        <w:rPr>
          <w:rFonts w:asciiTheme="majorHAnsi" w:hAnsiTheme="majorHAnsi" w:cs="Times"/>
          <w:color w:val="535353"/>
          <w:sz w:val="28"/>
          <w:szCs w:val="28"/>
          <w:lang w:val="el-GR"/>
        </w:rPr>
        <w:t>) για το θέατρο και τις τέχνες, το οποίο εκδίδεται από το Τμήμα Θεατρικών Σπουδών της Σχολής Καλών Τεχνών του Πανεπιστημίου Πελοποννήσου, σύμφωνα με την απόφαση της 27ης συνεδρίασης της ΓΣ του Τμήματος (22-1-2013).</w:t>
      </w:r>
    </w:p>
    <w:p w14:paraId="65A74DE9"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Όπως υπ</w:t>
      </w:r>
      <w:r w:rsidRPr="00C42C2B">
        <w:rPr>
          <w:rFonts w:asciiTheme="majorHAnsi" w:hAnsiTheme="majorHAnsi" w:cs="Times"/>
          <w:color w:val="535353"/>
          <w:sz w:val="28"/>
          <w:szCs w:val="28"/>
          <w:lang w:val="en-US"/>
        </w:rPr>
        <w:t>o</w:t>
      </w:r>
      <w:r w:rsidRPr="00C42C2B">
        <w:rPr>
          <w:rFonts w:asciiTheme="majorHAnsi" w:hAnsiTheme="majorHAnsi" w:cs="Times"/>
          <w:color w:val="535353"/>
          <w:sz w:val="28"/>
          <w:szCs w:val="28"/>
          <w:lang w:val="el-GR"/>
        </w:rPr>
        <w:t xml:space="preserve">δηλώνει ο τίτλος και η επιλεγμένη προμετωπίδα, το περιοδικό </w:t>
      </w:r>
      <w:r w:rsidRPr="00C42C2B">
        <w:rPr>
          <w:rFonts w:asciiTheme="majorHAnsi" w:hAnsiTheme="majorHAnsi" w:cs="Times"/>
          <w:i/>
          <w:iCs/>
          <w:color w:val="535353"/>
          <w:sz w:val="28"/>
          <w:szCs w:val="28"/>
          <w:lang w:val="el-GR"/>
        </w:rPr>
        <w:t>ΘΕΑΤΡΟΥ ΠΟΛΙΣ</w:t>
      </w:r>
      <w:r w:rsidRPr="00C42C2B">
        <w:rPr>
          <w:rFonts w:asciiTheme="majorHAnsi" w:hAnsiTheme="majorHAnsi" w:cs="Times"/>
          <w:color w:val="535353"/>
          <w:sz w:val="28"/>
          <w:szCs w:val="28"/>
          <w:lang w:val="el-GR"/>
        </w:rPr>
        <w:t xml:space="preserve"> έχει στόχο να αποτελέσει τον (ηλεκτρονικό) τόπο μιας «πόλης», όπως ορίστηκε από τον Αριστοτέλη, τον τόπο, εν προκειμένω, μιας θεατρικής κοινωνίας, η οποία συγκροτείται βάσει του θεάτρου ως κοινώς επιδιωκόμενου «αγαθού» και ταυτόχρονα βάσει της επιδίωξης του κοινού αγαθού μέσω του θεάτρου και των τεχνών.</w:t>
      </w:r>
    </w:p>
    <w:p w14:paraId="5E64D695"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 xml:space="preserve">Τα πεδία που καλύπτει το διεπιστημονικό περιοδικό </w:t>
      </w:r>
      <w:r w:rsidRPr="00C42C2B">
        <w:rPr>
          <w:rFonts w:asciiTheme="majorHAnsi" w:hAnsiTheme="majorHAnsi" w:cs="Times"/>
          <w:i/>
          <w:iCs/>
          <w:color w:val="535353"/>
          <w:sz w:val="28"/>
          <w:szCs w:val="28"/>
          <w:lang w:val="el-GR"/>
        </w:rPr>
        <w:t>ΘΕΑΤΡΟΥ ΠΟΛΙΣ</w:t>
      </w:r>
      <w:r w:rsidRPr="00C42C2B">
        <w:rPr>
          <w:rFonts w:asciiTheme="majorHAnsi" w:hAnsiTheme="majorHAnsi" w:cs="Times"/>
          <w:color w:val="535353"/>
          <w:sz w:val="28"/>
          <w:szCs w:val="28"/>
          <w:lang w:val="el-GR"/>
        </w:rPr>
        <w:t xml:space="preserve"> είναι το ελληνικό και παγκόσμιο θέατρο και δράμα σε όλες τις ιστορικές εκφάνσεις τους και σε σχέση με τον πολιτισμό, τη θεωρία και ευρύτερα τις ανθρωπιστικές επιστήμες, καθώς και σε σχέση με όλες τις συναφείς τέχνες και ερευνητικούς κλάδους, όπως είναι, για παράδειγμα, η λογοτεχνία, ο χορός, η μουσική, τα εικαστικά, κάθε είδους δρώμενα και τελετές, η παιδαγωγική του θεάτρου, η ενδυματολογία, η σκηνογραφία και η αρχιτεκτονική.</w:t>
      </w:r>
    </w:p>
    <w:p w14:paraId="5D890465"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lastRenderedPageBreak/>
        <w:t xml:space="preserve">Το θέατρο συνιστά μια σύνθετη τέχνη, που διατηρεί μία σχέση αλληλεπίδρασης τόσο με τις άλλες τέχνες όσο και με τα ιστορικά, κοινωνικά και πολιτισμικά συμφραζόμενα. Ειδικότερα το σύγχρονο θέατρο παρουσιάζει μια ειδολογική, θεματική και μορφική ποικιλότητα, η οποία ευνοεί την συνεξέτασή του με άλλες πολιτισμικές μορφές και περιβάλλοντα. Τα διαφορετικά θεματικά πεδία που καλύπτει το περιοδικό </w:t>
      </w:r>
      <w:r w:rsidRPr="00C42C2B">
        <w:rPr>
          <w:rFonts w:asciiTheme="majorHAnsi" w:hAnsiTheme="majorHAnsi" w:cs="Times"/>
          <w:i/>
          <w:iCs/>
          <w:color w:val="535353"/>
          <w:sz w:val="28"/>
          <w:szCs w:val="28"/>
          <w:lang w:val="el-GR"/>
        </w:rPr>
        <w:t>ΘΕΑΤΡΟΥ ΠΟΛΙΣ</w:t>
      </w:r>
      <w:r w:rsidRPr="00C42C2B">
        <w:rPr>
          <w:rFonts w:asciiTheme="majorHAnsi" w:hAnsiTheme="majorHAnsi" w:cs="Times"/>
          <w:color w:val="535353"/>
          <w:sz w:val="28"/>
          <w:szCs w:val="28"/>
          <w:lang w:val="el-GR"/>
        </w:rPr>
        <w:t xml:space="preserve"> ανταποκρίνονται σε αυτή την εγγενή συνθετότητα του θεάτρου και την αυξανόμενη συνεργία του με άλλες μορφές τέχνης, δημιουργίας και γνώσης, όπως άλλωστε αντανακλώνται στη διεπιστημονική προοπτική και τη σύζευξη θεωρίας και πράξης, τέχνης και επιστήμης, που χαρακτηρίζουν καταστατικά το Τμήμα Θεατρικών Σπουδών του Πανεπιστημίου Πελοποννήσου.</w:t>
      </w:r>
    </w:p>
    <w:p w14:paraId="6C7A709A"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 xml:space="preserve">Το διεπιστημονικό περιοδικό </w:t>
      </w:r>
      <w:r w:rsidRPr="00C42C2B">
        <w:rPr>
          <w:rFonts w:asciiTheme="majorHAnsi" w:hAnsiTheme="majorHAnsi" w:cs="Times"/>
          <w:i/>
          <w:iCs/>
          <w:color w:val="535353"/>
          <w:sz w:val="28"/>
          <w:szCs w:val="28"/>
          <w:lang w:val="el-GR"/>
        </w:rPr>
        <w:t>ΘΕΑΤΡΟΥ ΠΟΛΙΣ</w:t>
      </w:r>
      <w:r w:rsidRPr="00C42C2B">
        <w:rPr>
          <w:rFonts w:asciiTheme="majorHAnsi" w:hAnsiTheme="majorHAnsi" w:cs="Times"/>
          <w:color w:val="535353"/>
          <w:sz w:val="28"/>
          <w:szCs w:val="28"/>
          <w:lang w:val="el-GR"/>
        </w:rPr>
        <w:t xml:space="preserve"> βασίζεται στο σύστημα της πολλαπλής ανώνυμης κρίσης, εκδίδεται μία φορά τον χρόνο και λειτουργεί κυρίως με θεματικά αφιερώματα που επιμελούνται διαφορετικοί Επιστημονικοί Επιμελητές κάθε φορά, μετά από έγκριση της Συντακτικής Επιτροπής. Για τα θεματικά αφιερώματα που προγραμματίζονται αναρτάται εγκαίρως ειδική Πρόσκληση Υποβολής Άρθρων (</w:t>
      </w:r>
      <w:r w:rsidRPr="00C42C2B">
        <w:rPr>
          <w:rFonts w:asciiTheme="majorHAnsi" w:hAnsiTheme="majorHAnsi" w:cs="Times"/>
          <w:color w:val="535353"/>
          <w:sz w:val="28"/>
          <w:szCs w:val="28"/>
          <w:lang w:val="en-US"/>
        </w:rPr>
        <w:t>Call</w:t>
      </w:r>
      <w:r w:rsidRPr="00C42C2B">
        <w:rPr>
          <w:rFonts w:asciiTheme="majorHAnsi" w:hAnsiTheme="majorHAnsi" w:cs="Times"/>
          <w:color w:val="535353"/>
          <w:sz w:val="28"/>
          <w:szCs w:val="28"/>
          <w:lang w:val="el-GR"/>
        </w:rPr>
        <w:t xml:space="preserve"> </w:t>
      </w:r>
      <w:r w:rsidRPr="00C42C2B">
        <w:rPr>
          <w:rFonts w:asciiTheme="majorHAnsi" w:hAnsiTheme="majorHAnsi" w:cs="Times"/>
          <w:color w:val="535353"/>
          <w:sz w:val="28"/>
          <w:szCs w:val="28"/>
          <w:lang w:val="en-US"/>
        </w:rPr>
        <w:t>for</w:t>
      </w:r>
      <w:r w:rsidRPr="00C42C2B">
        <w:rPr>
          <w:rFonts w:asciiTheme="majorHAnsi" w:hAnsiTheme="majorHAnsi" w:cs="Times"/>
          <w:color w:val="535353"/>
          <w:sz w:val="28"/>
          <w:szCs w:val="28"/>
          <w:lang w:val="el-GR"/>
        </w:rPr>
        <w:t xml:space="preserve"> </w:t>
      </w:r>
      <w:r w:rsidRPr="00C42C2B">
        <w:rPr>
          <w:rFonts w:asciiTheme="majorHAnsi" w:hAnsiTheme="majorHAnsi" w:cs="Times"/>
          <w:color w:val="535353"/>
          <w:sz w:val="28"/>
          <w:szCs w:val="28"/>
          <w:lang w:val="en-US"/>
        </w:rPr>
        <w:t>Papers</w:t>
      </w:r>
      <w:r w:rsidRPr="00C42C2B">
        <w:rPr>
          <w:rFonts w:asciiTheme="majorHAnsi" w:hAnsiTheme="majorHAnsi" w:cs="Times"/>
          <w:color w:val="535353"/>
          <w:sz w:val="28"/>
          <w:szCs w:val="28"/>
          <w:lang w:val="el-GR"/>
        </w:rPr>
        <w:t>) στον χώρο ανάρτησης του περιοδικού, στην ιστοσελίδα του Τμήματος (</w:t>
      </w:r>
      <w:hyperlink r:id="rId7" w:history="1">
        <w:r w:rsidRPr="00C42C2B">
          <w:rPr>
            <w:rFonts w:asciiTheme="majorHAnsi" w:hAnsiTheme="majorHAnsi" w:cs="Times"/>
            <w:color w:val="535353"/>
            <w:sz w:val="28"/>
            <w:szCs w:val="28"/>
            <w:lang w:val="en-US"/>
          </w:rPr>
          <w:t>http</w:t>
        </w:r>
        <w:r w:rsidRPr="00C42C2B">
          <w:rPr>
            <w:rFonts w:asciiTheme="majorHAnsi" w:hAnsiTheme="majorHAnsi" w:cs="Times"/>
            <w:color w:val="535353"/>
            <w:sz w:val="28"/>
            <w:szCs w:val="28"/>
            <w:lang w:val="el-GR"/>
          </w:rPr>
          <w:t>://</w:t>
        </w:r>
        <w:proofErr w:type="spellStart"/>
        <w:r w:rsidRPr="00C42C2B">
          <w:rPr>
            <w:rFonts w:asciiTheme="majorHAnsi" w:hAnsiTheme="majorHAnsi" w:cs="Times"/>
            <w:color w:val="535353"/>
            <w:sz w:val="28"/>
            <w:szCs w:val="28"/>
            <w:lang w:val="en-US"/>
          </w:rPr>
          <w:t>ts</w:t>
        </w:r>
        <w:proofErr w:type="spellEnd"/>
        <w:r w:rsidRPr="00C42C2B">
          <w:rPr>
            <w:rFonts w:asciiTheme="majorHAnsi" w:hAnsiTheme="majorHAnsi" w:cs="Times"/>
            <w:color w:val="535353"/>
            <w:sz w:val="28"/>
            <w:szCs w:val="28"/>
            <w:lang w:val="el-GR"/>
          </w:rPr>
          <w:t>.</w:t>
        </w:r>
        <w:proofErr w:type="spellStart"/>
        <w:r w:rsidRPr="00C42C2B">
          <w:rPr>
            <w:rFonts w:asciiTheme="majorHAnsi" w:hAnsiTheme="majorHAnsi" w:cs="Times"/>
            <w:color w:val="535353"/>
            <w:sz w:val="28"/>
            <w:szCs w:val="28"/>
            <w:lang w:val="en-US"/>
          </w:rPr>
          <w:t>uop</w:t>
        </w:r>
        <w:proofErr w:type="spellEnd"/>
        <w:r w:rsidRPr="00C42C2B">
          <w:rPr>
            <w:rFonts w:asciiTheme="majorHAnsi" w:hAnsiTheme="majorHAnsi" w:cs="Times"/>
            <w:color w:val="535353"/>
            <w:sz w:val="28"/>
            <w:szCs w:val="28"/>
            <w:lang w:val="el-GR"/>
          </w:rPr>
          <w:t>.</w:t>
        </w:r>
        <w:r w:rsidRPr="00C42C2B">
          <w:rPr>
            <w:rFonts w:asciiTheme="majorHAnsi" w:hAnsiTheme="majorHAnsi" w:cs="Times"/>
            <w:color w:val="535353"/>
            <w:sz w:val="28"/>
            <w:szCs w:val="28"/>
            <w:lang w:val="en-US"/>
          </w:rPr>
          <w:t>gr</w:t>
        </w:r>
      </w:hyperlink>
      <w:r w:rsidRPr="00C42C2B">
        <w:rPr>
          <w:rFonts w:asciiTheme="majorHAnsi" w:hAnsiTheme="majorHAnsi" w:cs="Times"/>
          <w:color w:val="535353"/>
          <w:sz w:val="28"/>
          <w:szCs w:val="28"/>
          <w:lang w:val="el-GR"/>
        </w:rPr>
        <w:t>). Τα πρωτότυπα άρθρα που υποβάλλονται προς δημοσίευση στους ειδικούς επιστημονικούς επιμελητές ή τη συντακτική επιτροπή υπόκεινται στην κρίση τουλάχιστον δύο ειδικών αναγνωστών. Στο περιοδικό δημοσιεύονται κυρίως πρωτότυπα επιστημονικά άρθρα και μελέτες μετά από ανώνυμη κρίση, αλλά μπορεί να δημοσιευθούν επίσης επιλεγμένες μεταφράσεις ξένων άρθρων (κατά προτίμηση πρωτότυπων), πρωτότυπα άρθρα σε ξένη γλώσσα (αγγλικά, γαλλικά), βιβλιοκριτικές και κατά περίπτωση συνεντεύξεις/κείμενα σημαντικών καλλιτεχνών ή ακόμη και καλλιτεχνικό έργο, κατά την κρίση των Επιστημονικών Επιμελητών του τεύχους και τη σύμφωνη γνώμη της Συντακτικής Επιτροπής. Επίσης είναι δυνατό ορισμένα τεύχη να δημοσιευθούν εξ ολοκλήρου σε ξένη γλώσσα, κατά την κρίση της Συντακτικής Επιτροπής.</w:t>
      </w:r>
    </w:p>
    <w:p w14:paraId="303EC2F3" w14:textId="77777777" w:rsidR="00C24D5F" w:rsidRPr="00C42C2B" w:rsidRDefault="00C24D5F" w:rsidP="008E36B5">
      <w:pPr>
        <w:widowControl w:val="0"/>
        <w:autoSpaceDE w:val="0"/>
        <w:autoSpaceDN w:val="0"/>
        <w:adjustRightInd w:val="0"/>
        <w:jc w:val="both"/>
        <w:rPr>
          <w:rFonts w:asciiTheme="majorHAnsi" w:hAnsiTheme="majorHAnsi" w:cs="Times"/>
          <w:color w:val="535353"/>
          <w:sz w:val="28"/>
          <w:szCs w:val="28"/>
          <w:lang w:val="el-GR"/>
        </w:rPr>
      </w:pPr>
    </w:p>
    <w:p w14:paraId="72C9B99E" w14:textId="77777777" w:rsidR="005B62EC" w:rsidRPr="00CB0989"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B0989">
        <w:rPr>
          <w:rFonts w:asciiTheme="majorHAnsi" w:hAnsiTheme="majorHAnsi" w:cs="Times"/>
          <w:color w:val="535353"/>
          <w:sz w:val="28"/>
          <w:szCs w:val="28"/>
          <w:u w:val="single" w:color="535353"/>
          <w:lang w:val="el-GR"/>
        </w:rPr>
        <w:t>Συντακτική Επιτροπή</w:t>
      </w:r>
      <w:r w:rsidRPr="00CB0989">
        <w:rPr>
          <w:rFonts w:asciiTheme="majorHAnsi" w:hAnsiTheme="majorHAnsi" w:cs="Times"/>
          <w:color w:val="535353"/>
          <w:sz w:val="28"/>
          <w:szCs w:val="28"/>
          <w:u w:color="535353"/>
          <w:lang w:val="el-GR"/>
        </w:rPr>
        <w:t xml:space="preserve">: </w:t>
      </w:r>
    </w:p>
    <w:p w14:paraId="3FE2DE55" w14:textId="77777777" w:rsidR="00C24D5F" w:rsidRPr="00CB0989" w:rsidRDefault="00C24D5F" w:rsidP="008E36B5">
      <w:pPr>
        <w:widowControl w:val="0"/>
        <w:autoSpaceDE w:val="0"/>
        <w:autoSpaceDN w:val="0"/>
        <w:adjustRightInd w:val="0"/>
        <w:jc w:val="both"/>
        <w:rPr>
          <w:rFonts w:asciiTheme="majorHAnsi" w:hAnsiTheme="majorHAnsi" w:cs="Times"/>
          <w:color w:val="535353"/>
          <w:sz w:val="28"/>
          <w:szCs w:val="28"/>
          <w:u w:color="535353"/>
          <w:lang w:val="el-GR"/>
        </w:rPr>
      </w:pPr>
    </w:p>
    <w:p w14:paraId="7D782723" w14:textId="77777777" w:rsidR="005B62EC"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Τα μέλη ΔΕΠ του Τμήματος Θεατρικών Σπουδών :</w:t>
      </w:r>
    </w:p>
    <w:p w14:paraId="058255C4" w14:textId="77777777" w:rsidR="00C42C2B" w:rsidRPr="00C42C2B" w:rsidRDefault="00C42C2B"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Βασιλική Μπαρμπούση (Καθηγήτρια, Κοσμήτωρ της Σχολής καλών Τεχνών)</w:t>
      </w:r>
    </w:p>
    <w:p w14:paraId="7420F0FB" w14:textId="77777777" w:rsidR="005B62EC"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Άλκηστις Κοντογιάν</w:t>
      </w:r>
      <w:r w:rsidR="00C42C2B">
        <w:rPr>
          <w:rFonts w:asciiTheme="majorHAnsi" w:hAnsiTheme="majorHAnsi" w:cs="Times"/>
          <w:color w:val="535353"/>
          <w:sz w:val="28"/>
          <w:szCs w:val="28"/>
          <w:u w:color="535353"/>
          <w:lang w:val="el-GR"/>
        </w:rPr>
        <w:t>νη (Καθηγήτρια</w:t>
      </w:r>
      <w:r w:rsidRPr="00C42C2B">
        <w:rPr>
          <w:rFonts w:asciiTheme="majorHAnsi" w:hAnsiTheme="majorHAnsi" w:cs="Times"/>
          <w:color w:val="535353"/>
          <w:sz w:val="28"/>
          <w:szCs w:val="28"/>
          <w:u w:color="535353"/>
          <w:lang w:val="el-GR"/>
        </w:rPr>
        <w:t xml:space="preserve">) </w:t>
      </w:r>
    </w:p>
    <w:p w14:paraId="2EC9B08A" w14:textId="77777777" w:rsidR="00C42C2B" w:rsidRPr="00C42C2B"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Χρήστος Καρδαράς (</w:t>
      </w:r>
      <w:r w:rsidR="00C42C2B" w:rsidRPr="00C42C2B">
        <w:rPr>
          <w:rFonts w:asciiTheme="majorHAnsi" w:hAnsiTheme="majorHAnsi" w:cs="Times"/>
          <w:color w:val="535353"/>
          <w:sz w:val="28"/>
          <w:szCs w:val="28"/>
          <w:u w:color="535353"/>
          <w:lang w:val="el-GR"/>
        </w:rPr>
        <w:t xml:space="preserve">Καθηγητής) </w:t>
      </w:r>
    </w:p>
    <w:p w14:paraId="0A867295" w14:textId="77777777" w:rsidR="005B62EC"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Μαρία Βελιώτη- Γεωργοπούλου (</w:t>
      </w:r>
      <w:r w:rsidR="00C42C2B" w:rsidRPr="00CB0989">
        <w:rPr>
          <w:rFonts w:asciiTheme="majorHAnsi" w:hAnsiTheme="majorHAnsi" w:cs="Times"/>
          <w:color w:val="535353"/>
          <w:sz w:val="28"/>
          <w:szCs w:val="28"/>
          <w:u w:color="535353"/>
          <w:lang w:val="el-GR"/>
        </w:rPr>
        <w:t>Αναπληρώτρια</w:t>
      </w:r>
      <w:r w:rsidRPr="00C42C2B">
        <w:rPr>
          <w:rFonts w:asciiTheme="majorHAnsi" w:hAnsiTheme="majorHAnsi" w:cs="Times"/>
          <w:color w:val="535353"/>
          <w:sz w:val="28"/>
          <w:szCs w:val="28"/>
          <w:u w:color="535353"/>
          <w:lang w:val="el-GR"/>
        </w:rPr>
        <w:t xml:space="preserve"> Καθηγήτρια)</w:t>
      </w:r>
    </w:p>
    <w:p w14:paraId="62E66670" w14:textId="77777777" w:rsidR="00C42C2B" w:rsidRDefault="00C42C2B" w:rsidP="00C42C2B">
      <w:pPr>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Αστέριος Τσιάρας (</w:t>
      </w:r>
      <w:r w:rsidRPr="00CB0989">
        <w:rPr>
          <w:rFonts w:asciiTheme="majorHAnsi" w:hAnsiTheme="majorHAnsi" w:cs="Times"/>
          <w:color w:val="535353"/>
          <w:sz w:val="28"/>
          <w:szCs w:val="28"/>
          <w:u w:color="535353"/>
          <w:lang w:val="el-GR"/>
        </w:rPr>
        <w:t>Αναπληρωτής</w:t>
      </w:r>
      <w:r w:rsidRPr="00C42C2B">
        <w:rPr>
          <w:rFonts w:asciiTheme="majorHAnsi" w:hAnsiTheme="majorHAnsi" w:cs="Times"/>
          <w:color w:val="535353"/>
          <w:sz w:val="28"/>
          <w:szCs w:val="28"/>
          <w:u w:color="535353"/>
          <w:lang w:val="el-GR"/>
        </w:rPr>
        <w:t xml:space="preserve"> Καθηγητής)</w:t>
      </w:r>
    </w:p>
    <w:p w14:paraId="3BF4CC40" w14:textId="77777777" w:rsidR="00150AE0" w:rsidRDefault="00150AE0" w:rsidP="00C42C2B">
      <w:pPr>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Αθανάσιος Μπλέσιος (Αναπληρωτής Καθηγητής)</w:t>
      </w:r>
    </w:p>
    <w:p w14:paraId="54A9915E" w14:textId="6540D913" w:rsidR="00CF0054" w:rsidRPr="00C42C2B" w:rsidRDefault="00CF0054" w:rsidP="00CF0054">
      <w:pPr>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Γιάννης Λεοντάρης (Αναπληρωτής</w:t>
      </w:r>
      <w:r>
        <w:rPr>
          <w:rFonts w:asciiTheme="majorHAnsi" w:hAnsiTheme="majorHAnsi" w:cs="Times"/>
          <w:color w:val="535353"/>
          <w:sz w:val="28"/>
          <w:szCs w:val="28"/>
          <w:u w:color="535353"/>
          <w:lang w:val="el-GR"/>
        </w:rPr>
        <w:t xml:space="preserve"> Καθηγητής)</w:t>
      </w:r>
    </w:p>
    <w:p w14:paraId="394C8CDD" w14:textId="77777777" w:rsidR="00150AE0" w:rsidRPr="00C42C2B" w:rsidRDefault="00150AE0" w:rsidP="00150AE0">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Μαρίνα Κοτζαμάνη (</w:t>
      </w:r>
      <w:r w:rsidRPr="00C42C2B">
        <w:rPr>
          <w:rFonts w:asciiTheme="majorHAnsi" w:hAnsiTheme="majorHAnsi" w:cs="Times"/>
          <w:color w:val="535353"/>
          <w:sz w:val="28"/>
          <w:szCs w:val="28"/>
          <w:u w:color="535353"/>
          <w:lang w:val="en-US"/>
        </w:rPr>
        <w:t>E</w:t>
      </w:r>
      <w:r w:rsidRPr="00C42C2B">
        <w:rPr>
          <w:rFonts w:asciiTheme="majorHAnsi" w:hAnsiTheme="majorHAnsi" w:cs="Times"/>
          <w:color w:val="535353"/>
          <w:sz w:val="28"/>
          <w:szCs w:val="28"/>
          <w:u w:color="535353"/>
          <w:lang w:val="el-GR"/>
        </w:rPr>
        <w:t xml:space="preserve">πίκουρος Καθηγήτρια) </w:t>
      </w:r>
    </w:p>
    <w:p w14:paraId="48C4DD6A" w14:textId="77777777" w:rsidR="005B62EC" w:rsidRPr="00C42C2B"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Βαρβάρα Γεωργοπούλου (</w:t>
      </w:r>
      <w:r w:rsidRPr="00C42C2B">
        <w:rPr>
          <w:rFonts w:asciiTheme="majorHAnsi" w:hAnsiTheme="majorHAnsi" w:cs="Times"/>
          <w:color w:val="535353"/>
          <w:sz w:val="28"/>
          <w:szCs w:val="28"/>
          <w:u w:color="535353"/>
          <w:lang w:val="en-US"/>
        </w:rPr>
        <w:t>E</w:t>
      </w:r>
      <w:r w:rsidRPr="00C42C2B">
        <w:rPr>
          <w:rFonts w:asciiTheme="majorHAnsi" w:hAnsiTheme="majorHAnsi" w:cs="Times"/>
          <w:color w:val="535353"/>
          <w:sz w:val="28"/>
          <w:szCs w:val="28"/>
          <w:u w:color="535353"/>
          <w:lang w:val="el-GR"/>
        </w:rPr>
        <w:t xml:space="preserve">πίκουρος Καθηγήτρια) </w:t>
      </w:r>
    </w:p>
    <w:p w14:paraId="436F1143" w14:textId="77777777" w:rsidR="005B62EC"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Ιωάννα Καραμάνου (</w:t>
      </w:r>
      <w:r w:rsidRPr="00C42C2B">
        <w:rPr>
          <w:rFonts w:asciiTheme="majorHAnsi" w:hAnsiTheme="majorHAnsi" w:cs="Times"/>
          <w:color w:val="535353"/>
          <w:sz w:val="28"/>
          <w:szCs w:val="28"/>
          <w:u w:color="535353"/>
          <w:lang w:val="en-US"/>
        </w:rPr>
        <w:t>E</w:t>
      </w:r>
      <w:r w:rsidRPr="00C42C2B">
        <w:rPr>
          <w:rFonts w:asciiTheme="majorHAnsi" w:hAnsiTheme="majorHAnsi" w:cs="Times"/>
          <w:color w:val="535353"/>
          <w:sz w:val="28"/>
          <w:szCs w:val="28"/>
          <w:u w:color="535353"/>
          <w:lang w:val="el-GR"/>
        </w:rPr>
        <w:t>πίκουρος Καθηγήτρια)</w:t>
      </w:r>
    </w:p>
    <w:p w14:paraId="7715395D" w14:textId="77777777" w:rsidR="005B62EC"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Αντωνία Μερτύρη (Επίκουρος Καθηγήτρια</w:t>
      </w:r>
      <w:r w:rsidR="005B62EC" w:rsidRPr="00C42C2B">
        <w:rPr>
          <w:rFonts w:asciiTheme="majorHAnsi" w:hAnsiTheme="majorHAnsi" w:cs="Times"/>
          <w:color w:val="535353"/>
          <w:sz w:val="28"/>
          <w:szCs w:val="28"/>
          <w:u w:color="535353"/>
          <w:lang w:val="el-GR"/>
        </w:rPr>
        <w:t xml:space="preserve">) </w:t>
      </w:r>
    </w:p>
    <w:p w14:paraId="0446AE95" w14:textId="77777777" w:rsidR="00150AE0" w:rsidRPr="00C42C2B"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Κωστούλα Καλούδη (Επίκουρος Καθηγήτρια)</w:t>
      </w:r>
    </w:p>
    <w:p w14:paraId="26A43F1B" w14:textId="77777777" w:rsidR="005B62EC" w:rsidRPr="00C42C2B"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Μαρία Μικεδάκη (Επίκουρος Καθηγήτρια</w:t>
      </w:r>
      <w:r w:rsidR="005B62EC" w:rsidRPr="00C42C2B">
        <w:rPr>
          <w:rFonts w:asciiTheme="majorHAnsi" w:hAnsiTheme="majorHAnsi" w:cs="Times"/>
          <w:color w:val="535353"/>
          <w:sz w:val="28"/>
          <w:szCs w:val="28"/>
          <w:u w:color="535353"/>
          <w:lang w:val="el-GR"/>
        </w:rPr>
        <w:t xml:space="preserve">) </w:t>
      </w:r>
    </w:p>
    <w:p w14:paraId="0615B266" w14:textId="77777777" w:rsidR="005B62EC" w:rsidRDefault="005B62EC" w:rsidP="008E36B5">
      <w:pPr>
        <w:widowControl w:val="0"/>
        <w:autoSpaceDE w:val="0"/>
        <w:autoSpaceDN w:val="0"/>
        <w:adjustRightInd w:val="0"/>
        <w:jc w:val="both"/>
        <w:rPr>
          <w:rFonts w:asciiTheme="majorHAnsi" w:hAnsiTheme="majorHAnsi" w:cs="Times"/>
          <w:color w:val="535353"/>
          <w:sz w:val="28"/>
          <w:szCs w:val="28"/>
          <w:u w:color="535353"/>
          <w:lang w:val="el-GR"/>
        </w:rPr>
      </w:pPr>
      <w:r w:rsidRPr="00C42C2B">
        <w:rPr>
          <w:rFonts w:asciiTheme="majorHAnsi" w:hAnsiTheme="majorHAnsi" w:cs="Times"/>
          <w:color w:val="535353"/>
          <w:sz w:val="28"/>
          <w:szCs w:val="28"/>
          <w:u w:color="535353"/>
          <w:lang w:val="el-GR"/>
        </w:rPr>
        <w:t>Αγγελική Σπυροπούλου (</w:t>
      </w:r>
      <w:r w:rsidRPr="00C42C2B">
        <w:rPr>
          <w:rFonts w:asciiTheme="majorHAnsi" w:hAnsiTheme="majorHAnsi" w:cs="Times"/>
          <w:color w:val="535353"/>
          <w:sz w:val="28"/>
          <w:szCs w:val="28"/>
          <w:u w:color="535353"/>
          <w:lang w:val="en-US"/>
        </w:rPr>
        <w:t>E</w:t>
      </w:r>
      <w:r w:rsidRPr="00C42C2B">
        <w:rPr>
          <w:rFonts w:asciiTheme="majorHAnsi" w:hAnsiTheme="majorHAnsi" w:cs="Times"/>
          <w:color w:val="535353"/>
          <w:sz w:val="28"/>
          <w:szCs w:val="28"/>
          <w:u w:color="535353"/>
          <w:lang w:val="el-GR"/>
        </w:rPr>
        <w:t xml:space="preserve">πίκουρος Καθηγήτρια) </w:t>
      </w:r>
    </w:p>
    <w:p w14:paraId="0969A064" w14:textId="77777777" w:rsidR="00150AE0"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Έλενα Παπαλεξίου (Λέκτορας)</w:t>
      </w:r>
    </w:p>
    <w:p w14:paraId="343ACBAF" w14:textId="77777777" w:rsidR="00150AE0" w:rsidRPr="00C42C2B" w:rsidRDefault="00150AE0" w:rsidP="008E36B5">
      <w:pPr>
        <w:widowControl w:val="0"/>
        <w:autoSpaceDE w:val="0"/>
        <w:autoSpaceDN w:val="0"/>
        <w:adjustRightInd w:val="0"/>
        <w:jc w:val="both"/>
        <w:rPr>
          <w:rFonts w:asciiTheme="majorHAnsi" w:hAnsiTheme="majorHAnsi" w:cs="Times"/>
          <w:color w:val="535353"/>
          <w:sz w:val="28"/>
          <w:szCs w:val="28"/>
          <w:u w:color="535353"/>
          <w:lang w:val="el-GR"/>
        </w:rPr>
      </w:pPr>
      <w:r>
        <w:rPr>
          <w:rFonts w:asciiTheme="majorHAnsi" w:hAnsiTheme="majorHAnsi" w:cs="Times"/>
          <w:color w:val="535353"/>
          <w:sz w:val="28"/>
          <w:szCs w:val="28"/>
          <w:u w:color="535353"/>
          <w:lang w:val="el-GR"/>
        </w:rPr>
        <w:t>Σοφία Βουδούρη (Λέκτορας)</w:t>
      </w:r>
    </w:p>
    <w:p w14:paraId="4EA4CA9F" w14:textId="77777777" w:rsidR="005B62EC" w:rsidRPr="00C42C2B" w:rsidRDefault="005B62EC" w:rsidP="008E36B5">
      <w:pPr>
        <w:jc w:val="both"/>
        <w:rPr>
          <w:rFonts w:asciiTheme="majorHAnsi" w:hAnsiTheme="majorHAnsi"/>
          <w:sz w:val="28"/>
          <w:szCs w:val="28"/>
        </w:rPr>
      </w:pPr>
    </w:p>
    <w:p w14:paraId="22FE0BA2" w14:textId="77777777" w:rsidR="005B62EC" w:rsidRPr="00C42C2B" w:rsidRDefault="005B62EC" w:rsidP="008E36B5">
      <w:pPr>
        <w:widowControl w:val="0"/>
        <w:autoSpaceDE w:val="0"/>
        <w:autoSpaceDN w:val="0"/>
        <w:adjustRightInd w:val="0"/>
        <w:jc w:val="both"/>
        <w:rPr>
          <w:rFonts w:asciiTheme="majorHAnsi" w:hAnsiTheme="majorHAnsi" w:cs="Helvetica"/>
          <w:b/>
          <w:bCs/>
          <w:color w:val="535353"/>
          <w:sz w:val="28"/>
          <w:szCs w:val="28"/>
          <w:u w:val="single" w:color="535353"/>
          <w:lang w:val="el-GR"/>
        </w:rPr>
      </w:pPr>
    </w:p>
    <w:p w14:paraId="0710FF7A" w14:textId="77777777" w:rsidR="005B62EC" w:rsidRPr="00150AE0" w:rsidRDefault="005B62EC" w:rsidP="008E36B5">
      <w:pPr>
        <w:jc w:val="both"/>
        <w:rPr>
          <w:rFonts w:asciiTheme="majorHAnsi" w:hAnsiTheme="majorHAnsi"/>
          <w:b/>
          <w:i/>
          <w:sz w:val="28"/>
          <w:szCs w:val="28"/>
          <w:u w:val="single"/>
        </w:rPr>
      </w:pPr>
      <w:r w:rsidRPr="00087099">
        <w:rPr>
          <w:rFonts w:asciiTheme="majorHAnsi" w:hAnsiTheme="majorHAnsi" w:cs="Helvetica"/>
          <w:b/>
          <w:bCs/>
          <w:color w:val="535353"/>
          <w:sz w:val="28"/>
          <w:szCs w:val="28"/>
          <w:u w:val="single"/>
          <w:lang w:val="el-GR"/>
        </w:rPr>
        <w:t xml:space="preserve">ΤΕΥΧΟΣ 3: </w:t>
      </w:r>
      <w:r w:rsidR="00150AE0" w:rsidRPr="00087099">
        <w:rPr>
          <w:rFonts w:asciiTheme="majorHAnsi" w:hAnsiTheme="majorHAnsi"/>
          <w:b/>
          <w:sz w:val="28"/>
          <w:szCs w:val="28"/>
          <w:u w:val="single"/>
        </w:rPr>
        <w:t> </w:t>
      </w:r>
      <w:r w:rsidR="00CB0989" w:rsidRPr="00087099">
        <w:rPr>
          <w:rFonts w:asciiTheme="majorHAnsi" w:hAnsiTheme="majorHAnsi"/>
          <w:b/>
          <w:i/>
          <w:sz w:val="28"/>
          <w:szCs w:val="28"/>
          <w:u w:val="single"/>
        </w:rPr>
        <w:t>ΕΠΙΔΑΥΡΟΣ</w:t>
      </w:r>
      <w:r w:rsidR="00087099" w:rsidRPr="00087099">
        <w:rPr>
          <w:rFonts w:asciiTheme="majorHAnsi" w:hAnsiTheme="majorHAnsi"/>
          <w:b/>
          <w:i/>
          <w:sz w:val="28"/>
          <w:szCs w:val="28"/>
          <w:u w:val="single"/>
        </w:rPr>
        <w:t>: ΣΥΓΚΡΟΥΣΕΙΣ, ΣΥΓΚΛΙΣΕΙΣ ΚΑΙ ΑΠΟΚΛΙΣΕΙΣ</w:t>
      </w:r>
      <w:r w:rsidR="00150AE0" w:rsidRPr="00150AE0">
        <w:rPr>
          <w:rFonts w:asciiTheme="majorHAnsi" w:hAnsiTheme="majorHAnsi"/>
          <w:b/>
          <w:i/>
          <w:sz w:val="28"/>
          <w:szCs w:val="28"/>
          <w:u w:val="single"/>
        </w:rPr>
        <w:t> </w:t>
      </w:r>
    </w:p>
    <w:p w14:paraId="32259295" w14:textId="77777777" w:rsidR="005B62EC" w:rsidRPr="00C42C2B" w:rsidRDefault="005B62EC" w:rsidP="008E36B5">
      <w:pPr>
        <w:widowControl w:val="0"/>
        <w:autoSpaceDE w:val="0"/>
        <w:autoSpaceDN w:val="0"/>
        <w:adjustRightInd w:val="0"/>
        <w:jc w:val="both"/>
        <w:rPr>
          <w:rFonts w:asciiTheme="majorHAnsi" w:hAnsiTheme="majorHAnsi" w:cs="Helvetica"/>
          <w:b/>
          <w:bCs/>
          <w:color w:val="535353"/>
          <w:sz w:val="28"/>
          <w:szCs w:val="28"/>
          <w:u w:val="single" w:color="535353"/>
          <w:lang w:val="el-GR"/>
        </w:rPr>
      </w:pPr>
    </w:p>
    <w:p w14:paraId="66753EDC" w14:textId="77777777" w:rsidR="005B62EC" w:rsidRPr="00C42C2B" w:rsidRDefault="005B62EC" w:rsidP="008E36B5">
      <w:pPr>
        <w:widowControl w:val="0"/>
        <w:autoSpaceDE w:val="0"/>
        <w:autoSpaceDN w:val="0"/>
        <w:adjustRightInd w:val="0"/>
        <w:jc w:val="both"/>
        <w:rPr>
          <w:rFonts w:asciiTheme="majorHAnsi" w:hAnsiTheme="majorHAnsi" w:cs="Helvetica"/>
          <w:b/>
          <w:bCs/>
          <w:color w:val="535353"/>
          <w:sz w:val="28"/>
          <w:szCs w:val="28"/>
          <w:u w:val="single" w:color="535353"/>
          <w:lang w:val="el-GR"/>
        </w:rPr>
      </w:pPr>
    </w:p>
    <w:p w14:paraId="3AF96ADE" w14:textId="77777777" w:rsidR="005B62EC" w:rsidRPr="00C42C2B" w:rsidRDefault="005B62EC" w:rsidP="008E36B5">
      <w:pPr>
        <w:widowControl w:val="0"/>
        <w:autoSpaceDE w:val="0"/>
        <w:autoSpaceDN w:val="0"/>
        <w:adjustRightInd w:val="0"/>
        <w:jc w:val="both"/>
        <w:rPr>
          <w:rFonts w:asciiTheme="majorHAnsi" w:hAnsiTheme="majorHAnsi" w:cs="Helvetica"/>
          <w:bCs/>
          <w:color w:val="535353"/>
          <w:sz w:val="28"/>
          <w:szCs w:val="28"/>
          <w:lang w:val="el-GR"/>
        </w:rPr>
      </w:pPr>
      <w:r w:rsidRPr="00C42C2B">
        <w:rPr>
          <w:rFonts w:asciiTheme="majorHAnsi" w:hAnsiTheme="majorHAnsi" w:cs="Helvetica"/>
          <w:bCs/>
          <w:color w:val="535353"/>
          <w:sz w:val="28"/>
          <w:szCs w:val="28"/>
          <w:lang w:val="el-GR"/>
        </w:rPr>
        <w:t>Το 2017 είναι ένα έτος ιδιαίτερα σημαντικό για το Τμήμα Θεατρικών Σπουδών της Σχολής Καλών Τεχνών του Πανεπιστημίου</w:t>
      </w:r>
      <w:r w:rsidR="008E36B5" w:rsidRPr="00C42C2B">
        <w:rPr>
          <w:rFonts w:asciiTheme="majorHAnsi" w:hAnsiTheme="majorHAnsi" w:cs="Helvetica"/>
          <w:bCs/>
          <w:color w:val="535353"/>
          <w:sz w:val="28"/>
          <w:szCs w:val="28"/>
          <w:lang w:val="el-GR"/>
        </w:rPr>
        <w:t xml:space="preserve">, καθώς εγκαινιάζεται η συνεργασία του Τμήματος με το Φεστιβάλ Αθηνών και Επιδαύρου, στο πλαίσιο της οργάνωσης και της λειτουργίας του Λυκείου Επιδαύρου στην περιοχή του Λυγουριού Αργολίδας. Το 3ο τεύχος του περιοδικού “ΘΕΑΤΡΟΥ ΠΟΛΙΣ” είναι λοιπόν αφιερωμένο στην Επίδαυρο, τον τόπο, το μνημείο, τη σκηνή, το πεδίο σύνθεσης και σύγκρουσης θεατρικής παράδοσης και σκηνικής πρωτοπορίας. </w:t>
      </w:r>
    </w:p>
    <w:p w14:paraId="0D85A489" w14:textId="77777777" w:rsidR="0094418F" w:rsidRDefault="0094418F" w:rsidP="0044450C">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 xml:space="preserve">Πρόκειται για μία θεματική η οποία καλύπτει ένα ευρύ φάσμα ερευνητικών και καλλιτεχνικών ενδιαφερόντων και επιδέχεται διεπιστημονικές μεθοδολογικές προσεγγίσεις. Το τεύχος αυτό στοχεύει στην ανάλυση και ανάδειξη της σχέσης του αρχαίου θεάτρου της Επιδαύρου με όψεις της </w:t>
      </w:r>
      <w:r w:rsidR="00B2241B" w:rsidRPr="00C42C2B">
        <w:rPr>
          <w:rFonts w:asciiTheme="majorHAnsi" w:hAnsiTheme="majorHAnsi" w:cs="Times"/>
          <w:color w:val="535353"/>
          <w:sz w:val="28"/>
          <w:szCs w:val="28"/>
          <w:lang w:val="el-GR"/>
        </w:rPr>
        <w:t xml:space="preserve">ιστορίας του θεάτρου, της δραματουργίας, </w:t>
      </w:r>
      <w:r w:rsidRPr="00C42C2B">
        <w:rPr>
          <w:rFonts w:asciiTheme="majorHAnsi" w:hAnsiTheme="majorHAnsi" w:cs="Times"/>
          <w:color w:val="535353"/>
          <w:sz w:val="28"/>
          <w:szCs w:val="28"/>
          <w:lang w:val="el-GR"/>
        </w:rPr>
        <w:t xml:space="preserve"> </w:t>
      </w:r>
      <w:r w:rsidR="00B2241B" w:rsidRPr="00C42C2B">
        <w:rPr>
          <w:rFonts w:asciiTheme="majorHAnsi" w:hAnsiTheme="majorHAnsi" w:cs="Times"/>
          <w:color w:val="535353"/>
          <w:sz w:val="28"/>
          <w:szCs w:val="28"/>
          <w:lang w:val="el-GR"/>
        </w:rPr>
        <w:t>της παραστασιολογίας,  της ιδεολογίας, της πολιτιστικής πολιτικής.</w:t>
      </w:r>
      <w:r w:rsidR="00773EB8" w:rsidRPr="00C42C2B">
        <w:rPr>
          <w:rFonts w:asciiTheme="majorHAnsi" w:hAnsiTheme="majorHAnsi" w:cs="Times"/>
          <w:color w:val="535353"/>
          <w:sz w:val="28"/>
          <w:szCs w:val="28"/>
          <w:lang w:val="el-GR"/>
        </w:rPr>
        <w:t xml:space="preserve">  </w:t>
      </w:r>
      <w:r w:rsidR="0044450C" w:rsidRPr="00CB0989">
        <w:rPr>
          <w:rFonts w:asciiTheme="majorHAnsi" w:hAnsiTheme="majorHAnsi" w:cs="Times"/>
          <w:color w:val="535353"/>
          <w:sz w:val="28"/>
          <w:szCs w:val="28"/>
          <w:lang w:val="el-GR"/>
        </w:rPr>
        <w:t>Ενδια</w:t>
      </w:r>
      <w:r w:rsidR="00CB0989" w:rsidRPr="00CB0989">
        <w:rPr>
          <w:rFonts w:asciiTheme="majorHAnsi" w:hAnsiTheme="majorHAnsi" w:cs="Times"/>
          <w:color w:val="535353"/>
          <w:sz w:val="28"/>
          <w:szCs w:val="28"/>
          <w:lang w:val="el-GR"/>
        </w:rPr>
        <w:t xml:space="preserve">φέρουν ιδιαίτερα συμμετοχές που </w:t>
      </w:r>
      <w:r w:rsidR="0044450C" w:rsidRPr="00CB0989">
        <w:rPr>
          <w:rFonts w:asciiTheme="majorHAnsi" w:hAnsiTheme="majorHAnsi" w:cs="Times"/>
          <w:color w:val="535353"/>
          <w:sz w:val="28"/>
          <w:szCs w:val="28"/>
          <w:lang w:val="el-GR"/>
        </w:rPr>
        <w:t>αποτυπώνουν αισθητικές και ιδεολογικές συγκρούσεις καθώς και γόνιμες διαλεκτικές γύρω από τον χαρακτήρα και τις χρήσεις του μνημείου.</w:t>
      </w:r>
      <w:r w:rsidR="0044450C">
        <w:rPr>
          <w:rFonts w:asciiTheme="majorHAnsi" w:hAnsiTheme="majorHAnsi" w:cs="Times"/>
          <w:color w:val="535353"/>
          <w:sz w:val="28"/>
          <w:szCs w:val="28"/>
          <w:lang w:val="el-GR"/>
        </w:rPr>
        <w:t xml:space="preserve"> </w:t>
      </w:r>
    </w:p>
    <w:p w14:paraId="5B05E619" w14:textId="77777777" w:rsidR="00CB0989" w:rsidRPr="00C42C2B" w:rsidRDefault="00CB0989" w:rsidP="0044450C">
      <w:pPr>
        <w:widowControl w:val="0"/>
        <w:autoSpaceDE w:val="0"/>
        <w:autoSpaceDN w:val="0"/>
        <w:adjustRightInd w:val="0"/>
        <w:jc w:val="both"/>
        <w:rPr>
          <w:rFonts w:asciiTheme="majorHAnsi" w:hAnsiTheme="majorHAnsi" w:cs="Times"/>
          <w:color w:val="535353"/>
          <w:sz w:val="28"/>
          <w:szCs w:val="28"/>
          <w:lang w:val="el-GR"/>
        </w:rPr>
      </w:pPr>
    </w:p>
    <w:p w14:paraId="0C592E1E" w14:textId="77777777" w:rsidR="0094418F" w:rsidRPr="00C42C2B" w:rsidRDefault="0094418F" w:rsidP="00B2241B">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Οι θεματικές</w:t>
      </w:r>
      <w:r w:rsidRPr="00C42C2B">
        <w:rPr>
          <w:rFonts w:asciiTheme="majorHAnsi" w:hAnsiTheme="majorHAnsi" w:cs="Times"/>
          <w:color w:val="535353"/>
          <w:sz w:val="28"/>
          <w:szCs w:val="28"/>
          <w:lang w:val="en-US"/>
        </w:rPr>
        <w:t> </w:t>
      </w:r>
      <w:r w:rsidRPr="00C42C2B">
        <w:rPr>
          <w:rFonts w:asciiTheme="majorHAnsi" w:hAnsiTheme="majorHAnsi" w:cs="Times"/>
          <w:color w:val="535353"/>
          <w:sz w:val="28"/>
          <w:szCs w:val="28"/>
          <w:lang w:val="el-GR"/>
        </w:rPr>
        <w:t xml:space="preserve"> ενότητες που θα προσφέρουν πεδί</w:t>
      </w:r>
      <w:r w:rsidR="00CB0989">
        <w:rPr>
          <w:rFonts w:asciiTheme="majorHAnsi" w:hAnsiTheme="majorHAnsi" w:cs="Times"/>
          <w:color w:val="535353"/>
          <w:sz w:val="28"/>
          <w:szCs w:val="28"/>
          <w:lang w:val="el-GR"/>
        </w:rPr>
        <w:t>ο</w:t>
      </w:r>
      <w:r w:rsidRPr="00C42C2B">
        <w:rPr>
          <w:rFonts w:asciiTheme="majorHAnsi" w:hAnsiTheme="majorHAnsi" w:cs="Times"/>
          <w:color w:val="535353"/>
          <w:sz w:val="28"/>
          <w:szCs w:val="28"/>
          <w:lang w:val="el-GR"/>
        </w:rPr>
        <w:t xml:space="preserve"> προβληματισμού </w:t>
      </w:r>
      <w:r w:rsidR="00B2241B" w:rsidRPr="00C42C2B">
        <w:rPr>
          <w:rFonts w:asciiTheme="majorHAnsi" w:hAnsiTheme="majorHAnsi" w:cs="Times"/>
          <w:color w:val="535353"/>
          <w:sz w:val="28"/>
          <w:szCs w:val="28"/>
          <w:lang w:val="el-GR"/>
        </w:rPr>
        <w:t xml:space="preserve">στους συγγραφείς των άρθρων του περιοδικού για το 2017, </w:t>
      </w:r>
      <w:r w:rsidRPr="00C42C2B">
        <w:rPr>
          <w:rFonts w:asciiTheme="majorHAnsi" w:hAnsiTheme="majorHAnsi" w:cs="Times"/>
          <w:color w:val="535353"/>
          <w:sz w:val="28"/>
          <w:szCs w:val="28"/>
          <w:lang w:val="el-GR"/>
        </w:rPr>
        <w:t>είναι οι ακόλουθες:</w:t>
      </w:r>
    </w:p>
    <w:p w14:paraId="544AF0FD"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5A0C0DAC" w14:textId="77777777" w:rsidR="00B2241B" w:rsidRPr="00C42C2B" w:rsidRDefault="00B2241B" w:rsidP="00B2241B">
      <w:pPr>
        <w:widowControl w:val="0"/>
        <w:autoSpaceDE w:val="0"/>
        <w:autoSpaceDN w:val="0"/>
        <w:adjustRightInd w:val="0"/>
        <w:jc w:val="both"/>
        <w:rPr>
          <w:rFonts w:asciiTheme="majorHAnsi" w:hAnsiTheme="majorHAnsi" w:cs="Times"/>
          <w:b/>
          <w:color w:val="535353"/>
          <w:sz w:val="28"/>
          <w:szCs w:val="28"/>
          <w:lang w:val="el-GR"/>
        </w:rPr>
      </w:pPr>
      <w:r w:rsidRPr="00C42C2B">
        <w:rPr>
          <w:rFonts w:asciiTheme="majorHAnsi" w:hAnsiTheme="majorHAnsi" w:cs="Times"/>
          <w:b/>
          <w:color w:val="535353"/>
          <w:sz w:val="28"/>
          <w:szCs w:val="28"/>
          <w:lang w:val="el-GR"/>
        </w:rPr>
        <w:t>Α. Ο ΤΟΠΟΣ</w:t>
      </w:r>
    </w:p>
    <w:p w14:paraId="1B7571AD" w14:textId="77777777" w:rsidR="00C24D5F" w:rsidRPr="00C42C2B" w:rsidRDefault="00C24D5F" w:rsidP="00B2241B">
      <w:pPr>
        <w:widowControl w:val="0"/>
        <w:autoSpaceDE w:val="0"/>
        <w:autoSpaceDN w:val="0"/>
        <w:adjustRightInd w:val="0"/>
        <w:jc w:val="both"/>
        <w:rPr>
          <w:rFonts w:asciiTheme="majorHAnsi" w:hAnsiTheme="majorHAnsi" w:cs="Times"/>
          <w:color w:val="535353"/>
          <w:sz w:val="28"/>
          <w:szCs w:val="28"/>
          <w:lang w:val="el-GR"/>
        </w:rPr>
      </w:pPr>
    </w:p>
    <w:p w14:paraId="0396CCCC"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Το μνημείο, η ταυτότητά του, τα όρια χρήσης του</w:t>
      </w:r>
    </w:p>
    <w:p w14:paraId="4B3B6482"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408BA41F" w14:textId="77777777" w:rsidR="00B2241B" w:rsidRPr="00C42C2B" w:rsidRDefault="00B2241B" w:rsidP="00B2241B">
      <w:pPr>
        <w:widowControl w:val="0"/>
        <w:autoSpaceDE w:val="0"/>
        <w:autoSpaceDN w:val="0"/>
        <w:adjustRightInd w:val="0"/>
        <w:jc w:val="both"/>
        <w:rPr>
          <w:rFonts w:asciiTheme="majorHAnsi" w:hAnsiTheme="majorHAnsi" w:cs="Times"/>
          <w:b/>
          <w:color w:val="535353"/>
          <w:sz w:val="28"/>
          <w:szCs w:val="28"/>
          <w:lang w:val="el-GR"/>
        </w:rPr>
      </w:pPr>
      <w:r w:rsidRPr="00C42C2B">
        <w:rPr>
          <w:rFonts w:asciiTheme="majorHAnsi" w:hAnsiTheme="majorHAnsi" w:cs="Times"/>
          <w:b/>
          <w:color w:val="535353"/>
          <w:sz w:val="28"/>
          <w:szCs w:val="28"/>
          <w:lang w:val="el-GR"/>
        </w:rPr>
        <w:t>Β. ΟΙ ΠΑΡΑΣΤΑΣΕΙΣ</w:t>
      </w:r>
    </w:p>
    <w:p w14:paraId="48240B62"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29D58B70" w14:textId="3B63712B"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 xml:space="preserve">Ιστορία, Δραματουργία, Παραστασιολογία, </w:t>
      </w:r>
      <w:r w:rsidR="00CF0054">
        <w:rPr>
          <w:rFonts w:asciiTheme="majorHAnsi" w:hAnsiTheme="majorHAnsi" w:cs="Times"/>
          <w:color w:val="535353"/>
          <w:sz w:val="28"/>
          <w:szCs w:val="28"/>
          <w:lang w:val="el-GR"/>
        </w:rPr>
        <w:t>Ειδικότερα ζητήματα Θ</w:t>
      </w:r>
      <w:r w:rsidR="00C42C2B" w:rsidRPr="009E6076">
        <w:rPr>
          <w:rFonts w:asciiTheme="majorHAnsi" w:hAnsiTheme="majorHAnsi" w:cs="Times"/>
          <w:color w:val="535353"/>
          <w:sz w:val="28"/>
          <w:szCs w:val="28"/>
          <w:lang w:val="el-GR"/>
        </w:rPr>
        <w:t xml:space="preserve">εατρικής </w:t>
      </w:r>
      <w:r w:rsidR="00CF0054">
        <w:rPr>
          <w:rFonts w:asciiTheme="majorHAnsi" w:hAnsiTheme="majorHAnsi" w:cs="Times"/>
          <w:color w:val="535353"/>
          <w:sz w:val="28"/>
          <w:szCs w:val="28"/>
          <w:lang w:val="el-GR"/>
        </w:rPr>
        <w:t>Π</w:t>
      </w:r>
      <w:r w:rsidR="00C42C2B" w:rsidRPr="009E6076">
        <w:rPr>
          <w:rFonts w:asciiTheme="majorHAnsi" w:hAnsiTheme="majorHAnsi" w:cs="Times"/>
          <w:color w:val="535353"/>
          <w:sz w:val="28"/>
          <w:szCs w:val="28"/>
          <w:lang w:val="el-GR"/>
        </w:rPr>
        <w:t>ρακτικής</w:t>
      </w:r>
      <w:r w:rsidR="00C42C2B" w:rsidRPr="00C42C2B">
        <w:rPr>
          <w:rFonts w:asciiTheme="majorHAnsi" w:hAnsiTheme="majorHAnsi" w:cs="Times"/>
          <w:color w:val="535353"/>
          <w:sz w:val="28"/>
          <w:szCs w:val="28"/>
          <w:lang w:val="el-GR"/>
        </w:rPr>
        <w:t xml:space="preserve"> </w:t>
      </w:r>
    </w:p>
    <w:p w14:paraId="0053238E" w14:textId="77777777" w:rsidR="00C42C2B" w:rsidRPr="00C42C2B" w:rsidRDefault="00C42C2B" w:rsidP="00B2241B">
      <w:pPr>
        <w:widowControl w:val="0"/>
        <w:autoSpaceDE w:val="0"/>
        <w:autoSpaceDN w:val="0"/>
        <w:adjustRightInd w:val="0"/>
        <w:jc w:val="both"/>
        <w:rPr>
          <w:rFonts w:asciiTheme="majorHAnsi" w:hAnsiTheme="majorHAnsi" w:cs="Times"/>
          <w:color w:val="535353"/>
          <w:sz w:val="28"/>
          <w:szCs w:val="28"/>
          <w:lang w:val="el-GR"/>
        </w:rPr>
      </w:pPr>
    </w:p>
    <w:p w14:paraId="1087A63A" w14:textId="77777777" w:rsidR="00B2241B" w:rsidRPr="009E6076" w:rsidRDefault="00C42C2B" w:rsidP="00B2241B">
      <w:pPr>
        <w:widowControl w:val="0"/>
        <w:autoSpaceDE w:val="0"/>
        <w:autoSpaceDN w:val="0"/>
        <w:adjustRightInd w:val="0"/>
        <w:jc w:val="both"/>
        <w:rPr>
          <w:rFonts w:asciiTheme="majorHAnsi" w:hAnsiTheme="majorHAnsi" w:cs="Times"/>
          <w:b/>
          <w:color w:val="535353"/>
          <w:sz w:val="28"/>
          <w:szCs w:val="28"/>
          <w:lang w:val="en-US"/>
        </w:rPr>
      </w:pPr>
      <w:r w:rsidRPr="00C42C2B">
        <w:rPr>
          <w:rFonts w:asciiTheme="majorHAnsi" w:hAnsiTheme="majorHAnsi" w:cs="Times"/>
          <w:b/>
          <w:color w:val="535353"/>
          <w:sz w:val="28"/>
          <w:szCs w:val="28"/>
          <w:lang w:val="el-GR"/>
        </w:rPr>
        <w:t xml:space="preserve">Γ. ΖΗΤΗΜΑΤΑ </w:t>
      </w:r>
      <w:r w:rsidRPr="009E6076">
        <w:rPr>
          <w:rFonts w:asciiTheme="majorHAnsi" w:hAnsiTheme="majorHAnsi" w:cs="Times"/>
          <w:b/>
          <w:color w:val="535353"/>
          <w:sz w:val="28"/>
          <w:szCs w:val="28"/>
          <w:lang w:val="el-GR"/>
        </w:rPr>
        <w:t>ΠΡΟΣΛΗΨΗΣ</w:t>
      </w:r>
    </w:p>
    <w:p w14:paraId="3F00B5EB"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194FDF15"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Θεατρική κριτική, Κοινό,</w:t>
      </w:r>
      <w:r w:rsidR="007842C6" w:rsidRPr="00C42C2B">
        <w:rPr>
          <w:rFonts w:asciiTheme="majorHAnsi" w:hAnsiTheme="majorHAnsi" w:cs="Times"/>
          <w:color w:val="535353"/>
          <w:sz w:val="28"/>
          <w:szCs w:val="28"/>
          <w:lang w:val="el-GR"/>
        </w:rPr>
        <w:t xml:space="preserve"> </w:t>
      </w:r>
      <w:r w:rsidR="00C42C2B" w:rsidRPr="009E6076">
        <w:rPr>
          <w:rFonts w:asciiTheme="majorHAnsi" w:hAnsiTheme="majorHAnsi" w:cs="Times"/>
          <w:color w:val="535353"/>
          <w:sz w:val="28"/>
          <w:szCs w:val="28"/>
          <w:lang w:val="el-GR"/>
        </w:rPr>
        <w:t>Εκπαίδευση</w:t>
      </w:r>
      <w:r w:rsidR="007842C6" w:rsidRPr="009E6076">
        <w:rPr>
          <w:rFonts w:asciiTheme="majorHAnsi" w:hAnsiTheme="majorHAnsi" w:cs="Times"/>
          <w:color w:val="535353"/>
          <w:sz w:val="28"/>
          <w:szCs w:val="28"/>
          <w:lang w:val="el-GR"/>
        </w:rPr>
        <w:t>,</w:t>
      </w:r>
      <w:r w:rsidRPr="00C42C2B">
        <w:rPr>
          <w:rFonts w:asciiTheme="majorHAnsi" w:hAnsiTheme="majorHAnsi" w:cs="Times"/>
          <w:color w:val="535353"/>
          <w:sz w:val="28"/>
          <w:szCs w:val="28"/>
          <w:lang w:val="el-GR"/>
        </w:rPr>
        <w:t xml:space="preserve"> </w:t>
      </w:r>
      <w:r w:rsidR="00A11783" w:rsidRPr="00C42C2B">
        <w:rPr>
          <w:rFonts w:asciiTheme="majorHAnsi" w:hAnsiTheme="majorHAnsi" w:cs="Times"/>
          <w:color w:val="535353"/>
          <w:sz w:val="28"/>
          <w:szCs w:val="28"/>
          <w:lang w:val="el-GR"/>
        </w:rPr>
        <w:t xml:space="preserve">Ιδεολογικοί προβληματισμοί, </w:t>
      </w:r>
      <w:r w:rsidRPr="00C42C2B">
        <w:rPr>
          <w:rFonts w:asciiTheme="majorHAnsi" w:hAnsiTheme="majorHAnsi" w:cs="Times"/>
          <w:color w:val="535353"/>
          <w:sz w:val="28"/>
          <w:szCs w:val="28"/>
          <w:lang w:val="el-GR"/>
        </w:rPr>
        <w:t xml:space="preserve">Παράδοση – Πρωτοπορία – Παραβατικότητα, </w:t>
      </w:r>
      <w:r w:rsidR="00A11783">
        <w:rPr>
          <w:rFonts w:asciiTheme="majorHAnsi" w:hAnsiTheme="majorHAnsi" w:cs="Times"/>
          <w:color w:val="535353"/>
          <w:sz w:val="28"/>
          <w:szCs w:val="28"/>
          <w:lang w:val="el-GR"/>
        </w:rPr>
        <w:t>Λ</w:t>
      </w:r>
      <w:r w:rsidRPr="00C42C2B">
        <w:rPr>
          <w:rFonts w:asciiTheme="majorHAnsi" w:hAnsiTheme="majorHAnsi" w:cs="Times"/>
          <w:color w:val="535353"/>
          <w:sz w:val="28"/>
          <w:szCs w:val="28"/>
          <w:lang w:val="el-GR"/>
        </w:rPr>
        <w:t xml:space="preserve">ογοκρισία, </w:t>
      </w:r>
      <w:r w:rsidR="00A11783">
        <w:rPr>
          <w:rFonts w:asciiTheme="majorHAnsi" w:hAnsiTheme="majorHAnsi" w:cs="Times"/>
          <w:color w:val="535353"/>
          <w:sz w:val="28"/>
          <w:szCs w:val="28"/>
          <w:lang w:val="el-GR"/>
        </w:rPr>
        <w:t>Π</w:t>
      </w:r>
      <w:r w:rsidRPr="00C42C2B">
        <w:rPr>
          <w:rFonts w:asciiTheme="majorHAnsi" w:hAnsiTheme="majorHAnsi" w:cs="Times"/>
          <w:color w:val="535353"/>
          <w:sz w:val="28"/>
          <w:szCs w:val="28"/>
          <w:lang w:val="el-GR"/>
        </w:rPr>
        <w:t>ολυπολιτισμικότητα.</w:t>
      </w:r>
    </w:p>
    <w:p w14:paraId="282DE519"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03BAB9F7" w14:textId="77777777" w:rsidR="00B2241B" w:rsidRPr="00C42C2B" w:rsidRDefault="00B2241B" w:rsidP="00B2241B">
      <w:pPr>
        <w:widowControl w:val="0"/>
        <w:autoSpaceDE w:val="0"/>
        <w:autoSpaceDN w:val="0"/>
        <w:adjustRightInd w:val="0"/>
        <w:jc w:val="both"/>
        <w:rPr>
          <w:rFonts w:asciiTheme="majorHAnsi" w:hAnsiTheme="majorHAnsi" w:cs="Times"/>
          <w:b/>
          <w:color w:val="535353"/>
          <w:sz w:val="28"/>
          <w:szCs w:val="28"/>
          <w:lang w:val="el-GR"/>
        </w:rPr>
      </w:pPr>
      <w:r w:rsidRPr="00C42C2B">
        <w:rPr>
          <w:rFonts w:asciiTheme="majorHAnsi" w:hAnsiTheme="majorHAnsi" w:cs="Times"/>
          <w:b/>
          <w:color w:val="535353"/>
          <w:sz w:val="28"/>
          <w:szCs w:val="28"/>
          <w:lang w:val="el-GR"/>
        </w:rPr>
        <w:t>Δ. ΟΙ ΘΕΣΜΟΙ</w:t>
      </w:r>
    </w:p>
    <w:p w14:paraId="2D7CEFF4" w14:textId="77777777" w:rsidR="00B2241B" w:rsidRPr="00C42C2B" w:rsidRDefault="00B2241B" w:rsidP="00B2241B">
      <w:pPr>
        <w:widowControl w:val="0"/>
        <w:autoSpaceDE w:val="0"/>
        <w:autoSpaceDN w:val="0"/>
        <w:adjustRightInd w:val="0"/>
        <w:jc w:val="both"/>
        <w:rPr>
          <w:rFonts w:asciiTheme="majorHAnsi" w:hAnsiTheme="majorHAnsi" w:cs="Times"/>
          <w:color w:val="535353"/>
          <w:sz w:val="28"/>
          <w:szCs w:val="28"/>
          <w:lang w:val="el-GR"/>
        </w:rPr>
      </w:pPr>
    </w:p>
    <w:p w14:paraId="2D0E3876" w14:textId="29C62CE7" w:rsidR="00B2241B" w:rsidRDefault="00B2241B" w:rsidP="00B2241B">
      <w:pPr>
        <w:widowControl w:val="0"/>
        <w:autoSpaceDE w:val="0"/>
        <w:autoSpaceDN w:val="0"/>
        <w:adjustRightInd w:val="0"/>
        <w:jc w:val="both"/>
        <w:rPr>
          <w:rFonts w:asciiTheme="majorHAnsi" w:hAnsiTheme="majorHAnsi" w:cs="Times"/>
          <w:color w:val="535353"/>
          <w:sz w:val="28"/>
          <w:szCs w:val="28"/>
          <w:lang w:val="el-GR"/>
        </w:rPr>
      </w:pPr>
      <w:r w:rsidRPr="00C42C2B">
        <w:rPr>
          <w:rFonts w:asciiTheme="majorHAnsi" w:hAnsiTheme="majorHAnsi" w:cs="Times"/>
          <w:color w:val="535353"/>
          <w:sz w:val="28"/>
          <w:szCs w:val="28"/>
          <w:lang w:val="el-GR"/>
        </w:rPr>
        <w:t>Επίδαυρος και πολιτιστική πολιτική, Επίδαυ</w:t>
      </w:r>
      <w:r w:rsidR="00CF0054">
        <w:rPr>
          <w:rFonts w:asciiTheme="majorHAnsi" w:hAnsiTheme="majorHAnsi" w:cs="Times"/>
          <w:color w:val="535353"/>
          <w:sz w:val="28"/>
          <w:szCs w:val="28"/>
          <w:lang w:val="el-GR"/>
        </w:rPr>
        <w:t>ρος και άλλα θ</w:t>
      </w:r>
      <w:r w:rsidR="00C24D5F" w:rsidRPr="00C42C2B">
        <w:rPr>
          <w:rFonts w:asciiTheme="majorHAnsi" w:hAnsiTheme="majorHAnsi" w:cs="Times"/>
          <w:color w:val="535353"/>
          <w:sz w:val="28"/>
          <w:szCs w:val="28"/>
          <w:lang w:val="el-GR"/>
        </w:rPr>
        <w:t>εατρικά Φεστιβάλ</w:t>
      </w:r>
      <w:r w:rsidR="00DB7C54" w:rsidRPr="00C42C2B">
        <w:rPr>
          <w:rFonts w:asciiTheme="majorHAnsi" w:hAnsiTheme="majorHAnsi" w:cs="Times"/>
          <w:color w:val="535353"/>
          <w:sz w:val="28"/>
          <w:szCs w:val="28"/>
          <w:lang w:val="el-GR"/>
        </w:rPr>
        <w:t>, σύνδεση με την τοπική κοινωνία.</w:t>
      </w:r>
    </w:p>
    <w:p w14:paraId="1598D206" w14:textId="77777777" w:rsidR="002F7347" w:rsidRDefault="002F7347" w:rsidP="00B2241B">
      <w:pPr>
        <w:widowControl w:val="0"/>
        <w:autoSpaceDE w:val="0"/>
        <w:autoSpaceDN w:val="0"/>
        <w:adjustRightInd w:val="0"/>
        <w:jc w:val="both"/>
        <w:rPr>
          <w:rFonts w:asciiTheme="majorHAnsi" w:hAnsiTheme="majorHAnsi" w:cs="Times"/>
          <w:color w:val="535353"/>
          <w:sz w:val="28"/>
          <w:szCs w:val="28"/>
          <w:lang w:val="el-GR"/>
        </w:rPr>
      </w:pPr>
    </w:p>
    <w:p w14:paraId="22BDEAC7" w14:textId="77777777" w:rsidR="0044450C" w:rsidRDefault="00F3665C" w:rsidP="008E36B5">
      <w:pPr>
        <w:widowControl w:val="0"/>
        <w:autoSpaceDE w:val="0"/>
        <w:autoSpaceDN w:val="0"/>
        <w:adjustRightInd w:val="0"/>
        <w:jc w:val="both"/>
        <w:rPr>
          <w:rFonts w:asciiTheme="majorHAnsi" w:hAnsiTheme="majorHAnsi" w:cs="Helvetica"/>
          <w:bCs/>
          <w:color w:val="535353"/>
          <w:sz w:val="28"/>
          <w:szCs w:val="28"/>
          <w:lang w:val="el-GR"/>
        </w:rPr>
      </w:pPr>
      <w:r w:rsidRPr="00C42C2B">
        <w:rPr>
          <w:rFonts w:asciiTheme="majorHAnsi" w:hAnsiTheme="majorHAnsi" w:cs="Helvetica"/>
          <w:bCs/>
          <w:color w:val="535353"/>
          <w:sz w:val="28"/>
          <w:szCs w:val="28"/>
          <w:lang w:val="el-GR"/>
        </w:rPr>
        <w:t>Εκτός από τα επιστημονικά άρθρα, το συγκ</w:t>
      </w:r>
      <w:r w:rsidR="0044450C">
        <w:rPr>
          <w:rFonts w:asciiTheme="majorHAnsi" w:hAnsiTheme="majorHAnsi" w:cs="Helvetica"/>
          <w:bCs/>
          <w:color w:val="535353"/>
          <w:sz w:val="28"/>
          <w:szCs w:val="28"/>
          <w:lang w:val="el-GR"/>
        </w:rPr>
        <w:t>εκριμένο τεύχος θα περιέχει:</w:t>
      </w:r>
    </w:p>
    <w:p w14:paraId="6AE4896A" w14:textId="77777777" w:rsidR="002F7347" w:rsidRDefault="0044450C" w:rsidP="008E36B5">
      <w:pPr>
        <w:widowControl w:val="0"/>
        <w:autoSpaceDE w:val="0"/>
        <w:autoSpaceDN w:val="0"/>
        <w:adjustRightInd w:val="0"/>
        <w:jc w:val="both"/>
        <w:rPr>
          <w:rFonts w:asciiTheme="majorHAnsi" w:hAnsiTheme="majorHAnsi" w:cs="Helvetica"/>
          <w:bCs/>
          <w:i/>
          <w:color w:val="535353"/>
          <w:sz w:val="28"/>
          <w:szCs w:val="28"/>
          <w:lang w:val="el-GR"/>
        </w:rPr>
      </w:pPr>
      <w:r>
        <w:rPr>
          <w:rFonts w:asciiTheme="majorHAnsi" w:hAnsiTheme="majorHAnsi" w:cs="Helvetica"/>
          <w:bCs/>
          <w:color w:val="535353"/>
          <w:sz w:val="28"/>
          <w:szCs w:val="28"/>
          <w:lang w:val="el-GR"/>
        </w:rPr>
        <w:t xml:space="preserve">Α. </w:t>
      </w:r>
      <w:r w:rsidR="00F3665C" w:rsidRPr="00C42C2B">
        <w:rPr>
          <w:rFonts w:asciiTheme="majorHAnsi" w:hAnsiTheme="majorHAnsi" w:cs="Helvetica"/>
          <w:bCs/>
          <w:color w:val="535353"/>
          <w:sz w:val="28"/>
          <w:szCs w:val="28"/>
          <w:lang w:val="el-GR"/>
        </w:rPr>
        <w:t>σύντομα κείμενα καλλιτεχνών του Θεάτρου (σκηνοθετ</w:t>
      </w:r>
      <w:r w:rsidR="002F7347">
        <w:rPr>
          <w:rFonts w:asciiTheme="majorHAnsi" w:hAnsiTheme="majorHAnsi" w:cs="Helvetica"/>
          <w:bCs/>
          <w:color w:val="535353"/>
          <w:sz w:val="28"/>
          <w:szCs w:val="28"/>
          <w:lang w:val="el-GR"/>
        </w:rPr>
        <w:t>ώ</w:t>
      </w:r>
      <w:r w:rsidR="00F3665C" w:rsidRPr="00C42C2B">
        <w:rPr>
          <w:rFonts w:asciiTheme="majorHAnsi" w:hAnsiTheme="majorHAnsi" w:cs="Helvetica"/>
          <w:bCs/>
          <w:color w:val="535353"/>
          <w:sz w:val="28"/>
          <w:szCs w:val="28"/>
          <w:lang w:val="el-GR"/>
        </w:rPr>
        <w:t>ν, ηθοποιών, σκηνογραφων, φωτιστών, μουσικών κλπ)</w:t>
      </w:r>
      <w:r w:rsidR="002F7347">
        <w:rPr>
          <w:rFonts w:asciiTheme="majorHAnsi" w:hAnsiTheme="majorHAnsi" w:cs="Helvetica"/>
          <w:bCs/>
          <w:color w:val="535353"/>
          <w:sz w:val="28"/>
          <w:szCs w:val="28"/>
          <w:lang w:val="el-GR"/>
        </w:rPr>
        <w:t xml:space="preserve">, </w:t>
      </w:r>
      <w:r w:rsidR="00087099">
        <w:rPr>
          <w:rFonts w:asciiTheme="majorHAnsi" w:hAnsiTheme="majorHAnsi" w:cs="Helvetica"/>
          <w:bCs/>
          <w:color w:val="535353"/>
          <w:sz w:val="28"/>
          <w:szCs w:val="28"/>
          <w:lang w:val="el-GR"/>
        </w:rPr>
        <w:t xml:space="preserve">καθώς επίσης και </w:t>
      </w:r>
      <w:r w:rsidR="002F7347" w:rsidRPr="00087099">
        <w:rPr>
          <w:rFonts w:asciiTheme="majorHAnsi" w:hAnsiTheme="majorHAnsi" w:cs="Helvetica"/>
          <w:bCs/>
          <w:color w:val="535353"/>
          <w:sz w:val="28"/>
          <w:szCs w:val="28"/>
          <w:lang w:val="el-GR"/>
        </w:rPr>
        <w:t>δραματουργών, κριτικών και μεταφραστών,</w:t>
      </w:r>
      <w:r w:rsidR="00F3665C" w:rsidRPr="00C42C2B">
        <w:rPr>
          <w:rFonts w:asciiTheme="majorHAnsi" w:hAnsiTheme="majorHAnsi" w:cs="Helvetica"/>
          <w:bCs/>
          <w:color w:val="535353"/>
          <w:sz w:val="28"/>
          <w:szCs w:val="28"/>
          <w:lang w:val="el-GR"/>
        </w:rPr>
        <w:t xml:space="preserve"> τα οποία θα επεξεργάζονται το παρακάτω ερώτημα: </w:t>
      </w:r>
      <w:r w:rsidR="00F3665C" w:rsidRPr="00C42C2B">
        <w:rPr>
          <w:rFonts w:asciiTheme="majorHAnsi" w:hAnsiTheme="majorHAnsi" w:cs="Helvetica"/>
          <w:bCs/>
          <w:i/>
          <w:color w:val="535353"/>
          <w:sz w:val="28"/>
          <w:szCs w:val="28"/>
          <w:lang w:val="el-GR"/>
        </w:rPr>
        <w:t xml:space="preserve">“Υπάρχει κάποιο έργο / παράσταση / σκηνικό γεγονός, το οποίο δεν θα αφορούσε στο αρχαίο δραμα, και θα μπορούσε να λάβει χώρα στο </w:t>
      </w:r>
      <w:bookmarkStart w:id="0" w:name="_GoBack"/>
      <w:bookmarkEnd w:id="0"/>
      <w:r w:rsidR="00F3665C" w:rsidRPr="00C42C2B">
        <w:rPr>
          <w:rFonts w:asciiTheme="majorHAnsi" w:hAnsiTheme="majorHAnsi" w:cs="Helvetica"/>
          <w:bCs/>
          <w:i/>
          <w:color w:val="535353"/>
          <w:sz w:val="28"/>
          <w:szCs w:val="28"/>
          <w:lang w:val="el-GR"/>
        </w:rPr>
        <w:t>αρχαίο θέατρο της Επιδαύρου; Φανταστείτε τη δική σας συμμετοχή σε αυτό.”</w:t>
      </w:r>
      <w:r w:rsidR="007842C6" w:rsidRPr="00C42C2B">
        <w:rPr>
          <w:rFonts w:asciiTheme="majorHAnsi" w:hAnsiTheme="majorHAnsi" w:cs="Helvetica"/>
          <w:bCs/>
          <w:i/>
          <w:color w:val="535353"/>
          <w:sz w:val="28"/>
          <w:szCs w:val="28"/>
          <w:lang w:val="el-GR"/>
        </w:rPr>
        <w:t xml:space="preserve"> </w:t>
      </w:r>
    </w:p>
    <w:p w14:paraId="5C789F64" w14:textId="77777777" w:rsidR="0044450C" w:rsidRPr="00CB0989" w:rsidRDefault="0044450C" w:rsidP="008E36B5">
      <w:pPr>
        <w:widowControl w:val="0"/>
        <w:autoSpaceDE w:val="0"/>
        <w:autoSpaceDN w:val="0"/>
        <w:adjustRightInd w:val="0"/>
        <w:jc w:val="both"/>
        <w:rPr>
          <w:rFonts w:asciiTheme="majorHAnsi" w:hAnsiTheme="majorHAnsi" w:cs="Helvetica"/>
          <w:bCs/>
          <w:i/>
          <w:color w:val="535353"/>
          <w:sz w:val="28"/>
          <w:szCs w:val="28"/>
          <w:lang w:val="el-GR"/>
        </w:rPr>
      </w:pPr>
      <w:r w:rsidRPr="00087099">
        <w:rPr>
          <w:rFonts w:asciiTheme="majorHAnsi" w:hAnsiTheme="majorHAnsi" w:cs="Helvetica"/>
          <w:bCs/>
          <w:i/>
          <w:color w:val="535353"/>
          <w:sz w:val="28"/>
          <w:szCs w:val="28"/>
          <w:lang w:val="el-GR"/>
        </w:rPr>
        <w:t xml:space="preserve">Β. </w:t>
      </w:r>
      <w:r w:rsidR="002F7347" w:rsidRPr="00087099">
        <w:rPr>
          <w:rFonts w:asciiTheme="majorHAnsi" w:hAnsiTheme="majorHAnsi" w:cs="Helvetica"/>
          <w:bCs/>
          <w:i/>
          <w:color w:val="535353"/>
          <w:sz w:val="28"/>
          <w:szCs w:val="28"/>
          <w:lang w:val="el-GR"/>
        </w:rPr>
        <w:t>Επιλογή αρχείων</w:t>
      </w:r>
      <w:r w:rsidRPr="00087099">
        <w:rPr>
          <w:rFonts w:asciiTheme="majorHAnsi" w:hAnsiTheme="majorHAnsi" w:cs="Helvetica"/>
          <w:bCs/>
          <w:i/>
          <w:color w:val="535353"/>
          <w:sz w:val="28"/>
          <w:szCs w:val="28"/>
          <w:lang w:val="el-GR"/>
        </w:rPr>
        <w:t xml:space="preserve"> με σκηνογραφικά σχέδια και μακέτες από</w:t>
      </w:r>
      <w:r w:rsidRPr="002F7347">
        <w:rPr>
          <w:rFonts w:asciiTheme="majorHAnsi" w:hAnsiTheme="majorHAnsi" w:cs="Helvetica"/>
          <w:bCs/>
          <w:i/>
          <w:color w:val="535353"/>
          <w:sz w:val="28"/>
          <w:szCs w:val="28"/>
          <w:lang w:val="el-GR"/>
        </w:rPr>
        <w:t xml:space="preserve"> σκηνογράφους που έχουν εργαστεί για παραστάσεις στην Επίδαυρο, σχολιασμένα από τους ίδιους.</w:t>
      </w:r>
    </w:p>
    <w:p w14:paraId="1A87B126" w14:textId="77777777" w:rsidR="00F3665C" w:rsidRPr="00C42C2B" w:rsidRDefault="00F3665C" w:rsidP="008E36B5">
      <w:pPr>
        <w:widowControl w:val="0"/>
        <w:autoSpaceDE w:val="0"/>
        <w:autoSpaceDN w:val="0"/>
        <w:adjustRightInd w:val="0"/>
        <w:jc w:val="both"/>
        <w:rPr>
          <w:rFonts w:asciiTheme="majorHAnsi" w:hAnsiTheme="majorHAnsi" w:cs="Helvetica"/>
          <w:b/>
          <w:bCs/>
          <w:color w:val="535353"/>
          <w:sz w:val="28"/>
          <w:szCs w:val="28"/>
          <w:u w:val="single" w:color="535353"/>
          <w:lang w:val="el-GR"/>
        </w:rPr>
      </w:pPr>
    </w:p>
    <w:p w14:paraId="62A3AEE8" w14:textId="77777777" w:rsidR="00F3665C" w:rsidRPr="00C42C2B" w:rsidRDefault="00F3665C" w:rsidP="008E36B5">
      <w:pPr>
        <w:widowControl w:val="0"/>
        <w:autoSpaceDE w:val="0"/>
        <w:autoSpaceDN w:val="0"/>
        <w:adjustRightInd w:val="0"/>
        <w:jc w:val="both"/>
        <w:rPr>
          <w:rFonts w:asciiTheme="majorHAnsi" w:hAnsiTheme="majorHAnsi" w:cs="Helvetica"/>
          <w:b/>
          <w:bCs/>
          <w:color w:val="535353"/>
          <w:sz w:val="28"/>
          <w:szCs w:val="28"/>
          <w:u w:val="single" w:color="535353"/>
          <w:lang w:val="el-GR"/>
        </w:rPr>
      </w:pPr>
    </w:p>
    <w:p w14:paraId="3C79EBA6"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r w:rsidRPr="00C42C2B">
        <w:rPr>
          <w:rFonts w:asciiTheme="majorHAnsi" w:hAnsiTheme="majorHAnsi" w:cs="Helvetica"/>
          <w:b/>
          <w:bCs/>
          <w:color w:val="535353"/>
          <w:sz w:val="28"/>
          <w:szCs w:val="28"/>
          <w:u w:val="single" w:color="535353"/>
          <w:lang w:val="el-GR"/>
        </w:rPr>
        <w:t>ΟΔΗΓΙΕΣ ΠΡΟΣ ΤΟΥΣ ΣΥΓΓΡΑΦΕΙΣ</w:t>
      </w:r>
    </w:p>
    <w:p w14:paraId="2C521254"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6395DDE1"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r w:rsidRPr="00C42C2B">
        <w:rPr>
          <w:rFonts w:asciiTheme="majorHAnsi" w:hAnsiTheme="majorHAnsi" w:cs="Helvetica"/>
          <w:color w:val="535353"/>
          <w:sz w:val="28"/>
          <w:szCs w:val="28"/>
          <w:u w:color="535353"/>
          <w:lang w:val="el-GR"/>
        </w:rPr>
        <w:t>Το Διεπιστημονικό Περιοδικό για το Θέατρο και τις Τέχνες, ΘΕΑΤΡΟΥ ΠΟΛΙΣ, εκδίδεται 1 φορά το χρόνο και δημοσιεύει καταρχήν πρωτότυπα άρθρα και ερευνητικές μελέτες στην ελληνική γλώσσα.</w:t>
      </w:r>
    </w:p>
    <w:p w14:paraId="076DF7E1"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20CB1EE0" w14:textId="77777777" w:rsidR="005B62EC" w:rsidRPr="00C42C2B" w:rsidRDefault="005B62EC" w:rsidP="008E36B5">
      <w:pPr>
        <w:widowControl w:val="0"/>
        <w:autoSpaceDE w:val="0"/>
        <w:autoSpaceDN w:val="0"/>
        <w:adjustRightInd w:val="0"/>
        <w:jc w:val="both"/>
        <w:rPr>
          <w:rFonts w:asciiTheme="majorHAnsi" w:hAnsiTheme="majorHAnsi" w:cs="Helvetica"/>
          <w:b/>
          <w:i/>
          <w:color w:val="535353"/>
          <w:sz w:val="28"/>
          <w:szCs w:val="28"/>
          <w:u w:color="535353"/>
          <w:lang w:val="el-GR"/>
        </w:rPr>
      </w:pPr>
      <w:r w:rsidRPr="00C42C2B">
        <w:rPr>
          <w:rFonts w:asciiTheme="majorHAnsi" w:hAnsiTheme="majorHAnsi" w:cs="Helvetica"/>
          <w:b/>
          <w:i/>
          <w:color w:val="535353"/>
          <w:sz w:val="28"/>
          <w:szCs w:val="28"/>
          <w:u w:color="535353"/>
          <w:lang w:val="el-GR"/>
        </w:rPr>
        <w:t>Οι εργασίες που υποβάλλονται προς δημοσίευση οφείλουν να ακολουθούν τις ειδικές προδιαγραφές του περιοδικού, όπως αναφέρονται στο σχετικό αρχείο.</w:t>
      </w:r>
      <w:r w:rsidR="00F52F55" w:rsidRPr="00C42C2B">
        <w:rPr>
          <w:rFonts w:asciiTheme="majorHAnsi" w:hAnsiTheme="majorHAnsi" w:cs="Helvetica"/>
          <w:b/>
          <w:i/>
          <w:color w:val="535353"/>
          <w:sz w:val="28"/>
          <w:szCs w:val="28"/>
          <w:u w:color="535353"/>
          <w:lang w:val="el-GR"/>
        </w:rPr>
        <w:t xml:space="preserve"> Εργασίες εκτός αυτών των προδιαγραφών θα επιστρέφονται αμέσως για διόρθωση.</w:t>
      </w:r>
    </w:p>
    <w:p w14:paraId="2B6C2A54"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6FA09FC5" w14:textId="77777777" w:rsidR="005B62EC" w:rsidRPr="00C42C2B" w:rsidRDefault="005B62EC" w:rsidP="008E36B5">
      <w:pPr>
        <w:widowControl w:val="0"/>
        <w:autoSpaceDE w:val="0"/>
        <w:autoSpaceDN w:val="0"/>
        <w:adjustRightInd w:val="0"/>
        <w:jc w:val="both"/>
        <w:rPr>
          <w:rFonts w:asciiTheme="majorHAnsi" w:hAnsiTheme="majorHAnsi" w:cs="Helvetica"/>
          <w:b/>
          <w:i/>
          <w:color w:val="535353"/>
          <w:sz w:val="28"/>
          <w:szCs w:val="28"/>
          <w:u w:color="535353"/>
          <w:lang w:val="el-GR"/>
        </w:rPr>
      </w:pPr>
      <w:r w:rsidRPr="00C42C2B">
        <w:rPr>
          <w:rFonts w:asciiTheme="majorHAnsi" w:hAnsiTheme="majorHAnsi" w:cs="Helvetica"/>
          <w:color w:val="535353"/>
          <w:sz w:val="28"/>
          <w:szCs w:val="28"/>
          <w:u w:color="535353"/>
          <w:lang w:val="el-GR"/>
        </w:rPr>
        <w:t xml:space="preserve">Οι εργασίες και ένα σύντομο βιογραφικό σημείωμα των συγγραφέων (έως 200 λέξεις) αποστέλλονται ηλεκτρονικά στη διεύθυνση των εκάστοτε Επιστημονικών Επιμελητών του τεύχους, όπως δημοσιεύονται στην </w:t>
      </w:r>
      <w:r w:rsidR="00F52F55" w:rsidRPr="00C42C2B">
        <w:rPr>
          <w:rFonts w:asciiTheme="majorHAnsi" w:hAnsiTheme="majorHAnsi" w:cs="Helvetica"/>
          <w:color w:val="535353"/>
          <w:sz w:val="28"/>
          <w:szCs w:val="28"/>
          <w:u w:color="535353"/>
          <w:lang w:val="el-GR"/>
        </w:rPr>
        <w:t xml:space="preserve">παρούσα </w:t>
      </w:r>
      <w:r w:rsidRPr="00C42C2B">
        <w:rPr>
          <w:rFonts w:asciiTheme="majorHAnsi" w:hAnsiTheme="majorHAnsi" w:cs="Helvetica"/>
          <w:color w:val="535353"/>
          <w:sz w:val="28"/>
          <w:szCs w:val="28"/>
          <w:u w:color="535353"/>
          <w:lang w:val="el-GR"/>
        </w:rPr>
        <w:t>Πρόσκληση υποβολής άρθρων.</w:t>
      </w:r>
      <w:r w:rsidR="00F52F55" w:rsidRPr="00C42C2B">
        <w:rPr>
          <w:rFonts w:asciiTheme="majorHAnsi" w:hAnsiTheme="majorHAnsi" w:cs="Helvetica"/>
          <w:color w:val="535353"/>
          <w:sz w:val="28"/>
          <w:szCs w:val="28"/>
          <w:u w:color="535353"/>
          <w:lang w:val="el-GR"/>
        </w:rPr>
        <w:t xml:space="preserve"> </w:t>
      </w:r>
      <w:r w:rsidR="00F52F55" w:rsidRPr="00C42C2B">
        <w:rPr>
          <w:rFonts w:asciiTheme="majorHAnsi" w:hAnsiTheme="majorHAnsi" w:cs="Helvetica"/>
          <w:b/>
          <w:i/>
          <w:color w:val="535353"/>
          <w:sz w:val="28"/>
          <w:szCs w:val="28"/>
          <w:u w:color="535353"/>
          <w:lang w:val="el-GR"/>
        </w:rPr>
        <w:t>Ειδικά για το τεύχος 3, η καταληκτική προθεσμία υποβολής είναι στις 30/4/2017</w:t>
      </w:r>
    </w:p>
    <w:p w14:paraId="001E3ECF" w14:textId="77777777" w:rsidR="005B62EC" w:rsidRPr="00C42C2B" w:rsidRDefault="005B62EC"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235C3097" w14:textId="77777777" w:rsidR="00C42C2B" w:rsidRPr="00C42C2B" w:rsidRDefault="00C42C2B" w:rsidP="00C42C2B">
      <w:pPr>
        <w:jc w:val="both"/>
        <w:rPr>
          <w:rFonts w:asciiTheme="majorHAnsi" w:hAnsiTheme="majorHAnsi"/>
          <w:sz w:val="28"/>
          <w:szCs w:val="28"/>
        </w:rPr>
      </w:pPr>
      <w:proofErr w:type="spellStart"/>
      <w:r w:rsidRPr="00C42C2B">
        <w:rPr>
          <w:rFonts w:asciiTheme="majorHAnsi" w:hAnsiTheme="majorHAnsi"/>
          <w:sz w:val="28"/>
          <w:szCs w:val="28"/>
        </w:rPr>
        <w:t>Πληροφορίες</w:t>
      </w:r>
      <w:proofErr w:type="spellEnd"/>
      <w:r w:rsidRPr="00C42C2B">
        <w:rPr>
          <w:rFonts w:asciiTheme="majorHAnsi" w:hAnsiTheme="majorHAnsi"/>
          <w:sz w:val="28"/>
          <w:szCs w:val="28"/>
        </w:rPr>
        <w:t xml:space="preserve"> και απ</w:t>
      </w:r>
      <w:proofErr w:type="spellStart"/>
      <w:r w:rsidRPr="00C42C2B">
        <w:rPr>
          <w:rFonts w:asciiTheme="majorHAnsi" w:hAnsiTheme="majorHAnsi"/>
          <w:sz w:val="28"/>
          <w:szCs w:val="28"/>
        </w:rPr>
        <w:t>οστολή</w:t>
      </w:r>
      <w:proofErr w:type="spellEnd"/>
      <w:r w:rsidRPr="00C42C2B">
        <w:rPr>
          <w:rFonts w:asciiTheme="majorHAnsi" w:hAnsiTheme="majorHAnsi"/>
          <w:sz w:val="28"/>
          <w:szCs w:val="28"/>
        </w:rPr>
        <w:t xml:space="preserve"> </w:t>
      </w:r>
      <w:proofErr w:type="spellStart"/>
      <w:r w:rsidRPr="00C42C2B">
        <w:rPr>
          <w:rFonts w:asciiTheme="majorHAnsi" w:hAnsiTheme="majorHAnsi"/>
          <w:sz w:val="28"/>
          <w:szCs w:val="28"/>
        </w:rPr>
        <w:t>εργ</w:t>
      </w:r>
      <w:proofErr w:type="spellEnd"/>
      <w:r w:rsidRPr="00C42C2B">
        <w:rPr>
          <w:rFonts w:asciiTheme="majorHAnsi" w:hAnsiTheme="majorHAnsi"/>
          <w:sz w:val="28"/>
          <w:szCs w:val="28"/>
        </w:rPr>
        <w:t>α</w:t>
      </w:r>
      <w:proofErr w:type="spellStart"/>
      <w:r w:rsidRPr="00C42C2B">
        <w:rPr>
          <w:rFonts w:asciiTheme="majorHAnsi" w:hAnsiTheme="majorHAnsi"/>
          <w:sz w:val="28"/>
          <w:szCs w:val="28"/>
        </w:rPr>
        <w:t>σιών</w:t>
      </w:r>
      <w:proofErr w:type="spellEnd"/>
      <w:r w:rsidRPr="00C42C2B">
        <w:rPr>
          <w:rFonts w:asciiTheme="majorHAnsi" w:hAnsiTheme="majorHAnsi"/>
          <w:sz w:val="28"/>
          <w:szCs w:val="28"/>
        </w:rPr>
        <w:t xml:space="preserve"> : </w:t>
      </w:r>
    </w:p>
    <w:p w14:paraId="22C0DCD6" w14:textId="77777777" w:rsidR="00C42C2B" w:rsidRPr="009E6076" w:rsidRDefault="00C42C2B" w:rsidP="00C42C2B">
      <w:pPr>
        <w:jc w:val="both"/>
        <w:rPr>
          <w:rFonts w:asciiTheme="majorHAnsi" w:hAnsiTheme="majorHAnsi"/>
          <w:sz w:val="28"/>
          <w:szCs w:val="28"/>
          <w:lang w:val="el-GR"/>
        </w:rPr>
      </w:pPr>
      <w:r w:rsidRPr="00C42C2B">
        <w:rPr>
          <w:rFonts w:asciiTheme="majorHAnsi" w:hAnsiTheme="majorHAnsi"/>
          <w:sz w:val="28"/>
          <w:szCs w:val="28"/>
        </w:rPr>
        <w:t>Γιάννης Λεοντάρης</w:t>
      </w:r>
      <w:r w:rsidR="009E6076">
        <w:rPr>
          <w:rFonts w:asciiTheme="majorHAnsi" w:hAnsiTheme="majorHAnsi"/>
          <w:sz w:val="28"/>
          <w:szCs w:val="28"/>
          <w:lang w:val="el-GR"/>
        </w:rPr>
        <w:t>-Μαρίνα Κοτζαμάνη</w:t>
      </w:r>
    </w:p>
    <w:p w14:paraId="5BE4C6A5" w14:textId="77777777" w:rsidR="009E6076" w:rsidRDefault="00C42C2B" w:rsidP="00C42C2B">
      <w:pPr>
        <w:jc w:val="both"/>
      </w:pPr>
      <w:r w:rsidRPr="00C42C2B">
        <w:rPr>
          <w:rFonts w:asciiTheme="majorHAnsi" w:hAnsiTheme="majorHAnsi"/>
          <w:sz w:val="28"/>
          <w:szCs w:val="28"/>
          <w:lang w:val="en-US"/>
        </w:rPr>
        <w:t>E</w:t>
      </w:r>
      <w:r w:rsidRPr="009E6076">
        <w:rPr>
          <w:rFonts w:asciiTheme="majorHAnsi" w:hAnsiTheme="majorHAnsi"/>
          <w:sz w:val="28"/>
          <w:szCs w:val="28"/>
          <w:lang w:val="el-GR"/>
        </w:rPr>
        <w:t>-</w:t>
      </w:r>
      <w:r w:rsidRPr="00C42C2B">
        <w:rPr>
          <w:rFonts w:asciiTheme="majorHAnsi" w:hAnsiTheme="majorHAnsi"/>
          <w:sz w:val="28"/>
          <w:szCs w:val="28"/>
          <w:lang w:val="en-US"/>
        </w:rPr>
        <w:t>mail</w:t>
      </w:r>
      <w:r w:rsidR="009E6076" w:rsidRPr="009E6076">
        <w:rPr>
          <w:rFonts w:asciiTheme="majorHAnsi" w:hAnsiTheme="majorHAnsi"/>
          <w:sz w:val="28"/>
          <w:szCs w:val="28"/>
          <w:lang w:val="el-GR"/>
        </w:rPr>
        <w:t>:</w:t>
      </w:r>
      <w:hyperlink r:id="rId8" w:history="1">
        <w:r w:rsidRPr="00C42C2B">
          <w:rPr>
            <w:rStyle w:val="Hyperlink"/>
            <w:rFonts w:asciiTheme="majorHAnsi" w:hAnsiTheme="majorHAnsi"/>
            <w:sz w:val="28"/>
            <w:szCs w:val="28"/>
            <w:lang w:val="en-US"/>
          </w:rPr>
          <w:t>yleontaris</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gmail</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com</w:t>
        </w:r>
      </w:hyperlink>
    </w:p>
    <w:p w14:paraId="72A59E07" w14:textId="77777777" w:rsidR="009E6076" w:rsidRPr="009E6076" w:rsidRDefault="009E6076" w:rsidP="009E6076">
      <w:pPr>
        <w:jc w:val="both"/>
        <w:rPr>
          <w:rFonts w:asciiTheme="majorHAnsi" w:hAnsiTheme="majorHAnsi"/>
          <w:sz w:val="28"/>
          <w:szCs w:val="28"/>
          <w:lang w:val="el-GR"/>
        </w:rPr>
      </w:pPr>
      <w:r>
        <w:tab/>
        <w:t xml:space="preserve">  </w:t>
      </w:r>
      <w:hyperlink r:id="rId9" w:history="1">
        <w:r w:rsidRPr="00C42C2B">
          <w:rPr>
            <w:rStyle w:val="Hyperlink"/>
            <w:rFonts w:asciiTheme="majorHAnsi" w:hAnsiTheme="majorHAnsi"/>
            <w:sz w:val="28"/>
            <w:szCs w:val="28"/>
            <w:lang w:val="en-US"/>
          </w:rPr>
          <w:t>m</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a</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kotzamani</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gmail</w:t>
        </w:r>
        <w:r w:rsidRPr="009E6076">
          <w:rPr>
            <w:rStyle w:val="Hyperlink"/>
            <w:rFonts w:asciiTheme="majorHAnsi" w:hAnsiTheme="majorHAnsi"/>
            <w:sz w:val="28"/>
            <w:szCs w:val="28"/>
            <w:lang w:val="el-GR"/>
          </w:rPr>
          <w:t>.</w:t>
        </w:r>
        <w:r w:rsidRPr="00C42C2B">
          <w:rPr>
            <w:rStyle w:val="Hyperlink"/>
            <w:rFonts w:asciiTheme="majorHAnsi" w:hAnsiTheme="majorHAnsi"/>
            <w:sz w:val="28"/>
            <w:szCs w:val="28"/>
            <w:lang w:val="en-US"/>
          </w:rPr>
          <w:t>com</w:t>
        </w:r>
      </w:hyperlink>
    </w:p>
    <w:p w14:paraId="56AC5692" w14:textId="77777777" w:rsidR="00C42C2B" w:rsidRPr="009E6076" w:rsidRDefault="00C42C2B" w:rsidP="00C42C2B">
      <w:pPr>
        <w:jc w:val="both"/>
        <w:rPr>
          <w:rFonts w:asciiTheme="majorHAnsi" w:hAnsiTheme="majorHAnsi"/>
          <w:sz w:val="28"/>
          <w:szCs w:val="28"/>
          <w:lang w:val="el-GR"/>
        </w:rPr>
      </w:pPr>
      <w:r w:rsidRPr="009E6076">
        <w:rPr>
          <w:rFonts w:asciiTheme="majorHAnsi" w:hAnsiTheme="majorHAnsi"/>
          <w:sz w:val="28"/>
          <w:szCs w:val="28"/>
          <w:lang w:val="el-GR"/>
        </w:rPr>
        <w:t xml:space="preserve"> </w:t>
      </w:r>
    </w:p>
    <w:p w14:paraId="2C820BC3" w14:textId="77777777" w:rsidR="00C42C2B" w:rsidRPr="009E6076" w:rsidRDefault="00C42C2B"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140A00D3" w14:textId="77777777" w:rsidR="00C42C2B" w:rsidRPr="009E6076" w:rsidRDefault="00C42C2B"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5ECE4EFB" w14:textId="77777777" w:rsidR="00C42C2B" w:rsidRPr="009E6076" w:rsidRDefault="00C42C2B" w:rsidP="008E36B5">
      <w:pPr>
        <w:widowControl w:val="0"/>
        <w:autoSpaceDE w:val="0"/>
        <w:autoSpaceDN w:val="0"/>
        <w:adjustRightInd w:val="0"/>
        <w:jc w:val="both"/>
        <w:rPr>
          <w:rFonts w:asciiTheme="majorHAnsi" w:hAnsiTheme="majorHAnsi" w:cs="Helvetica"/>
          <w:color w:val="535353"/>
          <w:sz w:val="28"/>
          <w:szCs w:val="28"/>
          <w:u w:color="535353"/>
          <w:lang w:val="el-GR"/>
        </w:rPr>
      </w:pPr>
    </w:p>
    <w:p w14:paraId="2BB8D318" w14:textId="77777777" w:rsidR="00F52F55" w:rsidRPr="00C42C2B" w:rsidRDefault="00DB25CD" w:rsidP="008E36B5">
      <w:pPr>
        <w:jc w:val="both"/>
        <w:rPr>
          <w:rFonts w:asciiTheme="majorHAnsi" w:hAnsiTheme="majorHAnsi"/>
          <w:sz w:val="28"/>
          <w:szCs w:val="28"/>
        </w:rPr>
      </w:pPr>
      <w:r w:rsidRPr="00CB0989">
        <w:rPr>
          <w:rFonts w:asciiTheme="majorHAnsi" w:hAnsiTheme="majorHAnsi" w:cs="Helvetica"/>
          <w:b/>
          <w:color w:val="535353"/>
          <w:sz w:val="28"/>
          <w:szCs w:val="28"/>
          <w:highlight w:val="yellow"/>
          <w:u w:val="single"/>
          <w:lang w:val="el-GR"/>
        </w:rPr>
        <w:t>ΕΠΙΣΥΝΑΠΤΕΤΑΙ ΑΡΧΕΙΟ ΜΕ ΤΙΣ ΠΡΟΔΙΑΓΡΑΦΕΣ</w:t>
      </w:r>
      <w:r w:rsidR="00F52F55" w:rsidRPr="00C42C2B">
        <w:rPr>
          <w:rFonts w:asciiTheme="majorHAnsi" w:hAnsiTheme="majorHAnsi"/>
          <w:sz w:val="28"/>
          <w:szCs w:val="28"/>
        </w:rPr>
        <w:t xml:space="preserve"> </w:t>
      </w:r>
    </w:p>
    <w:sectPr w:rsidR="00F52F55" w:rsidRPr="00C42C2B" w:rsidSect="00B847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2"/>
  </w:compat>
  <w:rsids>
    <w:rsidRoot w:val="005B62EC"/>
    <w:rsid w:val="00087099"/>
    <w:rsid w:val="00150AE0"/>
    <w:rsid w:val="002F7347"/>
    <w:rsid w:val="0044450C"/>
    <w:rsid w:val="00480BB4"/>
    <w:rsid w:val="00543E57"/>
    <w:rsid w:val="005B62EC"/>
    <w:rsid w:val="00687CCE"/>
    <w:rsid w:val="006D3B7D"/>
    <w:rsid w:val="00773EB8"/>
    <w:rsid w:val="007842C6"/>
    <w:rsid w:val="008D6FF6"/>
    <w:rsid w:val="008E36B5"/>
    <w:rsid w:val="0094418F"/>
    <w:rsid w:val="009E6076"/>
    <w:rsid w:val="00A11783"/>
    <w:rsid w:val="00B2241B"/>
    <w:rsid w:val="00B847F4"/>
    <w:rsid w:val="00C24D5F"/>
    <w:rsid w:val="00C42C2B"/>
    <w:rsid w:val="00C5597D"/>
    <w:rsid w:val="00CB0989"/>
    <w:rsid w:val="00CF0054"/>
    <w:rsid w:val="00DB25CD"/>
    <w:rsid w:val="00DB7C54"/>
    <w:rsid w:val="00E10DB0"/>
    <w:rsid w:val="00F04160"/>
    <w:rsid w:val="00F3665C"/>
    <w:rsid w:val="00F52F5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C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5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eatroupolis@gmail.com" TargetMode="External"/><Relationship Id="rId6" Type="http://schemas.openxmlformats.org/officeDocument/2006/relationships/hyperlink" Target="http://ts-old.ts.uop.gr/" TargetMode="External"/><Relationship Id="rId7" Type="http://schemas.openxmlformats.org/officeDocument/2006/relationships/hyperlink" Target="http://ts.uop.gr/" TargetMode="External"/><Relationship Id="rId8" Type="http://schemas.openxmlformats.org/officeDocument/2006/relationships/hyperlink" Target="mailto:yleontaris@gmail.com" TargetMode="External"/><Relationship Id="rId9" Type="http://schemas.openxmlformats.org/officeDocument/2006/relationships/hyperlink" Target="mailto:m.a.kotzamani@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1201</Words>
  <Characters>6851</Characters>
  <Application>Microsoft Macintosh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Λεοντάρης</dc:creator>
  <cp:lastModifiedBy>Γιάννης Λεοντάρης</cp:lastModifiedBy>
  <cp:revision>4</cp:revision>
  <dcterms:created xsi:type="dcterms:W3CDTF">2016-09-12T12:06:00Z</dcterms:created>
  <dcterms:modified xsi:type="dcterms:W3CDTF">2016-09-22T17:06:00Z</dcterms:modified>
</cp:coreProperties>
</file>