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E27A6" w14:textId="77777777" w:rsidR="00C8449F" w:rsidRDefault="001B0D6A" w:rsidP="002F1695">
      <w:pPr>
        <w:ind w:left="-993"/>
      </w:pPr>
      <w:r w:rsidRPr="001B0D6A">
        <w:rPr>
          <w:noProof/>
          <w:lang w:eastAsia="el-GR"/>
        </w:rPr>
        <w:drawing>
          <wp:inline distT="0" distB="0" distL="0" distR="0" wp14:anchorId="5B657BEF" wp14:editId="2F09D022">
            <wp:extent cx="6648450" cy="107161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97095" cy="1079459"/>
                    </a:xfrm>
                    <a:prstGeom prst="rect">
                      <a:avLst/>
                    </a:prstGeom>
                    <a:noFill/>
                  </pic:spPr>
                </pic:pic>
              </a:graphicData>
            </a:graphic>
          </wp:inline>
        </w:drawing>
      </w:r>
    </w:p>
    <w:p w14:paraId="55F3C419" w14:textId="77777777" w:rsidR="001B0D6A" w:rsidRPr="00447BA8" w:rsidRDefault="001B0D6A" w:rsidP="001B0D6A">
      <w:pPr>
        <w:spacing w:after="0"/>
        <w:ind w:left="-540"/>
        <w:jc w:val="center"/>
        <w:rPr>
          <w:rFonts w:cs="Arial"/>
          <w:b/>
          <w:sz w:val="24"/>
          <w:szCs w:val="24"/>
        </w:rPr>
      </w:pPr>
      <w:r w:rsidRPr="00447BA8">
        <w:rPr>
          <w:rFonts w:cs="Arial"/>
          <w:b/>
          <w:sz w:val="24"/>
          <w:szCs w:val="24"/>
        </w:rPr>
        <w:t>ΠΑΝΕΠΙΣΤΗΜΙΟ  ΠΕΛΟΠΟΝΝΗΣΟΥ</w:t>
      </w:r>
      <w:r>
        <w:rPr>
          <w:rFonts w:cs="Arial"/>
          <w:b/>
          <w:sz w:val="24"/>
          <w:szCs w:val="24"/>
        </w:rPr>
        <w:t xml:space="preserve"> / </w:t>
      </w:r>
      <w:r w:rsidRPr="00447BA8">
        <w:rPr>
          <w:rFonts w:cs="Arial"/>
          <w:b/>
          <w:sz w:val="24"/>
          <w:szCs w:val="24"/>
        </w:rPr>
        <w:t>ΣΧΟΛΗ ΚΑΛΩΝ ΤΕΧΝΩΝ</w:t>
      </w:r>
      <w:r>
        <w:rPr>
          <w:rFonts w:cs="Arial"/>
          <w:b/>
          <w:sz w:val="24"/>
          <w:szCs w:val="24"/>
        </w:rPr>
        <w:t xml:space="preserve"> </w:t>
      </w:r>
      <w:r w:rsidRPr="00447BA8">
        <w:rPr>
          <w:rFonts w:cs="Arial"/>
          <w:b/>
          <w:sz w:val="24"/>
          <w:szCs w:val="24"/>
        </w:rPr>
        <w:t xml:space="preserve">ΤΜΗΜΑ ΘΕΑΤΡΙΚΩΝ </w:t>
      </w:r>
      <w:r>
        <w:rPr>
          <w:rFonts w:cs="Arial"/>
          <w:b/>
          <w:sz w:val="24"/>
          <w:szCs w:val="24"/>
        </w:rPr>
        <w:t>Σ</w:t>
      </w:r>
      <w:r w:rsidRPr="00447BA8">
        <w:rPr>
          <w:rFonts w:cs="Arial"/>
          <w:b/>
          <w:sz w:val="24"/>
          <w:szCs w:val="24"/>
        </w:rPr>
        <w:t>ΠΟΥΔΩΝ</w:t>
      </w:r>
    </w:p>
    <w:p w14:paraId="03B6E726" w14:textId="77777777" w:rsidR="001B0D6A" w:rsidRPr="00447BA8" w:rsidRDefault="001B0D6A" w:rsidP="001B0D6A">
      <w:pPr>
        <w:spacing w:after="0"/>
        <w:ind w:left="-540"/>
        <w:jc w:val="center"/>
        <w:rPr>
          <w:rFonts w:cs="Arial"/>
          <w:b/>
          <w:sz w:val="24"/>
          <w:szCs w:val="24"/>
        </w:rPr>
      </w:pPr>
      <w:r w:rsidRPr="00447BA8">
        <w:rPr>
          <w:rFonts w:cs="Arial"/>
          <w:b/>
          <w:sz w:val="24"/>
          <w:szCs w:val="24"/>
        </w:rPr>
        <w:t>Βασιλέως Κωνσταντίνου 21 &amp; Τερζάκη, 211 00, ΝΑΥΠΛΙΟ</w:t>
      </w:r>
    </w:p>
    <w:p w14:paraId="1ACE5E25" w14:textId="49295709" w:rsidR="001B0D6A" w:rsidRDefault="002F1695" w:rsidP="001B0D6A">
      <w:pPr>
        <w:spacing w:after="0"/>
        <w:ind w:left="-540"/>
        <w:jc w:val="center"/>
        <w:rPr>
          <w:rFonts w:cs="Arial"/>
          <w:b/>
          <w:sz w:val="24"/>
          <w:szCs w:val="24"/>
        </w:rPr>
      </w:pPr>
      <w:r>
        <w:rPr>
          <w:rFonts w:cs="Arial"/>
          <w:b/>
          <w:sz w:val="24"/>
          <w:szCs w:val="24"/>
        </w:rPr>
        <w:t>Τηλ. 27520 96124</w:t>
      </w:r>
      <w:r w:rsidR="001B0D6A" w:rsidRPr="00447BA8">
        <w:rPr>
          <w:rFonts w:cs="Arial"/>
          <w:b/>
          <w:sz w:val="24"/>
          <w:szCs w:val="24"/>
        </w:rPr>
        <w:t xml:space="preserve"> </w:t>
      </w:r>
      <w:proofErr w:type="spellStart"/>
      <w:r w:rsidR="001B0D6A" w:rsidRPr="00447BA8">
        <w:rPr>
          <w:rFonts w:cs="Arial"/>
          <w:b/>
          <w:sz w:val="24"/>
          <w:szCs w:val="24"/>
        </w:rPr>
        <w:t>Fax</w:t>
      </w:r>
      <w:proofErr w:type="spellEnd"/>
      <w:r w:rsidR="001B0D6A" w:rsidRPr="00447BA8">
        <w:rPr>
          <w:rFonts w:cs="Arial"/>
          <w:b/>
          <w:sz w:val="24"/>
          <w:szCs w:val="24"/>
        </w:rPr>
        <w:t>. 27520 96128,</w:t>
      </w:r>
    </w:p>
    <w:p w14:paraId="79FE73E6" w14:textId="77777777" w:rsidR="001B0D6A" w:rsidRPr="00447BA8" w:rsidRDefault="001B0D6A" w:rsidP="001B0D6A">
      <w:pPr>
        <w:spacing w:after="0"/>
        <w:ind w:left="-540"/>
        <w:jc w:val="center"/>
        <w:rPr>
          <w:rFonts w:cs="Arial"/>
          <w:sz w:val="24"/>
          <w:szCs w:val="24"/>
        </w:rPr>
      </w:pPr>
      <w:r w:rsidRPr="00447BA8">
        <w:rPr>
          <w:rFonts w:cs="Arial"/>
          <w:b/>
          <w:sz w:val="24"/>
          <w:szCs w:val="24"/>
        </w:rPr>
        <w:t xml:space="preserve">Ιστοσελίδα: </w:t>
      </w:r>
      <w:hyperlink r:id="rId5" w:history="1">
        <w:r w:rsidRPr="00447BA8">
          <w:rPr>
            <w:rStyle w:val="-"/>
            <w:rFonts w:cs="Arial"/>
            <w:b/>
            <w:sz w:val="24"/>
            <w:szCs w:val="24"/>
          </w:rPr>
          <w:t>http://ts.uop.gr/</w:t>
        </w:r>
      </w:hyperlink>
      <w:r w:rsidRPr="00447BA8">
        <w:rPr>
          <w:rFonts w:cs="Arial"/>
          <w:sz w:val="24"/>
          <w:szCs w:val="24"/>
        </w:rPr>
        <w:t xml:space="preserve">  </w:t>
      </w:r>
      <w:hyperlink r:id="rId6" w:history="1">
        <w:r w:rsidRPr="00447BA8">
          <w:rPr>
            <w:rStyle w:val="-"/>
            <w:rFonts w:cs="Arial"/>
            <w:sz w:val="24"/>
            <w:szCs w:val="24"/>
          </w:rPr>
          <w:t>http://ts.uop.gr/tsdie/</w:t>
        </w:r>
      </w:hyperlink>
    </w:p>
    <w:p w14:paraId="31B1432E" w14:textId="77777777" w:rsidR="001B0D6A" w:rsidRDefault="001B0D6A" w:rsidP="001B0D6A">
      <w:pPr>
        <w:jc w:val="center"/>
      </w:pPr>
      <w:bookmarkStart w:id="0" w:name="_GoBack"/>
      <w:bookmarkEnd w:id="0"/>
    </w:p>
    <w:p w14:paraId="786B02AA" w14:textId="77777777" w:rsidR="001B0D6A" w:rsidRPr="001B0D6A" w:rsidRDefault="001B0D6A" w:rsidP="001B0D6A">
      <w:pPr>
        <w:ind w:left="-360"/>
        <w:jc w:val="center"/>
        <w:rPr>
          <w:rFonts w:asciiTheme="majorHAnsi" w:hAnsiTheme="majorHAnsi" w:cs="Arial"/>
          <w:b/>
          <w:i/>
          <w:sz w:val="32"/>
          <w:szCs w:val="32"/>
          <w:u w:val="single"/>
        </w:rPr>
      </w:pPr>
      <w:r w:rsidRPr="001B0D6A">
        <w:rPr>
          <w:rFonts w:asciiTheme="majorHAnsi" w:hAnsiTheme="majorHAnsi" w:cs="Arial"/>
          <w:b/>
          <w:i/>
          <w:sz w:val="32"/>
          <w:szCs w:val="32"/>
          <w:u w:val="single"/>
        </w:rPr>
        <w:t>ΔΕΛΤΙΟ ΤΥΠΟΥ</w:t>
      </w:r>
    </w:p>
    <w:p w14:paraId="3C52347C" w14:textId="77777777" w:rsidR="001B0D6A" w:rsidRPr="005A7A48" w:rsidRDefault="001B0D6A" w:rsidP="001B0D6A">
      <w:pPr>
        <w:ind w:left="-360"/>
        <w:jc w:val="center"/>
        <w:rPr>
          <w:rFonts w:cs="Arial"/>
          <w:sz w:val="28"/>
          <w:szCs w:val="28"/>
        </w:rPr>
      </w:pPr>
      <w:r w:rsidRPr="005A7A48">
        <w:rPr>
          <w:rFonts w:cs="Arial"/>
          <w:sz w:val="28"/>
          <w:szCs w:val="28"/>
        </w:rPr>
        <w:t xml:space="preserve">Το </w:t>
      </w:r>
      <w:r w:rsidRPr="005A7A48">
        <w:rPr>
          <w:rFonts w:cs="Arial"/>
          <w:b/>
          <w:sz w:val="28"/>
          <w:szCs w:val="28"/>
        </w:rPr>
        <w:t>Σάββατο</w:t>
      </w:r>
      <w:r w:rsidRPr="005A7A48">
        <w:rPr>
          <w:rFonts w:cs="Arial"/>
          <w:sz w:val="28"/>
          <w:szCs w:val="28"/>
        </w:rPr>
        <w:t xml:space="preserve"> 22  ΦΕΒΡΟΥΑΡΙΟΥ  : </w:t>
      </w:r>
      <w:r w:rsidRPr="005A7A48">
        <w:rPr>
          <w:rFonts w:cs="Arial"/>
          <w:b/>
          <w:sz w:val="28"/>
          <w:szCs w:val="28"/>
        </w:rPr>
        <w:t>17:30 – 20:30</w:t>
      </w:r>
    </w:p>
    <w:p w14:paraId="38B45549" w14:textId="77777777" w:rsidR="001B0D6A" w:rsidRPr="005A7A48" w:rsidRDefault="001B0D6A" w:rsidP="001B0D6A">
      <w:pPr>
        <w:ind w:left="-360"/>
        <w:jc w:val="center"/>
        <w:rPr>
          <w:rFonts w:cs="Arial"/>
          <w:b/>
          <w:sz w:val="28"/>
          <w:szCs w:val="28"/>
        </w:rPr>
      </w:pPr>
      <w:r w:rsidRPr="005A7A48">
        <w:rPr>
          <w:rFonts w:cs="Arial"/>
          <w:sz w:val="28"/>
          <w:szCs w:val="28"/>
        </w:rPr>
        <w:t xml:space="preserve">&amp; την  </w:t>
      </w:r>
      <w:r w:rsidRPr="005A7A48">
        <w:rPr>
          <w:rFonts w:cs="Arial"/>
          <w:b/>
          <w:sz w:val="28"/>
          <w:szCs w:val="28"/>
        </w:rPr>
        <w:t>Κυριακή</w:t>
      </w:r>
      <w:r w:rsidRPr="005A7A48">
        <w:rPr>
          <w:rFonts w:cs="Arial"/>
          <w:sz w:val="28"/>
          <w:szCs w:val="28"/>
        </w:rPr>
        <w:t xml:space="preserve"> 23 ΦΕΒΡΟΥΑΡΙΟΥ</w:t>
      </w:r>
      <w:r w:rsidR="005A7A48">
        <w:rPr>
          <w:rFonts w:cs="Arial"/>
          <w:sz w:val="28"/>
          <w:szCs w:val="28"/>
        </w:rPr>
        <w:t xml:space="preserve"> </w:t>
      </w:r>
      <w:r w:rsidRPr="005A7A48">
        <w:rPr>
          <w:rFonts w:cs="Arial"/>
          <w:sz w:val="28"/>
          <w:szCs w:val="28"/>
        </w:rPr>
        <w:t xml:space="preserve">:  </w:t>
      </w:r>
      <w:r w:rsidRPr="005A7A48">
        <w:rPr>
          <w:rFonts w:cs="Arial"/>
          <w:b/>
          <w:sz w:val="28"/>
          <w:szCs w:val="28"/>
        </w:rPr>
        <w:t>10:30 – 14:00  &amp;  17:30 – 20: 30΄</w:t>
      </w:r>
    </w:p>
    <w:p w14:paraId="79389BFF" w14:textId="77777777" w:rsidR="001B0D6A" w:rsidRPr="00447BA8" w:rsidRDefault="001B0D6A" w:rsidP="001B0D6A">
      <w:pPr>
        <w:ind w:left="-360" w:firstLine="1080"/>
        <w:jc w:val="both"/>
        <w:rPr>
          <w:rFonts w:cs="Arial"/>
          <w:sz w:val="24"/>
          <w:szCs w:val="24"/>
        </w:rPr>
      </w:pPr>
      <w:r w:rsidRPr="001B0D6A">
        <w:rPr>
          <w:rFonts w:cs="Arial"/>
          <w:sz w:val="24"/>
          <w:szCs w:val="24"/>
        </w:rPr>
        <w:t xml:space="preserve">Στην αίθουσα </w:t>
      </w:r>
      <w:r w:rsidRPr="001B0D6A">
        <w:rPr>
          <w:rFonts w:cs="Arial"/>
          <w:b/>
          <w:sz w:val="24"/>
          <w:szCs w:val="24"/>
        </w:rPr>
        <w:t>«Λήδας Τασοπούλου»</w:t>
      </w:r>
      <w:r w:rsidRPr="001B0D6A">
        <w:rPr>
          <w:rFonts w:cs="Arial"/>
          <w:sz w:val="24"/>
          <w:szCs w:val="24"/>
        </w:rPr>
        <w:t xml:space="preserve"> (Ναύπλιο Βασιλέως Γεωργίου Β΄&amp; Ηρακλέους) τ</w:t>
      </w:r>
      <w:r w:rsidRPr="00447BA8">
        <w:rPr>
          <w:rFonts w:cs="Arial"/>
          <w:sz w:val="24"/>
          <w:szCs w:val="24"/>
        </w:rPr>
        <w:t xml:space="preserve">ο Μεταπτυχιακό Πρόγραμμα Σπουδών του Τμήματος Θεατρικών Σπουδών του Πανεπιστημίου Πελοποννήσου θα πραγματοποιήσει </w:t>
      </w:r>
      <w:r w:rsidRPr="001B0D6A">
        <w:rPr>
          <w:rFonts w:cs="Arial"/>
          <w:b/>
          <w:sz w:val="24"/>
          <w:szCs w:val="24"/>
        </w:rPr>
        <w:t>μαραθώνιο παραμυθιού</w:t>
      </w:r>
      <w:r w:rsidRPr="00447BA8">
        <w:rPr>
          <w:rFonts w:cs="Arial"/>
          <w:sz w:val="24"/>
          <w:szCs w:val="24"/>
        </w:rPr>
        <w:t xml:space="preserve"> για μικρούς και μεγάλους.</w:t>
      </w:r>
    </w:p>
    <w:p w14:paraId="0BC5749C" w14:textId="77777777" w:rsidR="001B0D6A" w:rsidRPr="00447BA8" w:rsidRDefault="001B0D6A" w:rsidP="001B0D6A">
      <w:pPr>
        <w:ind w:left="-360" w:firstLine="1080"/>
        <w:jc w:val="both"/>
        <w:rPr>
          <w:rFonts w:cs="Arial"/>
          <w:sz w:val="24"/>
          <w:szCs w:val="24"/>
        </w:rPr>
      </w:pPr>
      <w:r>
        <w:rPr>
          <w:rFonts w:cs="Arial"/>
          <w:sz w:val="24"/>
          <w:szCs w:val="24"/>
        </w:rPr>
        <w:t xml:space="preserve">Η ομάδα των 32 μεταπτυχιακών φοιτητών  </w:t>
      </w:r>
      <w:r w:rsidRPr="001B0D6A">
        <w:rPr>
          <w:rFonts w:cs="Arial"/>
          <w:b/>
          <w:sz w:val="24"/>
          <w:szCs w:val="24"/>
        </w:rPr>
        <w:t xml:space="preserve">«32 </w:t>
      </w:r>
      <w:r w:rsidRPr="001B0D6A">
        <w:rPr>
          <w:rFonts w:cs="Arial"/>
          <w:b/>
          <w:sz w:val="24"/>
          <w:szCs w:val="24"/>
          <w:lang w:val="en-US"/>
        </w:rPr>
        <w:t>Dramas</w:t>
      </w:r>
      <w:r w:rsidRPr="001B0D6A">
        <w:rPr>
          <w:rFonts w:cs="Arial"/>
          <w:b/>
          <w:sz w:val="24"/>
          <w:szCs w:val="24"/>
        </w:rPr>
        <w:t xml:space="preserve"> </w:t>
      </w:r>
      <w:r w:rsidRPr="001B0D6A">
        <w:rPr>
          <w:rFonts w:cs="Arial"/>
          <w:b/>
          <w:sz w:val="24"/>
          <w:szCs w:val="24"/>
          <w:lang w:val="en-US"/>
        </w:rPr>
        <w:t>in</w:t>
      </w:r>
      <w:r w:rsidRPr="001B0D6A">
        <w:rPr>
          <w:rFonts w:cs="Arial"/>
          <w:b/>
          <w:sz w:val="24"/>
          <w:szCs w:val="24"/>
        </w:rPr>
        <w:t xml:space="preserve"> </w:t>
      </w:r>
      <w:r w:rsidRPr="001B0D6A">
        <w:rPr>
          <w:rFonts w:cs="Arial"/>
          <w:b/>
          <w:sz w:val="24"/>
          <w:szCs w:val="24"/>
          <w:lang w:val="en-US"/>
        </w:rPr>
        <w:t>Nafplio</w:t>
      </w:r>
      <w:r w:rsidRPr="001B0D6A">
        <w:rPr>
          <w:rFonts w:cs="Arial"/>
          <w:b/>
          <w:sz w:val="24"/>
          <w:szCs w:val="24"/>
        </w:rPr>
        <w:t>»</w:t>
      </w:r>
      <w:r>
        <w:rPr>
          <w:rFonts w:cs="Arial"/>
          <w:sz w:val="24"/>
          <w:szCs w:val="24"/>
        </w:rPr>
        <w:t xml:space="preserve"> </w:t>
      </w:r>
      <w:r w:rsidRPr="00447BA8">
        <w:rPr>
          <w:rFonts w:cs="Arial"/>
          <w:sz w:val="24"/>
          <w:szCs w:val="24"/>
        </w:rPr>
        <w:t xml:space="preserve"> θα αφηγηθούν και θα παρουσιάσουν </w:t>
      </w:r>
      <w:r>
        <w:rPr>
          <w:rFonts w:cs="Arial"/>
          <w:sz w:val="24"/>
          <w:szCs w:val="24"/>
        </w:rPr>
        <w:t xml:space="preserve">παραμυθοιστορίες για μικρούς και μεγάλους </w:t>
      </w:r>
      <w:r w:rsidRPr="00447BA8">
        <w:rPr>
          <w:rFonts w:cs="Arial"/>
          <w:sz w:val="24"/>
          <w:szCs w:val="24"/>
        </w:rPr>
        <w:t>που εμπνεύστηκαν κι έγραψαν οι ίδιοι!</w:t>
      </w:r>
    </w:p>
    <w:p w14:paraId="31173899" w14:textId="77777777" w:rsidR="001B0D6A" w:rsidRDefault="001B0D6A" w:rsidP="001B0D6A">
      <w:pPr>
        <w:ind w:left="-360" w:firstLine="1080"/>
        <w:jc w:val="both"/>
        <w:rPr>
          <w:rFonts w:cs="Arial"/>
          <w:sz w:val="24"/>
          <w:szCs w:val="24"/>
        </w:rPr>
      </w:pPr>
      <w:r w:rsidRPr="00447BA8">
        <w:rPr>
          <w:rFonts w:cs="Arial"/>
          <w:sz w:val="24"/>
          <w:szCs w:val="24"/>
        </w:rPr>
        <w:t xml:space="preserve">Είμαστε όλοι αφηγητές καθώς αυτός είναι ο τρόπος που εκφραζόμαστε, αντιλαμβανόμαστε, επεξεργαζόμαστε την πραγματικότητα και επικοινωνούμε με τους άλλους. Ως προς την αφήγηση των παραμυθιών, τόσο τα συναισθήματα που διέπουν τους αφηγητές και τους ακροατές, όσο και οι διεργασίες που λαμβάνουν χώρα  σηματοδοτούν τη ζωή τους και μετουσιώνουν τους προβληματισμούς και τις αγωνίες της καθημερινής ζωής. Εκτός αυτών παρέχουν πρότυπα, μοτίβα, ήρωες, αντι-ήρωες, ιδέες και οραματισμούς, καθώς και πλαίσια για δημιουργική επίλυση προβλημάτων και εξεύρεση λύσεων σε δυσκολίες. Η πολυδιάστατη «περιπλάνηση» στα πλαίσια μιας ιστορίας αποτελεί ανάγκη και δυναμική τροφή του φανταστικού τόπου τόσο των παιδιών όσο και των ενηλίκων μέσω του σημαινόμενου και του σημαίνοντος της γλώσσας, που δένεται με το πραγματικό και το συμβολικό. </w:t>
      </w:r>
    </w:p>
    <w:p w14:paraId="62E31AB3" w14:textId="77777777" w:rsidR="001B0D6A" w:rsidRPr="00447BA8" w:rsidRDefault="001B0D6A" w:rsidP="001B0D6A">
      <w:pPr>
        <w:ind w:left="-360" w:firstLine="1080"/>
        <w:jc w:val="both"/>
        <w:rPr>
          <w:rFonts w:cs="Arial"/>
          <w:sz w:val="24"/>
          <w:szCs w:val="24"/>
        </w:rPr>
      </w:pPr>
    </w:p>
    <w:p w14:paraId="3D842C0E" w14:textId="77777777" w:rsidR="001B0D6A" w:rsidRPr="00447BA8" w:rsidRDefault="001B0D6A" w:rsidP="001B0D6A">
      <w:pPr>
        <w:ind w:left="-360"/>
        <w:jc w:val="center"/>
        <w:rPr>
          <w:rFonts w:cs="Arial"/>
          <w:sz w:val="24"/>
          <w:szCs w:val="24"/>
        </w:rPr>
      </w:pPr>
      <w:r w:rsidRPr="00447BA8">
        <w:rPr>
          <w:rFonts w:cs="Arial"/>
          <w:sz w:val="24"/>
          <w:szCs w:val="24"/>
        </w:rPr>
        <w:t>Άλκηστις Κοντογιάννη</w:t>
      </w:r>
    </w:p>
    <w:p w14:paraId="129AE590" w14:textId="77777777" w:rsidR="001B0D6A" w:rsidRDefault="001B0D6A" w:rsidP="001B0D6A">
      <w:pPr>
        <w:ind w:left="-360"/>
        <w:jc w:val="center"/>
      </w:pPr>
      <w:r w:rsidRPr="00447BA8">
        <w:rPr>
          <w:rFonts w:cs="Arial"/>
          <w:sz w:val="24"/>
          <w:szCs w:val="24"/>
        </w:rPr>
        <w:t>Ομότιμη Καθηγήτρια ΤΘΣ Παν/μίου Πελοποννήσου</w:t>
      </w:r>
    </w:p>
    <w:sectPr w:rsidR="001B0D6A" w:rsidSect="001B0D6A">
      <w:pgSz w:w="11906" w:h="16838"/>
      <w:pgMar w:top="54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6A"/>
    <w:rsid w:val="000A505F"/>
    <w:rsid w:val="00197CFD"/>
    <w:rsid w:val="001B0D6A"/>
    <w:rsid w:val="001F1B89"/>
    <w:rsid w:val="002F1695"/>
    <w:rsid w:val="005A7A48"/>
    <w:rsid w:val="006126A7"/>
    <w:rsid w:val="00787924"/>
    <w:rsid w:val="008D1862"/>
    <w:rsid w:val="00D75CD4"/>
    <w:rsid w:val="00E92AA8"/>
    <w:rsid w:val="00F37F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900F"/>
  <w15:docId w15:val="{61938283-CCB3-4EE7-AC46-1E31F8FC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0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0D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B0D6A"/>
    <w:rPr>
      <w:rFonts w:ascii="Tahoma" w:hAnsi="Tahoma" w:cs="Tahoma"/>
      <w:sz w:val="16"/>
      <w:szCs w:val="16"/>
    </w:rPr>
  </w:style>
  <w:style w:type="character" w:styleId="-">
    <w:name w:val="Hyperlink"/>
    <w:basedOn w:val="a0"/>
    <w:uiPriority w:val="99"/>
    <w:unhideWhenUsed/>
    <w:rsid w:val="001B0D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s.uop.gr/tsdie/" TargetMode="External"/><Relationship Id="rId5" Type="http://schemas.openxmlformats.org/officeDocument/2006/relationships/hyperlink" Target="http://ts.uop.gr/%20"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1450</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Karagianni</cp:lastModifiedBy>
  <cp:revision>3</cp:revision>
  <dcterms:created xsi:type="dcterms:W3CDTF">2020-02-17T09:44:00Z</dcterms:created>
  <dcterms:modified xsi:type="dcterms:W3CDTF">2020-02-17T12:02:00Z</dcterms:modified>
</cp:coreProperties>
</file>